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235" w:rsidRDefault="00897235" w:rsidP="00897235">
      <w:pPr>
        <w:ind w:left="346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pt-BR" w:eastAsia="pt-BR"/>
        </w:rPr>
        <w:drawing>
          <wp:inline distT="0" distB="0" distL="0" distR="0" wp14:anchorId="61DB3E96" wp14:editId="32FCF814">
            <wp:extent cx="844866" cy="1013459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866" cy="1013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7235" w:rsidRPr="00776648" w:rsidRDefault="00897235" w:rsidP="00897235">
      <w:pPr>
        <w:pStyle w:val="Ttulo1"/>
        <w:spacing w:before="30"/>
        <w:ind w:left="1563" w:right="1581" w:hanging="2"/>
        <w:jc w:val="center"/>
        <w:rPr>
          <w:b w:val="0"/>
          <w:bCs w:val="0"/>
          <w:lang w:val="pt-BR"/>
        </w:rPr>
      </w:pPr>
      <w:r w:rsidRPr="00776648">
        <w:rPr>
          <w:lang w:val="pt-BR"/>
        </w:rPr>
        <w:t xml:space="preserve">UNIVERSIDADE FEDERAL DO PIAUÍ </w:t>
      </w:r>
      <w:r w:rsidRPr="00776648">
        <w:rPr>
          <w:rFonts w:cs="Cambria"/>
          <w:lang w:val="pt-BR"/>
        </w:rPr>
        <w:t xml:space="preserve">— </w:t>
      </w:r>
      <w:r w:rsidRPr="00776648">
        <w:rPr>
          <w:lang w:val="pt-BR"/>
        </w:rPr>
        <w:t xml:space="preserve">UFPI CENTRO DE CIÊNCIAS HUMANAS E LETRAS </w:t>
      </w:r>
      <w:r w:rsidRPr="00776648">
        <w:rPr>
          <w:rFonts w:cs="Cambria"/>
          <w:lang w:val="pt-BR"/>
        </w:rPr>
        <w:t>—</w:t>
      </w:r>
      <w:r w:rsidRPr="00776648">
        <w:rPr>
          <w:rFonts w:cs="Cambria"/>
          <w:spacing w:val="-15"/>
          <w:lang w:val="pt-BR"/>
        </w:rPr>
        <w:t xml:space="preserve"> </w:t>
      </w:r>
      <w:r w:rsidRPr="00776648">
        <w:rPr>
          <w:lang w:val="pt-BR"/>
        </w:rPr>
        <w:t xml:space="preserve">CCHL COORDENAÇÃO DE CIÊNCIA POLÍTICA </w:t>
      </w:r>
      <w:r w:rsidRPr="00776648">
        <w:rPr>
          <w:rFonts w:cs="Cambria"/>
          <w:lang w:val="pt-BR"/>
        </w:rPr>
        <w:t xml:space="preserve">— </w:t>
      </w:r>
      <w:r w:rsidRPr="00776648">
        <w:rPr>
          <w:lang w:val="pt-BR"/>
        </w:rPr>
        <w:t xml:space="preserve">CCP DISCIPLINA: </w:t>
      </w:r>
      <w:r>
        <w:rPr>
          <w:lang w:val="pt-BR"/>
        </w:rPr>
        <w:t>TÓPICO DE</w:t>
      </w:r>
      <w:r w:rsidRPr="00776648">
        <w:rPr>
          <w:lang w:val="pt-BR"/>
        </w:rPr>
        <w:t xml:space="preserve"> </w:t>
      </w:r>
      <w:r>
        <w:rPr>
          <w:lang w:val="pt-BR"/>
        </w:rPr>
        <w:t>CIÊNCIA POLÍTICA</w:t>
      </w:r>
      <w:r w:rsidRPr="00776648">
        <w:rPr>
          <w:spacing w:val="-13"/>
          <w:lang w:val="pt-BR"/>
        </w:rPr>
        <w:t xml:space="preserve"> </w:t>
      </w:r>
      <w:r w:rsidRPr="00776648">
        <w:rPr>
          <w:lang w:val="pt-BR"/>
        </w:rPr>
        <w:t>(</w:t>
      </w:r>
      <w:r>
        <w:rPr>
          <w:lang w:val="pt-BR"/>
        </w:rPr>
        <w:t>CCP052)</w:t>
      </w:r>
    </w:p>
    <w:p w:rsidR="00897235" w:rsidRPr="00776648" w:rsidRDefault="00897235" w:rsidP="00897235">
      <w:pPr>
        <w:spacing w:before="2"/>
        <w:ind w:left="3088" w:right="3107"/>
        <w:jc w:val="center"/>
        <w:rPr>
          <w:rFonts w:ascii="Cambria" w:eastAsia="Cambria" w:hAnsi="Cambria" w:cs="Cambria"/>
          <w:sz w:val="24"/>
          <w:szCs w:val="24"/>
          <w:lang w:val="pt-BR"/>
        </w:rPr>
      </w:pPr>
      <w:r w:rsidRPr="00776648">
        <w:rPr>
          <w:rFonts w:ascii="Cambria" w:hAnsi="Cambria"/>
          <w:b/>
          <w:sz w:val="24"/>
          <w:lang w:val="pt-BR"/>
        </w:rPr>
        <w:t>CARGA HORÁRIA:</w:t>
      </w:r>
      <w:r w:rsidRPr="00776648">
        <w:rPr>
          <w:rFonts w:ascii="Cambria" w:hAnsi="Cambria"/>
          <w:b/>
          <w:spacing w:val="-6"/>
          <w:sz w:val="24"/>
          <w:lang w:val="pt-BR"/>
        </w:rPr>
        <w:t xml:space="preserve"> </w:t>
      </w:r>
      <w:r w:rsidRPr="00776648">
        <w:rPr>
          <w:rFonts w:ascii="Cambria" w:hAnsi="Cambria"/>
          <w:b/>
          <w:sz w:val="24"/>
          <w:lang w:val="pt-BR"/>
        </w:rPr>
        <w:t xml:space="preserve">60hs </w:t>
      </w:r>
      <w:proofErr w:type="gramStart"/>
      <w:r w:rsidRPr="00776648">
        <w:rPr>
          <w:rFonts w:ascii="Cambria" w:hAnsi="Cambria"/>
          <w:b/>
          <w:sz w:val="24"/>
          <w:lang w:val="pt-BR"/>
        </w:rPr>
        <w:t>PROF.</w:t>
      </w:r>
      <w:proofErr w:type="gramEnd"/>
      <w:r w:rsidRPr="00776648">
        <w:rPr>
          <w:rFonts w:ascii="Cambria" w:hAnsi="Cambria"/>
          <w:b/>
          <w:sz w:val="24"/>
          <w:lang w:val="pt-BR"/>
        </w:rPr>
        <w:t>: RANIERI</w:t>
      </w:r>
      <w:r w:rsidRPr="00776648">
        <w:rPr>
          <w:rFonts w:ascii="Cambria" w:hAnsi="Cambria"/>
          <w:b/>
          <w:spacing w:val="-8"/>
          <w:sz w:val="24"/>
          <w:lang w:val="pt-BR"/>
        </w:rPr>
        <w:t xml:space="preserve"> </w:t>
      </w:r>
      <w:r w:rsidRPr="00776648">
        <w:rPr>
          <w:rFonts w:ascii="Cambria" w:hAnsi="Cambria"/>
          <w:b/>
          <w:sz w:val="24"/>
          <w:lang w:val="pt-BR"/>
        </w:rPr>
        <w:t>RIBAS</w:t>
      </w:r>
    </w:p>
    <w:p w:rsidR="00897235" w:rsidRPr="00776648" w:rsidRDefault="00897235" w:rsidP="00897235">
      <w:pPr>
        <w:spacing w:before="11"/>
        <w:rPr>
          <w:rFonts w:ascii="Cambria" w:eastAsia="Cambria" w:hAnsi="Cambria" w:cs="Cambria"/>
          <w:b/>
          <w:bCs/>
          <w:sz w:val="23"/>
          <w:szCs w:val="23"/>
          <w:lang w:val="pt-BR"/>
        </w:rPr>
      </w:pPr>
    </w:p>
    <w:p w:rsidR="00897235" w:rsidRDefault="00897235" w:rsidP="00897235">
      <w:pPr>
        <w:pStyle w:val="PargrafodaLista"/>
        <w:numPr>
          <w:ilvl w:val="0"/>
          <w:numId w:val="3"/>
        </w:numPr>
        <w:tabs>
          <w:tab w:val="left" w:pos="295"/>
        </w:tabs>
        <w:ind w:firstLine="0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hAnsi="Cambria"/>
          <w:b/>
          <w:sz w:val="24"/>
        </w:rPr>
        <w:t>EMENTÁRIO</w:t>
      </w:r>
    </w:p>
    <w:p w:rsidR="00897235" w:rsidRDefault="00897235" w:rsidP="00897235">
      <w:pPr>
        <w:spacing w:before="11"/>
        <w:rPr>
          <w:rFonts w:ascii="Cambria" w:eastAsia="Cambria" w:hAnsi="Cambria" w:cs="Cambria"/>
          <w:b/>
          <w:bCs/>
          <w:sz w:val="24"/>
          <w:szCs w:val="24"/>
        </w:rPr>
      </w:pPr>
    </w:p>
    <w:p w:rsidR="00897235" w:rsidRPr="00776648" w:rsidRDefault="00897235" w:rsidP="00897235">
      <w:pPr>
        <w:pStyle w:val="Corpodetexto"/>
        <w:ind w:left="102" w:right="116" w:firstLine="0"/>
        <w:jc w:val="both"/>
        <w:rPr>
          <w:lang w:val="pt-BR"/>
        </w:rPr>
      </w:pPr>
      <w:r>
        <w:rPr>
          <w:lang w:val="pt-BR"/>
        </w:rPr>
        <w:t xml:space="preserve">Leituras da obra de Hannah Arendt. </w:t>
      </w:r>
    </w:p>
    <w:p w:rsidR="00897235" w:rsidRPr="00776648" w:rsidRDefault="00897235" w:rsidP="00897235">
      <w:pPr>
        <w:spacing w:before="11"/>
        <w:rPr>
          <w:rFonts w:ascii="Cambria" w:eastAsia="Cambria" w:hAnsi="Cambria" w:cs="Cambria"/>
          <w:sz w:val="24"/>
          <w:szCs w:val="24"/>
          <w:lang w:val="pt-BR"/>
        </w:rPr>
      </w:pPr>
    </w:p>
    <w:p w:rsidR="00897235" w:rsidRPr="00897235" w:rsidRDefault="00897235" w:rsidP="00897235">
      <w:pPr>
        <w:pStyle w:val="Ttulo1"/>
        <w:numPr>
          <w:ilvl w:val="0"/>
          <w:numId w:val="3"/>
        </w:numPr>
        <w:tabs>
          <w:tab w:val="left" w:pos="379"/>
        </w:tabs>
        <w:ind w:left="378" w:hanging="276"/>
        <w:jc w:val="both"/>
        <w:rPr>
          <w:b w:val="0"/>
          <w:bCs w:val="0"/>
          <w:lang w:val="pt-BR"/>
        </w:rPr>
      </w:pPr>
      <w:r w:rsidRPr="00897235">
        <w:rPr>
          <w:lang w:val="pt-BR"/>
        </w:rPr>
        <w:t>OBJETIVOS</w:t>
      </w:r>
    </w:p>
    <w:p w:rsidR="00897235" w:rsidRPr="00897235" w:rsidRDefault="00897235" w:rsidP="00897235">
      <w:pPr>
        <w:spacing w:before="2"/>
        <w:rPr>
          <w:rFonts w:ascii="Cambria" w:eastAsia="Cambria" w:hAnsi="Cambria" w:cs="Cambria"/>
          <w:b/>
          <w:bCs/>
          <w:sz w:val="24"/>
          <w:szCs w:val="24"/>
          <w:lang w:val="pt-BR"/>
        </w:rPr>
      </w:pPr>
    </w:p>
    <w:p w:rsidR="00897235" w:rsidRPr="00776648" w:rsidRDefault="00897235" w:rsidP="00897235">
      <w:pPr>
        <w:pStyle w:val="Corpodetexto"/>
        <w:ind w:left="102" w:right="115" w:firstLine="0"/>
        <w:jc w:val="both"/>
        <w:rPr>
          <w:lang w:val="pt-BR"/>
        </w:rPr>
      </w:pPr>
      <w:r w:rsidRPr="00776648">
        <w:rPr>
          <w:rFonts w:cs="Cambria"/>
          <w:b/>
          <w:bCs/>
          <w:lang w:val="pt-BR"/>
        </w:rPr>
        <w:t xml:space="preserve">OBJETIVO GERAL — </w:t>
      </w:r>
      <w:r w:rsidRPr="00776648">
        <w:rPr>
          <w:lang w:val="pt-BR"/>
        </w:rPr>
        <w:t xml:space="preserve">Investigar as origens e os fundamentos </w:t>
      </w:r>
      <w:r>
        <w:rPr>
          <w:lang w:val="pt-BR"/>
        </w:rPr>
        <w:t xml:space="preserve">de um conjunto de conceitos e instituições segundo nos apresenta a obra de Hannah Arendt. </w:t>
      </w:r>
    </w:p>
    <w:p w:rsidR="00897235" w:rsidRPr="00776648" w:rsidRDefault="00897235" w:rsidP="00897235">
      <w:pPr>
        <w:spacing w:before="1"/>
        <w:rPr>
          <w:rFonts w:ascii="Cambria" w:eastAsia="Cambria" w:hAnsi="Cambria" w:cs="Cambria"/>
          <w:sz w:val="24"/>
          <w:szCs w:val="24"/>
          <w:lang w:val="pt-BR"/>
        </w:rPr>
      </w:pPr>
    </w:p>
    <w:p w:rsidR="00897235" w:rsidRPr="00AE0A4E" w:rsidRDefault="00897235" w:rsidP="00897235">
      <w:pPr>
        <w:ind w:left="102" w:right="114"/>
        <w:jc w:val="both"/>
        <w:rPr>
          <w:rFonts w:ascii="Cambria" w:eastAsia="Cambria" w:hAnsi="Cambria" w:cs="Cambria"/>
          <w:sz w:val="24"/>
          <w:szCs w:val="24"/>
          <w:lang w:val="pt-BR"/>
        </w:rPr>
      </w:pPr>
      <w:r w:rsidRPr="00776648">
        <w:rPr>
          <w:rFonts w:ascii="Cambria" w:eastAsia="Cambria" w:hAnsi="Cambria" w:cs="Cambria"/>
          <w:b/>
          <w:bCs/>
          <w:sz w:val="24"/>
          <w:szCs w:val="24"/>
          <w:lang w:val="pt-BR"/>
        </w:rPr>
        <w:t xml:space="preserve">OBJETIVO ESPECÍFICO — </w:t>
      </w:r>
      <w:r>
        <w:rPr>
          <w:rFonts w:ascii="Cambria" w:eastAsia="Cambria" w:hAnsi="Cambria" w:cs="Cambria"/>
          <w:sz w:val="24"/>
          <w:szCs w:val="24"/>
          <w:lang w:val="pt-BR"/>
        </w:rPr>
        <w:t xml:space="preserve">Investigar temas como Direitos Humanos, </w:t>
      </w:r>
      <w:r w:rsidR="008B5DCB">
        <w:rPr>
          <w:rFonts w:ascii="Cambria" w:eastAsia="Cambria" w:hAnsi="Cambria" w:cs="Cambria"/>
          <w:sz w:val="24"/>
          <w:szCs w:val="24"/>
          <w:lang w:val="pt-BR"/>
        </w:rPr>
        <w:t>Revolução, Política, Liberdade e, sobretudo, os fundamentos da Questão Social a partir de textos de Hannah Arendt.</w:t>
      </w:r>
    </w:p>
    <w:p w:rsidR="00897235" w:rsidRPr="00776648" w:rsidRDefault="00897235" w:rsidP="00897235">
      <w:pPr>
        <w:pStyle w:val="Ttulo1"/>
        <w:numPr>
          <w:ilvl w:val="0"/>
          <w:numId w:val="3"/>
        </w:numPr>
        <w:tabs>
          <w:tab w:val="left" w:pos="462"/>
        </w:tabs>
        <w:spacing w:before="4" w:line="560" w:lineRule="atLeast"/>
        <w:ind w:right="5108" w:firstLine="0"/>
        <w:rPr>
          <w:b w:val="0"/>
          <w:bCs w:val="0"/>
          <w:lang w:val="pt-BR"/>
        </w:rPr>
      </w:pPr>
      <w:r w:rsidRPr="00776648">
        <w:rPr>
          <w:lang w:val="pt-BR"/>
        </w:rPr>
        <w:t>CONTEÚDO PROGRAMÁTICO UNIDADE I</w:t>
      </w:r>
      <w:r w:rsidRPr="00776648">
        <w:rPr>
          <w:spacing w:val="-8"/>
          <w:lang w:val="pt-BR"/>
        </w:rPr>
        <w:t xml:space="preserve"> </w:t>
      </w:r>
      <w:r w:rsidR="00CA3DE5">
        <w:rPr>
          <w:lang w:val="pt-BR"/>
        </w:rPr>
        <w:t>(15h</w:t>
      </w:r>
      <w:r w:rsidRPr="00776648">
        <w:rPr>
          <w:lang w:val="pt-BR"/>
        </w:rPr>
        <w:t>s)</w:t>
      </w:r>
    </w:p>
    <w:p w:rsidR="00897235" w:rsidRPr="00776648" w:rsidRDefault="00AE0A4E" w:rsidP="00897235">
      <w:pPr>
        <w:ind w:left="102"/>
        <w:jc w:val="both"/>
        <w:rPr>
          <w:rFonts w:ascii="Cambria" w:eastAsia="Cambria" w:hAnsi="Cambria" w:cs="Cambria"/>
          <w:sz w:val="24"/>
          <w:szCs w:val="24"/>
          <w:lang w:val="pt-BR"/>
        </w:rPr>
      </w:pPr>
      <w:r>
        <w:rPr>
          <w:rFonts w:ascii="Cambria" w:hAnsi="Cambria"/>
          <w:b/>
          <w:sz w:val="24"/>
          <w:lang w:val="pt-BR"/>
        </w:rPr>
        <w:t xml:space="preserve">Hannah Arendt </w:t>
      </w:r>
      <w:r w:rsidR="00897235" w:rsidRPr="00776648">
        <w:rPr>
          <w:rFonts w:ascii="Cambria" w:hAnsi="Cambria"/>
          <w:b/>
          <w:sz w:val="24"/>
          <w:lang w:val="pt-BR"/>
        </w:rPr>
        <w:t>e as fundações da política na</w:t>
      </w:r>
      <w:r w:rsidR="00897235" w:rsidRPr="00776648">
        <w:rPr>
          <w:rFonts w:ascii="Cambria" w:hAnsi="Cambria"/>
          <w:b/>
          <w:spacing w:val="-31"/>
          <w:sz w:val="24"/>
          <w:lang w:val="pt-BR"/>
        </w:rPr>
        <w:t xml:space="preserve"> </w:t>
      </w:r>
      <w:r w:rsidR="00897235" w:rsidRPr="00776648">
        <w:rPr>
          <w:rFonts w:ascii="Cambria" w:hAnsi="Cambria"/>
          <w:b/>
          <w:sz w:val="24"/>
          <w:lang w:val="pt-BR"/>
        </w:rPr>
        <w:t>modernidade:</w:t>
      </w:r>
    </w:p>
    <w:p w:rsidR="00897235" w:rsidRPr="00776648" w:rsidRDefault="00897235" w:rsidP="00897235">
      <w:pPr>
        <w:spacing w:before="1"/>
        <w:rPr>
          <w:rFonts w:ascii="Cambria" w:eastAsia="Cambria" w:hAnsi="Cambria" w:cs="Cambria"/>
          <w:b/>
          <w:bCs/>
          <w:sz w:val="24"/>
          <w:szCs w:val="24"/>
          <w:lang w:val="pt-BR"/>
        </w:rPr>
      </w:pPr>
    </w:p>
    <w:p w:rsidR="00CA3DE5" w:rsidRPr="00CA3DE5" w:rsidRDefault="00CA3DE5" w:rsidP="00897235">
      <w:pPr>
        <w:pStyle w:val="PargrafodaLista"/>
        <w:numPr>
          <w:ilvl w:val="1"/>
          <w:numId w:val="3"/>
        </w:numPr>
        <w:tabs>
          <w:tab w:val="left" w:pos="1182"/>
        </w:tabs>
        <w:ind w:right="118"/>
        <w:rPr>
          <w:rFonts w:ascii="Cambria" w:eastAsia="Cambria" w:hAnsi="Cambria" w:cs="Cambria"/>
          <w:sz w:val="24"/>
          <w:szCs w:val="24"/>
          <w:lang w:val="pt-BR"/>
        </w:rPr>
      </w:pPr>
      <w:r>
        <w:rPr>
          <w:rFonts w:ascii="Cambria" w:hAnsi="Cambria"/>
          <w:sz w:val="24"/>
          <w:lang w:val="pt-BR"/>
        </w:rPr>
        <w:t>Totalitarismo: que é?</w:t>
      </w:r>
    </w:p>
    <w:p w:rsidR="00CA3DE5" w:rsidRPr="00CA3DE5" w:rsidRDefault="00CA3DE5" w:rsidP="00897235">
      <w:pPr>
        <w:pStyle w:val="PargrafodaLista"/>
        <w:numPr>
          <w:ilvl w:val="1"/>
          <w:numId w:val="3"/>
        </w:numPr>
        <w:tabs>
          <w:tab w:val="left" w:pos="1182"/>
        </w:tabs>
        <w:ind w:right="118"/>
        <w:rPr>
          <w:rFonts w:ascii="Cambria" w:eastAsia="Cambria" w:hAnsi="Cambria" w:cs="Cambria"/>
          <w:sz w:val="24"/>
          <w:szCs w:val="24"/>
          <w:lang w:val="pt-BR"/>
        </w:rPr>
      </w:pPr>
      <w:r>
        <w:rPr>
          <w:rFonts w:ascii="Cambria" w:hAnsi="Cambria"/>
          <w:sz w:val="24"/>
          <w:lang w:val="pt-BR"/>
        </w:rPr>
        <w:t>Os apátridas e a ficção jurídica dos Direitos Humanos?</w:t>
      </w:r>
    </w:p>
    <w:p w:rsidR="00CA3DE5" w:rsidRPr="00CA3DE5" w:rsidRDefault="00CA3DE5" w:rsidP="00897235">
      <w:pPr>
        <w:pStyle w:val="PargrafodaLista"/>
        <w:numPr>
          <w:ilvl w:val="1"/>
          <w:numId w:val="3"/>
        </w:numPr>
        <w:tabs>
          <w:tab w:val="left" w:pos="1182"/>
        </w:tabs>
        <w:ind w:right="118"/>
        <w:rPr>
          <w:rFonts w:ascii="Cambria" w:eastAsia="Cambria" w:hAnsi="Cambria" w:cs="Cambria"/>
          <w:sz w:val="24"/>
          <w:szCs w:val="24"/>
          <w:lang w:val="pt-BR"/>
        </w:rPr>
      </w:pPr>
      <w:r>
        <w:rPr>
          <w:rFonts w:ascii="Cambria" w:hAnsi="Cambria"/>
          <w:sz w:val="24"/>
          <w:lang w:val="pt-BR"/>
        </w:rPr>
        <w:t xml:space="preserve">Os campos de extermínio enquanto </w:t>
      </w:r>
      <w:proofErr w:type="spellStart"/>
      <w:r w:rsidRPr="00CA3DE5">
        <w:rPr>
          <w:rFonts w:ascii="Cambria" w:hAnsi="Cambria"/>
          <w:i/>
          <w:sz w:val="24"/>
          <w:lang w:val="pt-BR"/>
        </w:rPr>
        <w:t>nomos</w:t>
      </w:r>
      <w:proofErr w:type="spellEnd"/>
      <w:r>
        <w:rPr>
          <w:rFonts w:ascii="Cambria" w:hAnsi="Cambria"/>
          <w:sz w:val="24"/>
          <w:lang w:val="pt-BR"/>
        </w:rPr>
        <w:t xml:space="preserve"> da política moderna</w:t>
      </w:r>
    </w:p>
    <w:p w:rsidR="00CA3DE5" w:rsidRPr="00CA3DE5" w:rsidRDefault="00CA3DE5" w:rsidP="00897235">
      <w:pPr>
        <w:pStyle w:val="PargrafodaLista"/>
        <w:numPr>
          <w:ilvl w:val="1"/>
          <w:numId w:val="3"/>
        </w:numPr>
        <w:tabs>
          <w:tab w:val="left" w:pos="1182"/>
        </w:tabs>
        <w:ind w:right="118"/>
        <w:rPr>
          <w:rFonts w:ascii="Cambria" w:eastAsia="Cambria" w:hAnsi="Cambria" w:cs="Cambria"/>
          <w:sz w:val="24"/>
          <w:szCs w:val="24"/>
          <w:lang w:val="pt-BR"/>
        </w:rPr>
      </w:pPr>
      <w:r>
        <w:rPr>
          <w:rFonts w:ascii="Cambria" w:hAnsi="Cambria"/>
          <w:sz w:val="24"/>
          <w:lang w:val="pt-BR"/>
        </w:rPr>
        <w:t>O tema do perdão: judaísmo x cristianismo.</w:t>
      </w:r>
    </w:p>
    <w:p w:rsidR="00CA3DE5" w:rsidRDefault="00CA3DE5" w:rsidP="00897235">
      <w:pPr>
        <w:pStyle w:val="PargrafodaLista"/>
        <w:numPr>
          <w:ilvl w:val="1"/>
          <w:numId w:val="3"/>
        </w:numPr>
        <w:tabs>
          <w:tab w:val="left" w:pos="1182"/>
        </w:tabs>
        <w:ind w:right="118"/>
        <w:rPr>
          <w:rFonts w:ascii="Cambria" w:eastAsia="Cambria" w:hAnsi="Cambria" w:cs="Cambria"/>
          <w:sz w:val="24"/>
          <w:szCs w:val="24"/>
          <w:lang w:val="pt-BR"/>
        </w:rPr>
      </w:pPr>
      <w:r>
        <w:rPr>
          <w:rFonts w:ascii="Cambria" w:eastAsia="Cambria" w:hAnsi="Cambria" w:cs="Cambria"/>
          <w:sz w:val="24"/>
          <w:szCs w:val="24"/>
          <w:lang w:val="pt-BR"/>
        </w:rPr>
        <w:t>A Condição Humana: Labor, Fabricação e Ação.</w:t>
      </w:r>
    </w:p>
    <w:p w:rsidR="00F3605B" w:rsidRDefault="00F3605B" w:rsidP="00897235">
      <w:pPr>
        <w:pStyle w:val="Ttulo1"/>
        <w:spacing w:before="38"/>
        <w:ind w:right="453"/>
        <w:rPr>
          <w:lang w:val="pt-BR"/>
        </w:rPr>
      </w:pPr>
    </w:p>
    <w:p w:rsidR="00F3605B" w:rsidRDefault="00F3605B" w:rsidP="00897235">
      <w:pPr>
        <w:pStyle w:val="Ttulo1"/>
        <w:spacing w:before="38"/>
        <w:ind w:right="453"/>
        <w:rPr>
          <w:lang w:val="pt-BR"/>
        </w:rPr>
      </w:pPr>
    </w:p>
    <w:p w:rsidR="00897235" w:rsidRPr="00776648" w:rsidRDefault="00897235" w:rsidP="00897235">
      <w:pPr>
        <w:pStyle w:val="Ttulo1"/>
        <w:spacing w:before="38"/>
        <w:ind w:right="453"/>
        <w:rPr>
          <w:b w:val="0"/>
          <w:bCs w:val="0"/>
          <w:lang w:val="pt-BR"/>
        </w:rPr>
      </w:pPr>
      <w:r w:rsidRPr="00776648">
        <w:rPr>
          <w:lang w:val="pt-BR"/>
        </w:rPr>
        <w:t>UNIDADE II</w:t>
      </w:r>
      <w:r w:rsidRPr="00776648">
        <w:rPr>
          <w:spacing w:val="-8"/>
          <w:lang w:val="pt-BR"/>
        </w:rPr>
        <w:t xml:space="preserve"> </w:t>
      </w:r>
      <w:r w:rsidR="00CA3DE5">
        <w:rPr>
          <w:lang w:val="pt-BR"/>
        </w:rPr>
        <w:t>(15</w:t>
      </w:r>
      <w:r w:rsidRPr="00776648">
        <w:rPr>
          <w:lang w:val="pt-BR"/>
        </w:rPr>
        <w:t>hs)</w:t>
      </w:r>
    </w:p>
    <w:p w:rsidR="00897235" w:rsidRPr="00776648" w:rsidRDefault="00CA3DE5" w:rsidP="00897235">
      <w:pPr>
        <w:spacing w:before="2"/>
        <w:ind w:left="122" w:right="453"/>
        <w:rPr>
          <w:rFonts w:ascii="Cambria" w:eastAsia="Cambria" w:hAnsi="Cambria" w:cs="Cambria"/>
          <w:sz w:val="24"/>
          <w:szCs w:val="24"/>
          <w:lang w:val="pt-BR"/>
        </w:rPr>
      </w:pPr>
      <w:r>
        <w:rPr>
          <w:rFonts w:ascii="Cambria"/>
          <w:b/>
          <w:sz w:val="24"/>
          <w:lang w:val="pt-BR"/>
        </w:rPr>
        <w:t>A Revolu</w:t>
      </w:r>
      <w:r>
        <w:rPr>
          <w:rFonts w:ascii="Cambria"/>
          <w:b/>
          <w:sz w:val="24"/>
          <w:lang w:val="pt-BR"/>
        </w:rPr>
        <w:t>çã</w:t>
      </w:r>
      <w:r>
        <w:rPr>
          <w:rFonts w:ascii="Cambria"/>
          <w:b/>
          <w:sz w:val="24"/>
          <w:lang w:val="pt-BR"/>
        </w:rPr>
        <w:t>o</w:t>
      </w:r>
    </w:p>
    <w:p w:rsidR="00897235" w:rsidRPr="00776648" w:rsidRDefault="00897235" w:rsidP="00897235">
      <w:pPr>
        <w:spacing w:before="11"/>
        <w:rPr>
          <w:rFonts w:ascii="Cambria" w:eastAsia="Cambria" w:hAnsi="Cambria" w:cs="Cambria"/>
          <w:b/>
          <w:bCs/>
          <w:sz w:val="23"/>
          <w:szCs w:val="23"/>
          <w:lang w:val="pt-BR"/>
        </w:rPr>
      </w:pPr>
    </w:p>
    <w:p w:rsidR="00CA3DE5" w:rsidRPr="00CA3DE5" w:rsidRDefault="00CA3DE5" w:rsidP="00897235">
      <w:pPr>
        <w:pStyle w:val="PargrafodaLista"/>
        <w:numPr>
          <w:ilvl w:val="0"/>
          <w:numId w:val="2"/>
        </w:numPr>
        <w:tabs>
          <w:tab w:val="left" w:pos="1202"/>
        </w:tabs>
        <w:spacing w:line="281" w:lineRule="exact"/>
        <w:rPr>
          <w:rFonts w:ascii="Cambria" w:eastAsia="Cambria" w:hAnsi="Cambria" w:cs="Cambria"/>
          <w:sz w:val="24"/>
          <w:szCs w:val="24"/>
          <w:lang w:val="pt-BR"/>
        </w:rPr>
      </w:pPr>
      <w:r>
        <w:rPr>
          <w:rFonts w:ascii="Cambria" w:hAnsi="Cambria"/>
          <w:sz w:val="24"/>
          <w:lang w:val="pt-BR"/>
        </w:rPr>
        <w:t>Que é Revolução?</w:t>
      </w:r>
    </w:p>
    <w:p w:rsidR="00CA3DE5" w:rsidRPr="00CA3DE5" w:rsidRDefault="00CA3DE5" w:rsidP="00897235">
      <w:pPr>
        <w:pStyle w:val="PargrafodaLista"/>
        <w:numPr>
          <w:ilvl w:val="0"/>
          <w:numId w:val="2"/>
        </w:numPr>
        <w:tabs>
          <w:tab w:val="left" w:pos="1202"/>
        </w:tabs>
        <w:spacing w:line="281" w:lineRule="exact"/>
        <w:rPr>
          <w:rFonts w:ascii="Cambria" w:eastAsia="Cambria" w:hAnsi="Cambria" w:cs="Cambria"/>
          <w:sz w:val="24"/>
          <w:szCs w:val="24"/>
          <w:lang w:val="pt-BR"/>
        </w:rPr>
      </w:pPr>
      <w:r>
        <w:rPr>
          <w:rFonts w:ascii="Cambria" w:hAnsi="Cambria"/>
          <w:sz w:val="24"/>
          <w:lang w:val="pt-BR"/>
        </w:rPr>
        <w:t>Que é Fundação?</w:t>
      </w:r>
    </w:p>
    <w:p w:rsidR="00CA3DE5" w:rsidRPr="00CA3DE5" w:rsidRDefault="00CA3DE5" w:rsidP="00897235">
      <w:pPr>
        <w:pStyle w:val="PargrafodaLista"/>
        <w:numPr>
          <w:ilvl w:val="0"/>
          <w:numId w:val="2"/>
        </w:numPr>
        <w:tabs>
          <w:tab w:val="left" w:pos="1202"/>
        </w:tabs>
        <w:spacing w:line="281" w:lineRule="exact"/>
        <w:rPr>
          <w:rFonts w:ascii="Cambria" w:eastAsia="Cambria" w:hAnsi="Cambria" w:cs="Cambria"/>
          <w:sz w:val="24"/>
          <w:szCs w:val="24"/>
          <w:lang w:val="pt-BR"/>
        </w:rPr>
      </w:pPr>
      <w:r>
        <w:rPr>
          <w:rFonts w:ascii="Cambria" w:hAnsi="Cambria"/>
          <w:sz w:val="24"/>
          <w:lang w:val="pt-BR"/>
        </w:rPr>
        <w:t>O papel das Revoluções na Modernidade</w:t>
      </w:r>
    </w:p>
    <w:p w:rsidR="00897235" w:rsidRPr="00776648" w:rsidRDefault="00897235" w:rsidP="00897235">
      <w:pPr>
        <w:spacing w:before="1"/>
        <w:rPr>
          <w:rFonts w:ascii="Cambria" w:eastAsia="Cambria" w:hAnsi="Cambria" w:cs="Cambria"/>
          <w:sz w:val="24"/>
          <w:szCs w:val="24"/>
          <w:lang w:val="pt-BR"/>
        </w:rPr>
      </w:pPr>
    </w:p>
    <w:p w:rsidR="00F3605B" w:rsidRDefault="00F3605B" w:rsidP="00897235">
      <w:pPr>
        <w:pStyle w:val="Ttulo1"/>
        <w:spacing w:line="281" w:lineRule="exact"/>
        <w:ind w:right="453"/>
        <w:rPr>
          <w:lang w:val="pt-BR"/>
        </w:rPr>
      </w:pPr>
    </w:p>
    <w:p w:rsidR="00F3605B" w:rsidRDefault="00F3605B" w:rsidP="00897235">
      <w:pPr>
        <w:pStyle w:val="Ttulo1"/>
        <w:spacing w:line="281" w:lineRule="exact"/>
        <w:ind w:right="453"/>
        <w:rPr>
          <w:lang w:val="pt-BR"/>
        </w:rPr>
      </w:pPr>
    </w:p>
    <w:p w:rsidR="00B319B3" w:rsidRDefault="00B319B3" w:rsidP="00897235">
      <w:pPr>
        <w:pStyle w:val="Ttulo1"/>
        <w:spacing w:line="281" w:lineRule="exact"/>
        <w:ind w:right="453"/>
        <w:rPr>
          <w:lang w:val="pt-BR"/>
        </w:rPr>
      </w:pPr>
    </w:p>
    <w:p w:rsidR="00B319B3" w:rsidRDefault="00B319B3" w:rsidP="00897235">
      <w:pPr>
        <w:pStyle w:val="Ttulo1"/>
        <w:spacing w:line="281" w:lineRule="exact"/>
        <w:ind w:right="453"/>
        <w:rPr>
          <w:lang w:val="pt-BR"/>
        </w:rPr>
      </w:pPr>
    </w:p>
    <w:p w:rsidR="00B319B3" w:rsidRDefault="00B319B3" w:rsidP="00897235">
      <w:pPr>
        <w:pStyle w:val="Ttulo1"/>
        <w:spacing w:line="281" w:lineRule="exact"/>
        <w:ind w:right="453"/>
        <w:rPr>
          <w:lang w:val="pt-BR"/>
        </w:rPr>
      </w:pPr>
      <w:bookmarkStart w:id="0" w:name="_GoBack"/>
      <w:bookmarkEnd w:id="0"/>
    </w:p>
    <w:p w:rsidR="00F3605B" w:rsidRDefault="00F3605B" w:rsidP="00897235">
      <w:pPr>
        <w:pStyle w:val="Ttulo1"/>
        <w:spacing w:line="281" w:lineRule="exact"/>
        <w:ind w:right="453"/>
        <w:rPr>
          <w:lang w:val="pt-BR"/>
        </w:rPr>
      </w:pPr>
    </w:p>
    <w:p w:rsidR="00F3605B" w:rsidRDefault="00F3605B" w:rsidP="00897235">
      <w:pPr>
        <w:pStyle w:val="Ttulo1"/>
        <w:spacing w:line="281" w:lineRule="exact"/>
        <w:ind w:right="453"/>
        <w:rPr>
          <w:lang w:val="pt-BR"/>
        </w:rPr>
      </w:pPr>
    </w:p>
    <w:p w:rsidR="00897235" w:rsidRPr="00776648" w:rsidRDefault="00897235" w:rsidP="00897235">
      <w:pPr>
        <w:pStyle w:val="Ttulo1"/>
        <w:spacing w:line="281" w:lineRule="exact"/>
        <w:ind w:right="453"/>
        <w:rPr>
          <w:b w:val="0"/>
          <w:bCs w:val="0"/>
          <w:lang w:val="pt-BR"/>
        </w:rPr>
      </w:pPr>
      <w:r w:rsidRPr="00776648">
        <w:rPr>
          <w:lang w:val="pt-BR"/>
        </w:rPr>
        <w:lastRenderedPageBreak/>
        <w:t>UNIDADE III</w:t>
      </w:r>
      <w:r w:rsidRPr="00776648">
        <w:rPr>
          <w:spacing w:val="-8"/>
          <w:lang w:val="pt-BR"/>
        </w:rPr>
        <w:t xml:space="preserve"> </w:t>
      </w:r>
      <w:r w:rsidR="00CA3DE5">
        <w:rPr>
          <w:lang w:val="pt-BR"/>
        </w:rPr>
        <w:t>(30</w:t>
      </w:r>
      <w:r w:rsidRPr="00776648">
        <w:rPr>
          <w:lang w:val="pt-BR"/>
        </w:rPr>
        <w:t>hs)</w:t>
      </w:r>
    </w:p>
    <w:p w:rsidR="00897235" w:rsidRPr="00776648" w:rsidRDefault="00CA3DE5" w:rsidP="00897235">
      <w:pPr>
        <w:spacing w:line="281" w:lineRule="exact"/>
        <w:ind w:left="122" w:right="453"/>
        <w:rPr>
          <w:rFonts w:ascii="Cambria" w:eastAsia="Cambria" w:hAnsi="Cambria" w:cs="Cambria"/>
          <w:sz w:val="24"/>
          <w:szCs w:val="24"/>
          <w:lang w:val="pt-BR"/>
        </w:rPr>
      </w:pPr>
      <w:r>
        <w:rPr>
          <w:rFonts w:ascii="Cambria"/>
          <w:b/>
          <w:sz w:val="24"/>
          <w:lang w:val="pt-BR"/>
        </w:rPr>
        <w:t>Os fundamentos teol</w:t>
      </w:r>
      <w:r>
        <w:rPr>
          <w:rFonts w:ascii="Cambria"/>
          <w:b/>
          <w:sz w:val="24"/>
          <w:lang w:val="pt-BR"/>
        </w:rPr>
        <w:t>ó</w:t>
      </w:r>
      <w:r>
        <w:rPr>
          <w:rFonts w:ascii="Cambria"/>
          <w:b/>
          <w:sz w:val="24"/>
          <w:lang w:val="pt-BR"/>
        </w:rPr>
        <w:t>gicos e pol</w:t>
      </w:r>
      <w:r>
        <w:rPr>
          <w:rFonts w:ascii="Cambria"/>
          <w:b/>
          <w:sz w:val="24"/>
          <w:lang w:val="pt-BR"/>
        </w:rPr>
        <w:t>í</w:t>
      </w:r>
      <w:r>
        <w:rPr>
          <w:rFonts w:ascii="Cambria"/>
          <w:b/>
          <w:sz w:val="24"/>
          <w:lang w:val="pt-BR"/>
        </w:rPr>
        <w:t>tico-institucionais do Social e da Quest</w:t>
      </w:r>
      <w:r>
        <w:rPr>
          <w:rFonts w:ascii="Cambria"/>
          <w:b/>
          <w:sz w:val="24"/>
          <w:lang w:val="pt-BR"/>
        </w:rPr>
        <w:t>ã</w:t>
      </w:r>
      <w:r>
        <w:rPr>
          <w:rFonts w:ascii="Cambria"/>
          <w:b/>
          <w:sz w:val="24"/>
          <w:lang w:val="pt-BR"/>
        </w:rPr>
        <w:t>o Social</w:t>
      </w:r>
      <w:r w:rsidR="00897235" w:rsidRPr="00776648">
        <w:rPr>
          <w:rFonts w:ascii="Cambria"/>
          <w:b/>
          <w:sz w:val="24"/>
          <w:lang w:val="pt-BR"/>
        </w:rPr>
        <w:t>.</w:t>
      </w:r>
    </w:p>
    <w:p w:rsidR="00897235" w:rsidRPr="00776648" w:rsidRDefault="00897235" w:rsidP="00897235">
      <w:pPr>
        <w:spacing w:before="1"/>
        <w:rPr>
          <w:rFonts w:ascii="Cambria" w:eastAsia="Cambria" w:hAnsi="Cambria" w:cs="Cambria"/>
          <w:b/>
          <w:bCs/>
          <w:sz w:val="24"/>
          <w:szCs w:val="24"/>
          <w:lang w:val="pt-BR"/>
        </w:rPr>
      </w:pPr>
    </w:p>
    <w:p w:rsidR="00897235" w:rsidRPr="00776648" w:rsidRDefault="00CA3DE5" w:rsidP="00897235">
      <w:pPr>
        <w:pStyle w:val="PargrafodaLista"/>
        <w:numPr>
          <w:ilvl w:val="0"/>
          <w:numId w:val="1"/>
        </w:numPr>
        <w:tabs>
          <w:tab w:val="left" w:pos="1202"/>
        </w:tabs>
        <w:spacing w:line="281" w:lineRule="exact"/>
        <w:rPr>
          <w:rFonts w:ascii="Cambria" w:eastAsia="Cambria" w:hAnsi="Cambria" w:cs="Cambria"/>
          <w:sz w:val="24"/>
          <w:szCs w:val="24"/>
          <w:lang w:val="pt-BR"/>
        </w:rPr>
      </w:pPr>
      <w:r>
        <w:rPr>
          <w:rFonts w:ascii="Cambria"/>
          <w:sz w:val="24"/>
          <w:lang w:val="pt-BR"/>
        </w:rPr>
        <w:t>A Quest</w:t>
      </w:r>
      <w:r>
        <w:rPr>
          <w:rFonts w:ascii="Cambria"/>
          <w:sz w:val="24"/>
          <w:lang w:val="pt-BR"/>
        </w:rPr>
        <w:t>ã</w:t>
      </w:r>
      <w:r>
        <w:rPr>
          <w:rFonts w:ascii="Cambria"/>
          <w:sz w:val="24"/>
          <w:lang w:val="pt-BR"/>
        </w:rPr>
        <w:t>o Social n</w:t>
      </w:r>
      <w:r>
        <w:rPr>
          <w:rFonts w:ascii="Cambria"/>
          <w:sz w:val="24"/>
          <w:lang w:val="pt-BR"/>
        </w:rPr>
        <w:t>’</w:t>
      </w:r>
      <w:r>
        <w:rPr>
          <w:rFonts w:ascii="Cambria"/>
          <w:sz w:val="24"/>
          <w:lang w:val="pt-BR"/>
        </w:rPr>
        <w:t xml:space="preserve"> </w:t>
      </w:r>
      <w:r>
        <w:rPr>
          <w:rFonts w:ascii="Cambria"/>
          <w:i/>
          <w:sz w:val="24"/>
          <w:lang w:val="pt-BR"/>
        </w:rPr>
        <w:t>A Condi</w:t>
      </w:r>
      <w:r>
        <w:rPr>
          <w:rFonts w:ascii="Cambria"/>
          <w:i/>
          <w:sz w:val="24"/>
          <w:lang w:val="pt-BR"/>
        </w:rPr>
        <w:t>çã</w:t>
      </w:r>
      <w:r>
        <w:rPr>
          <w:rFonts w:ascii="Cambria"/>
          <w:i/>
          <w:sz w:val="24"/>
          <w:lang w:val="pt-BR"/>
        </w:rPr>
        <w:t>o Humana</w:t>
      </w:r>
      <w:r w:rsidR="00897235" w:rsidRPr="00776648">
        <w:rPr>
          <w:rFonts w:ascii="Cambria"/>
          <w:sz w:val="24"/>
          <w:lang w:val="pt-BR"/>
        </w:rPr>
        <w:t>.</w:t>
      </w:r>
    </w:p>
    <w:p w:rsidR="00CA3DE5" w:rsidRPr="00CA3DE5" w:rsidRDefault="00CA3DE5" w:rsidP="00897235">
      <w:pPr>
        <w:pStyle w:val="PargrafodaLista"/>
        <w:numPr>
          <w:ilvl w:val="0"/>
          <w:numId w:val="1"/>
        </w:numPr>
        <w:tabs>
          <w:tab w:val="left" w:pos="1202"/>
        </w:tabs>
        <w:spacing w:line="281" w:lineRule="exact"/>
        <w:rPr>
          <w:rFonts w:ascii="Cambria" w:eastAsia="Cambria" w:hAnsi="Cambria" w:cs="Cambria"/>
          <w:sz w:val="24"/>
          <w:szCs w:val="24"/>
          <w:lang w:val="pt-BR"/>
        </w:rPr>
      </w:pPr>
      <w:r>
        <w:rPr>
          <w:rFonts w:ascii="Cambria" w:hAnsi="Cambria"/>
          <w:sz w:val="24"/>
          <w:lang w:val="pt-BR"/>
        </w:rPr>
        <w:t xml:space="preserve">A Questão Social em </w:t>
      </w:r>
      <w:r>
        <w:rPr>
          <w:rFonts w:ascii="Cambria" w:hAnsi="Cambria"/>
          <w:i/>
          <w:sz w:val="24"/>
          <w:lang w:val="pt-BR"/>
        </w:rPr>
        <w:t>Da Revolução</w:t>
      </w:r>
    </w:p>
    <w:p w:rsidR="00CA3DE5" w:rsidRPr="00CA3DE5" w:rsidRDefault="00CA3DE5" w:rsidP="00897235">
      <w:pPr>
        <w:pStyle w:val="PargrafodaLista"/>
        <w:numPr>
          <w:ilvl w:val="0"/>
          <w:numId w:val="1"/>
        </w:numPr>
        <w:tabs>
          <w:tab w:val="left" w:pos="1202"/>
        </w:tabs>
        <w:spacing w:line="281" w:lineRule="exact"/>
        <w:rPr>
          <w:rFonts w:ascii="Cambria" w:eastAsia="Cambria" w:hAnsi="Cambria" w:cs="Cambria"/>
          <w:sz w:val="24"/>
          <w:szCs w:val="24"/>
          <w:lang w:val="pt-BR"/>
        </w:rPr>
      </w:pPr>
      <w:r>
        <w:rPr>
          <w:rFonts w:ascii="Cambria" w:hAnsi="Cambria"/>
          <w:sz w:val="24"/>
          <w:lang w:val="pt-BR"/>
        </w:rPr>
        <w:t>Que é Compaixão? Que é Piedade? Que é o sentimentalismo?</w:t>
      </w:r>
    </w:p>
    <w:p w:rsidR="00CA3DE5" w:rsidRPr="00CA3DE5" w:rsidRDefault="00CA3DE5" w:rsidP="00897235">
      <w:pPr>
        <w:pStyle w:val="PargrafodaLista"/>
        <w:numPr>
          <w:ilvl w:val="0"/>
          <w:numId w:val="1"/>
        </w:numPr>
        <w:tabs>
          <w:tab w:val="left" w:pos="1202"/>
        </w:tabs>
        <w:spacing w:line="281" w:lineRule="exact"/>
        <w:rPr>
          <w:rFonts w:ascii="Cambria" w:eastAsia="Cambria" w:hAnsi="Cambria" w:cs="Cambria"/>
          <w:sz w:val="24"/>
          <w:szCs w:val="24"/>
          <w:lang w:val="pt-BR"/>
        </w:rPr>
      </w:pPr>
      <w:proofErr w:type="spellStart"/>
      <w:r>
        <w:rPr>
          <w:rFonts w:ascii="Cambria" w:hAnsi="Cambria"/>
          <w:sz w:val="24"/>
          <w:lang w:val="pt-BR"/>
        </w:rPr>
        <w:t>Compassio</w:t>
      </w:r>
      <w:proofErr w:type="spellEnd"/>
      <w:r>
        <w:rPr>
          <w:rFonts w:ascii="Cambria" w:hAnsi="Cambria"/>
          <w:sz w:val="24"/>
          <w:lang w:val="pt-BR"/>
        </w:rPr>
        <w:t xml:space="preserve">, </w:t>
      </w:r>
      <w:proofErr w:type="spellStart"/>
      <w:r>
        <w:rPr>
          <w:rFonts w:ascii="Cambria" w:hAnsi="Cambria"/>
          <w:sz w:val="24"/>
          <w:lang w:val="pt-BR"/>
        </w:rPr>
        <w:t>Splankhna</w:t>
      </w:r>
      <w:proofErr w:type="spellEnd"/>
      <w:r>
        <w:rPr>
          <w:rFonts w:ascii="Cambria" w:hAnsi="Cambria"/>
          <w:sz w:val="24"/>
          <w:lang w:val="pt-BR"/>
        </w:rPr>
        <w:t xml:space="preserve">, </w:t>
      </w:r>
      <w:proofErr w:type="spellStart"/>
      <w:r>
        <w:rPr>
          <w:rFonts w:ascii="Cambria" w:hAnsi="Cambria"/>
          <w:sz w:val="24"/>
          <w:lang w:val="pt-BR"/>
        </w:rPr>
        <w:t>pietas</w:t>
      </w:r>
      <w:proofErr w:type="spellEnd"/>
      <w:r>
        <w:rPr>
          <w:rFonts w:ascii="Cambria" w:hAnsi="Cambria"/>
          <w:sz w:val="24"/>
          <w:lang w:val="pt-BR"/>
        </w:rPr>
        <w:t xml:space="preserve">, </w:t>
      </w:r>
      <w:proofErr w:type="spellStart"/>
      <w:proofErr w:type="gramStart"/>
      <w:r>
        <w:rPr>
          <w:rFonts w:ascii="Cambria" w:hAnsi="Cambria"/>
          <w:sz w:val="24"/>
          <w:lang w:val="pt-BR"/>
        </w:rPr>
        <w:t>misericordia</w:t>
      </w:r>
      <w:proofErr w:type="spellEnd"/>
      <w:proofErr w:type="gramEnd"/>
    </w:p>
    <w:p w:rsidR="00CA3DE5" w:rsidRPr="00CA3DE5" w:rsidRDefault="00CA3DE5" w:rsidP="00CA3DE5">
      <w:pPr>
        <w:pStyle w:val="PargrafodaLista"/>
        <w:numPr>
          <w:ilvl w:val="0"/>
          <w:numId w:val="1"/>
        </w:numPr>
        <w:tabs>
          <w:tab w:val="left" w:pos="1202"/>
        </w:tabs>
        <w:spacing w:line="281" w:lineRule="exact"/>
        <w:rPr>
          <w:rFonts w:ascii="Cambria" w:eastAsia="Cambria" w:hAnsi="Cambria" w:cs="Cambria"/>
          <w:sz w:val="21"/>
          <w:szCs w:val="21"/>
          <w:lang w:val="pt-BR"/>
        </w:rPr>
      </w:pPr>
      <w:r>
        <w:rPr>
          <w:rFonts w:ascii="Cambria" w:hAnsi="Cambria"/>
          <w:sz w:val="24"/>
          <w:lang w:val="pt-BR"/>
        </w:rPr>
        <w:t>O culto ao Sagrado Coração de Jesus e Rousseau.</w:t>
      </w:r>
    </w:p>
    <w:p w:rsidR="00CA3DE5" w:rsidRDefault="00CA3DE5" w:rsidP="00CA3DE5">
      <w:pPr>
        <w:pStyle w:val="PargrafodaLista"/>
        <w:tabs>
          <w:tab w:val="left" w:pos="1202"/>
        </w:tabs>
        <w:spacing w:line="281" w:lineRule="exact"/>
        <w:ind w:left="1202"/>
        <w:rPr>
          <w:rFonts w:ascii="Cambria" w:hAnsi="Cambria"/>
          <w:sz w:val="24"/>
          <w:lang w:val="pt-BR"/>
        </w:rPr>
      </w:pPr>
    </w:p>
    <w:p w:rsidR="00897235" w:rsidRPr="00776648" w:rsidRDefault="00CA3DE5" w:rsidP="00CA3DE5">
      <w:pPr>
        <w:pStyle w:val="PargrafodaLista"/>
        <w:tabs>
          <w:tab w:val="left" w:pos="1202"/>
        </w:tabs>
        <w:spacing w:line="281" w:lineRule="exact"/>
        <w:ind w:left="1202"/>
        <w:rPr>
          <w:rFonts w:ascii="Cambria" w:eastAsia="Cambria" w:hAnsi="Cambria" w:cs="Cambria"/>
          <w:sz w:val="21"/>
          <w:szCs w:val="21"/>
          <w:lang w:val="pt-BR"/>
        </w:rPr>
      </w:pPr>
      <w:r w:rsidRPr="00776648">
        <w:rPr>
          <w:rFonts w:ascii="Cambria" w:eastAsia="Cambria" w:hAnsi="Cambria" w:cs="Cambria"/>
          <w:sz w:val="21"/>
          <w:szCs w:val="21"/>
          <w:lang w:val="pt-BR"/>
        </w:rPr>
        <w:t xml:space="preserve"> </w:t>
      </w:r>
    </w:p>
    <w:p w:rsidR="00897235" w:rsidRPr="00CA3DE5" w:rsidRDefault="00897235" w:rsidP="00897235">
      <w:pPr>
        <w:pStyle w:val="Ttulo1"/>
        <w:ind w:right="453"/>
        <w:rPr>
          <w:rFonts w:ascii="Calibri" w:eastAsia="Calibri" w:hAnsi="Calibri" w:cs="Calibri"/>
          <w:b w:val="0"/>
          <w:bCs w:val="0"/>
          <w:lang w:val="pt-BR"/>
        </w:rPr>
      </w:pPr>
      <w:r w:rsidRPr="00CA3DE5">
        <w:rPr>
          <w:rFonts w:ascii="Calibri"/>
          <w:lang w:val="pt-BR"/>
        </w:rPr>
        <w:t>BIBLIOGRAFIA:</w:t>
      </w:r>
    </w:p>
    <w:p w:rsidR="00897235" w:rsidRPr="00CA3DE5" w:rsidRDefault="00897235" w:rsidP="00897235">
      <w:pPr>
        <w:rPr>
          <w:rFonts w:ascii="Calibri" w:eastAsia="Calibri" w:hAnsi="Calibri" w:cs="Calibri"/>
          <w:b/>
          <w:bCs/>
          <w:sz w:val="24"/>
          <w:szCs w:val="24"/>
          <w:lang w:val="pt-BR"/>
        </w:rPr>
      </w:pPr>
    </w:p>
    <w:p w:rsidR="00897235" w:rsidRPr="007F235D" w:rsidRDefault="00897235" w:rsidP="00897235">
      <w:pPr>
        <w:jc w:val="both"/>
        <w:rPr>
          <w:rFonts w:ascii="Times New Roman" w:hAnsi="Times New Roman"/>
          <w:sz w:val="24"/>
          <w:szCs w:val="24"/>
        </w:rPr>
      </w:pPr>
      <w:r w:rsidRPr="00CA3DE5">
        <w:rPr>
          <w:rFonts w:ascii="Times New Roman" w:hAnsi="Times New Roman"/>
          <w:sz w:val="24"/>
          <w:szCs w:val="24"/>
          <w:lang w:val="pt-BR"/>
        </w:rPr>
        <w:t xml:space="preserve">ARENDT, Hannah, </w:t>
      </w:r>
      <w:r w:rsidRPr="00CA3DE5">
        <w:rPr>
          <w:rFonts w:ascii="Times New Roman" w:hAnsi="Times New Roman"/>
          <w:i/>
          <w:sz w:val="24"/>
          <w:szCs w:val="24"/>
          <w:lang w:val="pt-BR"/>
        </w:rPr>
        <w:t xml:space="preserve">Crises </w:t>
      </w:r>
      <w:proofErr w:type="spellStart"/>
      <w:r w:rsidRPr="00CA3DE5">
        <w:rPr>
          <w:rFonts w:ascii="Times New Roman" w:hAnsi="Times New Roman"/>
          <w:i/>
          <w:sz w:val="24"/>
          <w:szCs w:val="24"/>
          <w:lang w:val="pt-BR"/>
        </w:rPr>
        <w:t>of</w:t>
      </w:r>
      <w:proofErr w:type="spellEnd"/>
      <w:r w:rsidRPr="00CA3DE5">
        <w:rPr>
          <w:rFonts w:ascii="Times New Roman" w:hAnsi="Times New Roman"/>
          <w:i/>
          <w:sz w:val="24"/>
          <w:szCs w:val="24"/>
          <w:lang w:val="pt-BR"/>
        </w:rPr>
        <w:t xml:space="preserve"> </w:t>
      </w:r>
      <w:proofErr w:type="spellStart"/>
      <w:r w:rsidRPr="00CA3DE5">
        <w:rPr>
          <w:rFonts w:ascii="Times New Roman" w:hAnsi="Times New Roman"/>
          <w:i/>
          <w:sz w:val="24"/>
          <w:szCs w:val="24"/>
          <w:lang w:val="pt-BR"/>
        </w:rPr>
        <w:t>the</w:t>
      </w:r>
      <w:proofErr w:type="spellEnd"/>
      <w:r w:rsidRPr="00CA3DE5">
        <w:rPr>
          <w:rFonts w:ascii="Times New Roman" w:hAnsi="Times New Roman"/>
          <w:i/>
          <w:sz w:val="24"/>
          <w:szCs w:val="24"/>
          <w:lang w:val="pt-BR"/>
        </w:rPr>
        <w:t xml:space="preserve"> </w:t>
      </w:r>
      <w:proofErr w:type="spellStart"/>
      <w:r w:rsidRPr="00CA3DE5">
        <w:rPr>
          <w:rFonts w:ascii="Times New Roman" w:hAnsi="Times New Roman"/>
          <w:i/>
          <w:sz w:val="24"/>
          <w:szCs w:val="24"/>
          <w:lang w:val="pt-BR"/>
        </w:rPr>
        <w:t>Republic</w:t>
      </w:r>
      <w:proofErr w:type="spellEnd"/>
      <w:r w:rsidRPr="00CA3DE5">
        <w:rPr>
          <w:rFonts w:ascii="Times New Roman" w:hAnsi="Times New Roman"/>
          <w:sz w:val="24"/>
          <w:szCs w:val="24"/>
          <w:lang w:val="pt-BR"/>
        </w:rPr>
        <w:t>. Vi</w:t>
      </w:r>
      <w:proofErr w:type="spellStart"/>
      <w:r w:rsidRPr="007F235D">
        <w:rPr>
          <w:rFonts w:ascii="Times New Roman" w:hAnsi="Times New Roman"/>
          <w:sz w:val="24"/>
          <w:szCs w:val="24"/>
        </w:rPr>
        <w:t>ctoria</w:t>
      </w:r>
      <w:proofErr w:type="spellEnd"/>
      <w:r w:rsidRPr="007F235D">
        <w:rPr>
          <w:rFonts w:ascii="Times New Roman" w:hAnsi="Times New Roman"/>
          <w:sz w:val="24"/>
          <w:szCs w:val="24"/>
        </w:rPr>
        <w:t>: Pelican book, 1972.</w:t>
      </w:r>
    </w:p>
    <w:p w:rsidR="00897235" w:rsidRPr="00897235" w:rsidRDefault="00897235" w:rsidP="0089723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7F235D">
        <w:rPr>
          <w:rFonts w:ascii="Times New Roman" w:hAnsi="Times New Roman"/>
          <w:sz w:val="24"/>
          <w:szCs w:val="24"/>
        </w:rPr>
        <w:t xml:space="preserve">_______. </w:t>
      </w:r>
      <w:proofErr w:type="gramStart"/>
      <w:r w:rsidRPr="007F235D">
        <w:rPr>
          <w:rFonts w:ascii="Times New Roman" w:hAnsi="Times New Roman"/>
          <w:sz w:val="24"/>
          <w:szCs w:val="24"/>
        </w:rPr>
        <w:t xml:space="preserve">“Remembering </w:t>
      </w:r>
      <w:proofErr w:type="spellStart"/>
      <w:r w:rsidRPr="007F235D">
        <w:rPr>
          <w:rFonts w:ascii="Times New Roman" w:hAnsi="Times New Roman"/>
          <w:sz w:val="24"/>
          <w:szCs w:val="24"/>
        </w:rPr>
        <w:t>Wystan</w:t>
      </w:r>
      <w:proofErr w:type="spellEnd"/>
      <w:r w:rsidRPr="007F235D">
        <w:rPr>
          <w:rFonts w:ascii="Times New Roman" w:hAnsi="Times New Roman"/>
          <w:sz w:val="24"/>
          <w:szCs w:val="24"/>
        </w:rPr>
        <w:t xml:space="preserve"> H. Auden, Who Died in the Night of the Twenty-eighth of September, 1973”.</w:t>
      </w:r>
      <w:proofErr w:type="gramEnd"/>
      <w:r w:rsidRPr="007F235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F235D">
        <w:rPr>
          <w:rFonts w:ascii="Times New Roman" w:hAnsi="Times New Roman"/>
          <w:sz w:val="24"/>
          <w:szCs w:val="24"/>
        </w:rPr>
        <w:t>in</w:t>
      </w:r>
      <w:proofErr w:type="gramEnd"/>
      <w:r w:rsidRPr="007F235D">
        <w:rPr>
          <w:rFonts w:ascii="Times New Roman" w:hAnsi="Times New Roman"/>
          <w:sz w:val="24"/>
          <w:szCs w:val="24"/>
        </w:rPr>
        <w:t xml:space="preserve">: </w:t>
      </w:r>
      <w:r w:rsidRPr="007F235D">
        <w:rPr>
          <w:rFonts w:ascii="Times New Roman" w:hAnsi="Times New Roman"/>
          <w:i/>
          <w:sz w:val="24"/>
          <w:szCs w:val="24"/>
        </w:rPr>
        <w:t>Reflections on Literature and Culture</w:t>
      </w:r>
      <w:r w:rsidRPr="007F235D">
        <w:rPr>
          <w:rFonts w:ascii="Times New Roman" w:hAnsi="Times New Roman"/>
          <w:sz w:val="24"/>
          <w:szCs w:val="24"/>
        </w:rPr>
        <w:t xml:space="preserve">. </w:t>
      </w:r>
      <w:r w:rsidRPr="00897235">
        <w:rPr>
          <w:rFonts w:ascii="Times New Roman" w:hAnsi="Times New Roman"/>
          <w:sz w:val="24"/>
          <w:szCs w:val="24"/>
          <w:lang w:val="pt-BR"/>
        </w:rPr>
        <w:t xml:space="preserve">Stanford </w:t>
      </w:r>
      <w:proofErr w:type="spellStart"/>
      <w:r w:rsidRPr="00897235">
        <w:rPr>
          <w:rFonts w:ascii="Times New Roman" w:hAnsi="Times New Roman"/>
          <w:sz w:val="24"/>
          <w:szCs w:val="24"/>
          <w:lang w:val="pt-BR"/>
        </w:rPr>
        <w:t>University</w:t>
      </w:r>
      <w:proofErr w:type="spellEnd"/>
      <w:r w:rsidRPr="00897235">
        <w:rPr>
          <w:rFonts w:ascii="Times New Roman" w:hAnsi="Times New Roman"/>
          <w:sz w:val="24"/>
          <w:szCs w:val="24"/>
          <w:lang w:val="pt-BR"/>
        </w:rPr>
        <w:t xml:space="preserve"> Press, 2007.</w:t>
      </w:r>
    </w:p>
    <w:p w:rsidR="00897235" w:rsidRPr="00897235" w:rsidRDefault="00897235" w:rsidP="0089723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897235">
        <w:rPr>
          <w:rFonts w:ascii="Times New Roman" w:hAnsi="Times New Roman"/>
          <w:sz w:val="24"/>
          <w:szCs w:val="24"/>
          <w:lang w:val="pt-BR"/>
        </w:rPr>
        <w:t xml:space="preserve">_______. </w:t>
      </w:r>
      <w:r w:rsidRPr="00897235">
        <w:rPr>
          <w:rFonts w:ascii="Times New Roman" w:hAnsi="Times New Roman"/>
          <w:i/>
          <w:sz w:val="24"/>
          <w:szCs w:val="24"/>
          <w:lang w:val="pt-BR"/>
        </w:rPr>
        <w:t>A Condição Humana</w:t>
      </w:r>
      <w:r w:rsidRPr="00897235">
        <w:rPr>
          <w:rFonts w:ascii="Times New Roman" w:hAnsi="Times New Roman"/>
          <w:sz w:val="24"/>
          <w:szCs w:val="24"/>
          <w:lang w:val="pt-BR"/>
        </w:rPr>
        <w:t xml:space="preserve">. 11ª. </w:t>
      </w:r>
      <w:proofErr w:type="gramStart"/>
      <w:r w:rsidRPr="00897235">
        <w:rPr>
          <w:rFonts w:ascii="Times New Roman" w:hAnsi="Times New Roman"/>
          <w:sz w:val="24"/>
          <w:szCs w:val="24"/>
          <w:lang w:val="pt-BR"/>
        </w:rPr>
        <w:t>ed.</w:t>
      </w:r>
      <w:proofErr w:type="gramEnd"/>
      <w:r w:rsidRPr="00897235">
        <w:rPr>
          <w:rFonts w:ascii="Times New Roman" w:hAnsi="Times New Roman"/>
          <w:sz w:val="24"/>
          <w:szCs w:val="24"/>
          <w:lang w:val="pt-BR"/>
        </w:rPr>
        <w:t xml:space="preserve"> Trad.: Roberto Raposo. Rio de Janeiro: Forense Universitária, 2011.</w:t>
      </w:r>
    </w:p>
    <w:p w:rsidR="00897235" w:rsidRPr="00897235" w:rsidRDefault="00897235" w:rsidP="0089723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897235">
        <w:rPr>
          <w:rFonts w:ascii="Times New Roman" w:hAnsi="Times New Roman"/>
          <w:sz w:val="24"/>
          <w:szCs w:val="24"/>
          <w:lang w:val="pt-BR"/>
        </w:rPr>
        <w:t xml:space="preserve">_______. </w:t>
      </w:r>
      <w:r w:rsidRPr="00897235">
        <w:rPr>
          <w:rFonts w:ascii="Times New Roman" w:hAnsi="Times New Roman"/>
          <w:i/>
          <w:sz w:val="24"/>
          <w:szCs w:val="24"/>
          <w:lang w:val="pt-BR"/>
        </w:rPr>
        <w:t>A Dignidade da Política</w:t>
      </w:r>
      <w:r w:rsidRPr="00897235">
        <w:rPr>
          <w:rFonts w:ascii="Times New Roman" w:hAnsi="Times New Roman"/>
          <w:sz w:val="24"/>
          <w:szCs w:val="24"/>
          <w:lang w:val="pt-BR"/>
        </w:rPr>
        <w:t xml:space="preserve">. Trad.: Helena Martins e outros. Rio de Janeiro: </w:t>
      </w:r>
      <w:proofErr w:type="spellStart"/>
      <w:r w:rsidRPr="00897235">
        <w:rPr>
          <w:rFonts w:ascii="Times New Roman" w:hAnsi="Times New Roman"/>
          <w:sz w:val="24"/>
          <w:szCs w:val="24"/>
          <w:lang w:val="pt-BR"/>
        </w:rPr>
        <w:t>Relume-Dumará</w:t>
      </w:r>
      <w:proofErr w:type="spellEnd"/>
      <w:r w:rsidRPr="00897235">
        <w:rPr>
          <w:rFonts w:ascii="Times New Roman" w:hAnsi="Times New Roman"/>
          <w:sz w:val="24"/>
          <w:szCs w:val="24"/>
          <w:lang w:val="pt-BR"/>
        </w:rPr>
        <w:t>, 2002.</w:t>
      </w:r>
    </w:p>
    <w:p w:rsidR="00897235" w:rsidRPr="00897235" w:rsidRDefault="00897235" w:rsidP="0089723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897235">
        <w:rPr>
          <w:rFonts w:ascii="Times New Roman" w:hAnsi="Times New Roman"/>
          <w:sz w:val="24"/>
          <w:szCs w:val="24"/>
          <w:lang w:val="pt-BR"/>
        </w:rPr>
        <w:t xml:space="preserve">_______. </w:t>
      </w:r>
      <w:r w:rsidRPr="00897235">
        <w:rPr>
          <w:rFonts w:ascii="Times New Roman" w:hAnsi="Times New Roman"/>
          <w:i/>
          <w:sz w:val="24"/>
          <w:szCs w:val="24"/>
          <w:lang w:val="pt-BR"/>
        </w:rPr>
        <w:t>A Promessa da Política</w:t>
      </w:r>
      <w:r w:rsidRPr="00897235">
        <w:rPr>
          <w:rFonts w:ascii="Times New Roman" w:hAnsi="Times New Roman"/>
          <w:sz w:val="24"/>
          <w:szCs w:val="24"/>
          <w:lang w:val="pt-BR"/>
        </w:rPr>
        <w:t>. Trad.: Miguel Serras Pereira. Lisboa: Relógio D’Água. 2007.</w:t>
      </w:r>
    </w:p>
    <w:p w:rsidR="00897235" w:rsidRPr="00897235" w:rsidRDefault="00897235" w:rsidP="0089723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897235">
        <w:rPr>
          <w:rFonts w:ascii="Times New Roman" w:hAnsi="Times New Roman"/>
          <w:sz w:val="24"/>
          <w:szCs w:val="24"/>
          <w:lang w:val="pt-BR"/>
        </w:rPr>
        <w:t xml:space="preserve">_______. </w:t>
      </w:r>
      <w:r w:rsidRPr="00897235">
        <w:rPr>
          <w:rFonts w:ascii="Times New Roman" w:hAnsi="Times New Roman"/>
          <w:i/>
          <w:sz w:val="24"/>
          <w:szCs w:val="24"/>
          <w:lang w:val="pt-BR"/>
        </w:rPr>
        <w:t>A Promessa da Política</w:t>
      </w:r>
      <w:r w:rsidRPr="00897235">
        <w:rPr>
          <w:rFonts w:ascii="Times New Roman" w:hAnsi="Times New Roman"/>
          <w:sz w:val="24"/>
          <w:szCs w:val="24"/>
          <w:lang w:val="pt-BR"/>
        </w:rPr>
        <w:t xml:space="preserve">. Trad.: Pedro </w:t>
      </w:r>
      <w:proofErr w:type="spellStart"/>
      <w:r w:rsidRPr="00897235">
        <w:rPr>
          <w:rFonts w:ascii="Times New Roman" w:hAnsi="Times New Roman"/>
          <w:sz w:val="24"/>
          <w:szCs w:val="24"/>
          <w:lang w:val="pt-BR"/>
        </w:rPr>
        <w:t>Jorgenser</w:t>
      </w:r>
      <w:proofErr w:type="spellEnd"/>
      <w:r w:rsidRPr="00897235">
        <w:rPr>
          <w:rFonts w:ascii="Times New Roman" w:hAnsi="Times New Roman"/>
          <w:sz w:val="24"/>
          <w:szCs w:val="24"/>
          <w:lang w:val="pt-BR"/>
        </w:rPr>
        <w:t xml:space="preserve"> Júnior. Rio de Janeiro: </w:t>
      </w:r>
      <w:proofErr w:type="spellStart"/>
      <w:r w:rsidRPr="00897235">
        <w:rPr>
          <w:rFonts w:ascii="Times New Roman" w:hAnsi="Times New Roman"/>
          <w:sz w:val="24"/>
          <w:szCs w:val="24"/>
          <w:lang w:val="pt-BR"/>
        </w:rPr>
        <w:t>Diffel</w:t>
      </w:r>
      <w:proofErr w:type="spellEnd"/>
      <w:r w:rsidRPr="00897235">
        <w:rPr>
          <w:rFonts w:ascii="Times New Roman" w:hAnsi="Times New Roman"/>
          <w:sz w:val="24"/>
          <w:szCs w:val="24"/>
          <w:lang w:val="pt-BR"/>
        </w:rPr>
        <w:t xml:space="preserve">, 2008. </w:t>
      </w:r>
    </w:p>
    <w:p w:rsidR="00897235" w:rsidRPr="007F235D" w:rsidRDefault="00897235" w:rsidP="00897235">
      <w:pPr>
        <w:jc w:val="both"/>
        <w:rPr>
          <w:rFonts w:ascii="Times New Roman" w:hAnsi="Times New Roman"/>
          <w:sz w:val="24"/>
          <w:szCs w:val="24"/>
        </w:rPr>
      </w:pPr>
      <w:r w:rsidRPr="00897235">
        <w:rPr>
          <w:rFonts w:ascii="Times New Roman" w:hAnsi="Times New Roman"/>
          <w:sz w:val="24"/>
          <w:szCs w:val="24"/>
          <w:lang w:val="pt-BR"/>
        </w:rPr>
        <w:t xml:space="preserve">_______. </w:t>
      </w:r>
      <w:r w:rsidRPr="00897235">
        <w:rPr>
          <w:rFonts w:ascii="Times New Roman" w:hAnsi="Times New Roman"/>
          <w:i/>
          <w:sz w:val="24"/>
          <w:szCs w:val="24"/>
          <w:lang w:val="pt-BR"/>
        </w:rPr>
        <w:t>A Vida do Espírito</w:t>
      </w:r>
      <w:r w:rsidRPr="00897235">
        <w:rPr>
          <w:rFonts w:ascii="Times New Roman" w:hAnsi="Times New Roman"/>
          <w:sz w:val="24"/>
          <w:szCs w:val="24"/>
          <w:lang w:val="pt-BR"/>
        </w:rPr>
        <w:t xml:space="preserve">: pensar, querer e julgar. Trad.: César A. de </w:t>
      </w:r>
      <w:proofErr w:type="gramStart"/>
      <w:r w:rsidRPr="00897235">
        <w:rPr>
          <w:rFonts w:ascii="Times New Roman" w:hAnsi="Times New Roman"/>
          <w:sz w:val="24"/>
          <w:szCs w:val="24"/>
          <w:lang w:val="pt-BR"/>
        </w:rPr>
        <w:t>Almeida, Antônio Abranches, Helena</w:t>
      </w:r>
      <w:proofErr w:type="gramEnd"/>
      <w:r w:rsidRPr="00897235">
        <w:rPr>
          <w:rFonts w:ascii="Times New Roman" w:hAnsi="Times New Roman"/>
          <w:sz w:val="24"/>
          <w:szCs w:val="24"/>
          <w:lang w:val="pt-BR"/>
        </w:rPr>
        <w:t xml:space="preserve"> Martins. </w:t>
      </w:r>
      <w:r w:rsidRPr="007F235D">
        <w:rPr>
          <w:rFonts w:ascii="Times New Roman" w:hAnsi="Times New Roman"/>
          <w:sz w:val="24"/>
          <w:szCs w:val="24"/>
        </w:rPr>
        <w:t xml:space="preserve">Rio de Janeiro: </w:t>
      </w:r>
      <w:proofErr w:type="spellStart"/>
      <w:r w:rsidRPr="007F235D">
        <w:rPr>
          <w:rFonts w:ascii="Times New Roman" w:hAnsi="Times New Roman"/>
          <w:sz w:val="24"/>
          <w:szCs w:val="24"/>
        </w:rPr>
        <w:t>Civilização</w:t>
      </w:r>
      <w:proofErr w:type="spellEnd"/>
      <w:r w:rsidRPr="007F23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235D">
        <w:rPr>
          <w:rFonts w:ascii="Times New Roman" w:hAnsi="Times New Roman"/>
          <w:sz w:val="24"/>
          <w:szCs w:val="24"/>
        </w:rPr>
        <w:t>Brasileira</w:t>
      </w:r>
      <w:proofErr w:type="spellEnd"/>
      <w:r w:rsidRPr="007F235D">
        <w:rPr>
          <w:rFonts w:ascii="Times New Roman" w:hAnsi="Times New Roman"/>
          <w:sz w:val="24"/>
          <w:szCs w:val="24"/>
        </w:rPr>
        <w:t>, 2009.</w:t>
      </w:r>
    </w:p>
    <w:p w:rsidR="00897235" w:rsidRPr="007F235D" w:rsidRDefault="00897235" w:rsidP="00897235">
      <w:pPr>
        <w:jc w:val="both"/>
        <w:rPr>
          <w:rFonts w:ascii="Times New Roman" w:hAnsi="Times New Roman"/>
          <w:sz w:val="24"/>
          <w:szCs w:val="24"/>
        </w:rPr>
      </w:pPr>
      <w:r w:rsidRPr="007F235D">
        <w:rPr>
          <w:rFonts w:ascii="Times New Roman" w:hAnsi="Times New Roman"/>
          <w:sz w:val="24"/>
          <w:szCs w:val="24"/>
        </w:rPr>
        <w:t xml:space="preserve">_______. </w:t>
      </w:r>
      <w:r w:rsidRPr="007F235D">
        <w:rPr>
          <w:rFonts w:ascii="Times New Roman" w:hAnsi="Times New Roman"/>
          <w:i/>
          <w:sz w:val="24"/>
          <w:szCs w:val="24"/>
        </w:rPr>
        <w:t>Between Past and Future – Eight Exercises in Political Thought</w:t>
      </w:r>
      <w:r w:rsidRPr="007F235D">
        <w:rPr>
          <w:rFonts w:ascii="Times New Roman" w:hAnsi="Times New Roman"/>
          <w:sz w:val="24"/>
          <w:szCs w:val="24"/>
        </w:rPr>
        <w:t xml:space="preserve">. New York: </w:t>
      </w:r>
      <w:proofErr w:type="spellStart"/>
      <w:r w:rsidRPr="007F235D">
        <w:rPr>
          <w:rFonts w:ascii="Times New Roman" w:hAnsi="Times New Roman"/>
          <w:sz w:val="24"/>
          <w:szCs w:val="24"/>
        </w:rPr>
        <w:t>Penghin</w:t>
      </w:r>
      <w:proofErr w:type="spellEnd"/>
      <w:r w:rsidRPr="007F235D">
        <w:rPr>
          <w:rFonts w:ascii="Times New Roman" w:hAnsi="Times New Roman"/>
          <w:sz w:val="24"/>
          <w:szCs w:val="24"/>
        </w:rPr>
        <w:t xml:space="preserve"> Books, 1977. </w:t>
      </w:r>
    </w:p>
    <w:p w:rsidR="00897235" w:rsidRPr="00897235" w:rsidRDefault="00897235" w:rsidP="0089723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897235">
        <w:rPr>
          <w:rFonts w:ascii="Times New Roman" w:hAnsi="Times New Roman"/>
          <w:sz w:val="24"/>
          <w:szCs w:val="24"/>
          <w:lang w:val="pt-BR"/>
        </w:rPr>
        <w:t xml:space="preserve">_______. </w:t>
      </w:r>
      <w:r w:rsidRPr="00897235">
        <w:rPr>
          <w:rFonts w:ascii="Times New Roman" w:hAnsi="Times New Roman"/>
          <w:i/>
          <w:sz w:val="24"/>
          <w:szCs w:val="24"/>
          <w:lang w:val="pt-BR"/>
        </w:rPr>
        <w:t>Compreender: Formação, Exílio e Totalitarismo</w:t>
      </w:r>
      <w:r w:rsidRPr="00897235">
        <w:rPr>
          <w:rFonts w:ascii="Times New Roman" w:hAnsi="Times New Roman"/>
          <w:sz w:val="24"/>
          <w:szCs w:val="24"/>
          <w:lang w:val="pt-BR"/>
        </w:rPr>
        <w:t xml:space="preserve">. Trad.: Denise </w:t>
      </w:r>
      <w:proofErr w:type="spellStart"/>
      <w:r w:rsidRPr="00897235">
        <w:rPr>
          <w:rFonts w:ascii="Times New Roman" w:hAnsi="Times New Roman"/>
          <w:sz w:val="24"/>
          <w:szCs w:val="24"/>
          <w:lang w:val="pt-BR"/>
        </w:rPr>
        <w:t>Bottmann</w:t>
      </w:r>
      <w:proofErr w:type="spellEnd"/>
      <w:r w:rsidRPr="00897235">
        <w:rPr>
          <w:rFonts w:ascii="Times New Roman" w:hAnsi="Times New Roman"/>
          <w:sz w:val="24"/>
          <w:szCs w:val="24"/>
          <w:lang w:val="pt-BR"/>
        </w:rPr>
        <w:t xml:space="preserve">. São Paulo: Companhia das Letras; Belo Horizonte: Editora UFMG, 2008. </w:t>
      </w:r>
    </w:p>
    <w:p w:rsidR="00897235" w:rsidRPr="00897235" w:rsidRDefault="00897235" w:rsidP="0089723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897235">
        <w:rPr>
          <w:rFonts w:ascii="Times New Roman" w:hAnsi="Times New Roman"/>
          <w:sz w:val="24"/>
          <w:szCs w:val="24"/>
          <w:lang w:val="pt-BR"/>
        </w:rPr>
        <w:t xml:space="preserve">_______. </w:t>
      </w:r>
      <w:r w:rsidRPr="00897235">
        <w:rPr>
          <w:rFonts w:ascii="Times New Roman" w:hAnsi="Times New Roman"/>
          <w:i/>
          <w:sz w:val="24"/>
          <w:szCs w:val="24"/>
          <w:lang w:val="pt-BR"/>
        </w:rPr>
        <w:t>Compreensão e Política e Outros Ensaios</w:t>
      </w:r>
      <w:r w:rsidRPr="00897235">
        <w:rPr>
          <w:rFonts w:ascii="Times New Roman" w:hAnsi="Times New Roman"/>
          <w:sz w:val="24"/>
          <w:szCs w:val="24"/>
          <w:lang w:val="pt-BR"/>
        </w:rPr>
        <w:t>. Trad.: Miguel Serras Pereira. Lisboa: Relógio D’Água. 2001</w:t>
      </w:r>
    </w:p>
    <w:p w:rsidR="00897235" w:rsidRPr="00897235" w:rsidRDefault="00897235" w:rsidP="0089723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897235">
        <w:rPr>
          <w:rFonts w:ascii="Times New Roman" w:hAnsi="Times New Roman"/>
          <w:sz w:val="24"/>
          <w:szCs w:val="24"/>
          <w:lang w:val="pt-BR"/>
        </w:rPr>
        <w:t xml:space="preserve">_______. </w:t>
      </w:r>
      <w:r w:rsidRPr="00897235">
        <w:rPr>
          <w:rFonts w:ascii="Times New Roman" w:hAnsi="Times New Roman"/>
          <w:i/>
          <w:sz w:val="24"/>
          <w:szCs w:val="24"/>
          <w:lang w:val="pt-BR"/>
        </w:rPr>
        <w:t>Crises da República</w:t>
      </w:r>
      <w:r w:rsidRPr="00897235">
        <w:rPr>
          <w:rFonts w:ascii="Times New Roman" w:hAnsi="Times New Roman"/>
          <w:sz w:val="24"/>
          <w:szCs w:val="24"/>
          <w:lang w:val="pt-BR"/>
        </w:rPr>
        <w:t xml:space="preserve">. Trad.: José </w:t>
      </w:r>
      <w:proofErr w:type="spellStart"/>
      <w:r w:rsidRPr="00897235">
        <w:rPr>
          <w:rFonts w:ascii="Times New Roman" w:hAnsi="Times New Roman"/>
          <w:sz w:val="24"/>
          <w:szCs w:val="24"/>
          <w:lang w:val="pt-BR"/>
        </w:rPr>
        <w:t>Volkmann</w:t>
      </w:r>
      <w:proofErr w:type="spellEnd"/>
      <w:r w:rsidRPr="00897235">
        <w:rPr>
          <w:rFonts w:ascii="Times New Roman" w:hAnsi="Times New Roman"/>
          <w:sz w:val="24"/>
          <w:szCs w:val="24"/>
          <w:lang w:val="pt-BR"/>
        </w:rPr>
        <w:t xml:space="preserve">. São Paulo. Editora Perspectiva, 1999. </w:t>
      </w:r>
    </w:p>
    <w:p w:rsidR="00897235" w:rsidRPr="00897235" w:rsidRDefault="00897235" w:rsidP="0089723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897235">
        <w:rPr>
          <w:rFonts w:ascii="Times New Roman" w:hAnsi="Times New Roman"/>
          <w:sz w:val="24"/>
          <w:szCs w:val="24"/>
          <w:lang w:val="pt-BR"/>
        </w:rPr>
        <w:t xml:space="preserve">_______. </w:t>
      </w:r>
      <w:r w:rsidRPr="00897235">
        <w:rPr>
          <w:rFonts w:ascii="Times New Roman" w:hAnsi="Times New Roman"/>
          <w:i/>
          <w:sz w:val="24"/>
          <w:szCs w:val="24"/>
          <w:lang w:val="pt-BR"/>
        </w:rPr>
        <w:t>Diário Filosófico: anotações de 1950-1973</w:t>
      </w:r>
      <w:r w:rsidRPr="00897235">
        <w:rPr>
          <w:rFonts w:ascii="Times New Roman" w:hAnsi="Times New Roman"/>
          <w:sz w:val="24"/>
          <w:szCs w:val="24"/>
          <w:lang w:val="pt-BR"/>
        </w:rPr>
        <w:t xml:space="preserve">. Trad. </w:t>
      </w:r>
      <w:proofErr w:type="spellStart"/>
      <w:r w:rsidRPr="00897235">
        <w:rPr>
          <w:rFonts w:ascii="Times New Roman" w:hAnsi="Times New Roman"/>
          <w:sz w:val="24"/>
          <w:szCs w:val="24"/>
          <w:lang w:val="pt-BR"/>
        </w:rPr>
        <w:t>Raúl</w:t>
      </w:r>
      <w:proofErr w:type="spellEnd"/>
      <w:r w:rsidRPr="00897235">
        <w:rPr>
          <w:rFonts w:ascii="Times New Roman" w:hAnsi="Times New Roman"/>
          <w:sz w:val="24"/>
          <w:szCs w:val="24"/>
          <w:lang w:val="pt-BR"/>
        </w:rPr>
        <w:t xml:space="preserve"> </w:t>
      </w:r>
      <w:proofErr w:type="spellStart"/>
      <w:r w:rsidRPr="00897235">
        <w:rPr>
          <w:rFonts w:ascii="Times New Roman" w:hAnsi="Times New Roman"/>
          <w:sz w:val="24"/>
          <w:szCs w:val="24"/>
          <w:lang w:val="pt-BR"/>
        </w:rPr>
        <w:t>Gabás</w:t>
      </w:r>
      <w:proofErr w:type="spellEnd"/>
      <w:r w:rsidRPr="00897235">
        <w:rPr>
          <w:rFonts w:ascii="Times New Roman" w:hAnsi="Times New Roman"/>
          <w:sz w:val="24"/>
          <w:szCs w:val="24"/>
          <w:lang w:val="pt-BR"/>
        </w:rPr>
        <w:t xml:space="preserve">. Barcelona: Editora </w:t>
      </w:r>
      <w:proofErr w:type="spellStart"/>
      <w:r w:rsidRPr="00897235">
        <w:rPr>
          <w:rFonts w:ascii="Times New Roman" w:hAnsi="Times New Roman"/>
          <w:sz w:val="24"/>
          <w:szCs w:val="24"/>
          <w:lang w:val="pt-BR"/>
        </w:rPr>
        <w:t>Herder</w:t>
      </w:r>
      <w:proofErr w:type="spellEnd"/>
      <w:r w:rsidRPr="00897235">
        <w:rPr>
          <w:rFonts w:ascii="Times New Roman" w:hAnsi="Times New Roman"/>
          <w:sz w:val="24"/>
          <w:szCs w:val="24"/>
          <w:lang w:val="pt-BR"/>
        </w:rPr>
        <w:t>, 2006.</w:t>
      </w:r>
    </w:p>
    <w:p w:rsidR="00897235" w:rsidRPr="00897235" w:rsidRDefault="00897235" w:rsidP="0089723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897235">
        <w:rPr>
          <w:rFonts w:ascii="Times New Roman" w:hAnsi="Times New Roman"/>
          <w:sz w:val="24"/>
          <w:szCs w:val="24"/>
          <w:lang w:val="pt-BR"/>
        </w:rPr>
        <w:t xml:space="preserve"> _______. </w:t>
      </w:r>
      <w:r w:rsidRPr="00897235">
        <w:rPr>
          <w:rFonts w:ascii="Times New Roman" w:hAnsi="Times New Roman"/>
          <w:i/>
          <w:sz w:val="24"/>
          <w:szCs w:val="24"/>
          <w:lang w:val="pt-BR"/>
        </w:rPr>
        <w:t xml:space="preserve">Diário Filosófico: notas y </w:t>
      </w:r>
      <w:proofErr w:type="spellStart"/>
      <w:r w:rsidRPr="00897235">
        <w:rPr>
          <w:rFonts w:ascii="Times New Roman" w:hAnsi="Times New Roman"/>
          <w:i/>
          <w:sz w:val="24"/>
          <w:szCs w:val="24"/>
          <w:lang w:val="pt-BR"/>
        </w:rPr>
        <w:t>apendices</w:t>
      </w:r>
      <w:proofErr w:type="spellEnd"/>
      <w:r w:rsidRPr="00897235">
        <w:rPr>
          <w:rFonts w:ascii="Times New Roman" w:hAnsi="Times New Roman"/>
          <w:sz w:val="24"/>
          <w:szCs w:val="24"/>
          <w:lang w:val="pt-BR"/>
        </w:rPr>
        <w:t xml:space="preserve">. Trad.: </w:t>
      </w:r>
      <w:proofErr w:type="spellStart"/>
      <w:r w:rsidRPr="00897235">
        <w:rPr>
          <w:rFonts w:ascii="Times New Roman" w:hAnsi="Times New Roman"/>
          <w:sz w:val="24"/>
          <w:szCs w:val="24"/>
          <w:lang w:val="pt-BR"/>
        </w:rPr>
        <w:t>Raúl</w:t>
      </w:r>
      <w:proofErr w:type="spellEnd"/>
      <w:r w:rsidRPr="00897235">
        <w:rPr>
          <w:rFonts w:ascii="Times New Roman" w:hAnsi="Times New Roman"/>
          <w:sz w:val="24"/>
          <w:szCs w:val="24"/>
          <w:lang w:val="pt-BR"/>
        </w:rPr>
        <w:t xml:space="preserve"> </w:t>
      </w:r>
      <w:proofErr w:type="spellStart"/>
      <w:r w:rsidRPr="00897235">
        <w:rPr>
          <w:rFonts w:ascii="Times New Roman" w:hAnsi="Times New Roman"/>
          <w:sz w:val="24"/>
          <w:szCs w:val="24"/>
          <w:lang w:val="pt-BR"/>
        </w:rPr>
        <w:t>Gabás</w:t>
      </w:r>
      <w:proofErr w:type="spellEnd"/>
      <w:r w:rsidRPr="00897235">
        <w:rPr>
          <w:rFonts w:ascii="Times New Roman" w:hAnsi="Times New Roman"/>
          <w:sz w:val="24"/>
          <w:szCs w:val="24"/>
          <w:lang w:val="pt-BR"/>
        </w:rPr>
        <w:t xml:space="preserve">. Barcelona: Editora </w:t>
      </w:r>
      <w:proofErr w:type="spellStart"/>
      <w:r w:rsidRPr="00897235">
        <w:rPr>
          <w:rFonts w:ascii="Times New Roman" w:hAnsi="Times New Roman"/>
          <w:sz w:val="24"/>
          <w:szCs w:val="24"/>
          <w:lang w:val="pt-BR"/>
        </w:rPr>
        <w:t>Herder</w:t>
      </w:r>
      <w:proofErr w:type="spellEnd"/>
      <w:r w:rsidRPr="00897235">
        <w:rPr>
          <w:rFonts w:ascii="Times New Roman" w:hAnsi="Times New Roman"/>
          <w:sz w:val="24"/>
          <w:szCs w:val="24"/>
          <w:lang w:val="pt-BR"/>
        </w:rPr>
        <w:t xml:space="preserve">, 2006. </w:t>
      </w:r>
    </w:p>
    <w:p w:rsidR="00897235" w:rsidRPr="00897235" w:rsidRDefault="00897235" w:rsidP="0089723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897235">
        <w:rPr>
          <w:rFonts w:ascii="Times New Roman" w:hAnsi="Times New Roman"/>
          <w:sz w:val="24"/>
          <w:szCs w:val="24"/>
          <w:lang w:val="pt-BR"/>
        </w:rPr>
        <w:t xml:space="preserve">_______. </w:t>
      </w:r>
      <w:proofErr w:type="spellStart"/>
      <w:r w:rsidRPr="00897235">
        <w:rPr>
          <w:rFonts w:ascii="Times New Roman" w:hAnsi="Times New Roman"/>
          <w:i/>
          <w:sz w:val="24"/>
          <w:szCs w:val="24"/>
          <w:lang w:val="pt-BR"/>
        </w:rPr>
        <w:t>Eichmann</w:t>
      </w:r>
      <w:proofErr w:type="spellEnd"/>
      <w:r w:rsidRPr="00897235">
        <w:rPr>
          <w:rFonts w:ascii="Times New Roman" w:hAnsi="Times New Roman"/>
          <w:i/>
          <w:sz w:val="24"/>
          <w:szCs w:val="24"/>
          <w:lang w:val="pt-BR"/>
        </w:rPr>
        <w:t xml:space="preserve"> em Jerusalém</w:t>
      </w:r>
      <w:r w:rsidRPr="00897235">
        <w:rPr>
          <w:rFonts w:ascii="Times New Roman" w:hAnsi="Times New Roman"/>
          <w:sz w:val="24"/>
          <w:szCs w:val="24"/>
          <w:lang w:val="pt-BR"/>
        </w:rPr>
        <w:t xml:space="preserve">. Trad.: José </w:t>
      </w:r>
      <w:proofErr w:type="gramStart"/>
      <w:r w:rsidRPr="00897235">
        <w:rPr>
          <w:rFonts w:ascii="Times New Roman" w:hAnsi="Times New Roman"/>
          <w:sz w:val="24"/>
          <w:szCs w:val="24"/>
          <w:lang w:val="pt-BR"/>
        </w:rPr>
        <w:t>R.</w:t>
      </w:r>
      <w:proofErr w:type="gramEnd"/>
      <w:r w:rsidRPr="00897235">
        <w:rPr>
          <w:rFonts w:ascii="Times New Roman" w:hAnsi="Times New Roman"/>
          <w:sz w:val="24"/>
          <w:szCs w:val="24"/>
          <w:lang w:val="pt-BR"/>
        </w:rPr>
        <w:t xml:space="preserve"> Siqueira. São Paulo: Companhia das letras, 2000. </w:t>
      </w:r>
    </w:p>
    <w:p w:rsidR="00897235" w:rsidRPr="00897235" w:rsidRDefault="00897235" w:rsidP="0089723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897235">
        <w:rPr>
          <w:rFonts w:ascii="Times New Roman" w:hAnsi="Times New Roman"/>
          <w:sz w:val="24"/>
          <w:szCs w:val="24"/>
          <w:lang w:val="pt-BR"/>
        </w:rPr>
        <w:t xml:space="preserve">_______. </w:t>
      </w:r>
      <w:r w:rsidRPr="00897235">
        <w:rPr>
          <w:rFonts w:ascii="Times New Roman" w:hAnsi="Times New Roman"/>
          <w:i/>
          <w:sz w:val="24"/>
          <w:szCs w:val="24"/>
          <w:lang w:val="pt-BR"/>
        </w:rPr>
        <w:t>Entre o Passado e o Futuro</w:t>
      </w:r>
      <w:r w:rsidRPr="00897235">
        <w:rPr>
          <w:rFonts w:ascii="Times New Roman" w:hAnsi="Times New Roman"/>
          <w:sz w:val="24"/>
          <w:szCs w:val="24"/>
          <w:lang w:val="pt-BR"/>
        </w:rPr>
        <w:t>. Trad. Mauro W Barbosa. São Paulo: Perspectiva, 2005.</w:t>
      </w:r>
    </w:p>
    <w:p w:rsidR="00897235" w:rsidRPr="007F235D" w:rsidRDefault="00897235" w:rsidP="00897235">
      <w:pPr>
        <w:jc w:val="both"/>
        <w:rPr>
          <w:rFonts w:ascii="Times New Roman" w:hAnsi="Times New Roman"/>
          <w:sz w:val="24"/>
          <w:szCs w:val="24"/>
        </w:rPr>
      </w:pPr>
      <w:r w:rsidRPr="00897235">
        <w:rPr>
          <w:rFonts w:ascii="Times New Roman" w:hAnsi="Times New Roman"/>
          <w:sz w:val="24"/>
          <w:szCs w:val="24"/>
          <w:lang w:val="pt-BR"/>
        </w:rPr>
        <w:t xml:space="preserve">_______. </w:t>
      </w:r>
      <w:r w:rsidRPr="00897235">
        <w:rPr>
          <w:rFonts w:ascii="Times New Roman" w:hAnsi="Times New Roman"/>
          <w:i/>
          <w:sz w:val="24"/>
          <w:szCs w:val="24"/>
          <w:lang w:val="pt-BR"/>
        </w:rPr>
        <w:t>Escritos Judaicos</w:t>
      </w:r>
      <w:r w:rsidRPr="00897235">
        <w:rPr>
          <w:rFonts w:ascii="Times New Roman" w:hAnsi="Times New Roman"/>
          <w:sz w:val="24"/>
          <w:szCs w:val="24"/>
          <w:lang w:val="pt-BR"/>
        </w:rPr>
        <w:t xml:space="preserve">. Trad.: Laura </w:t>
      </w:r>
      <w:proofErr w:type="spellStart"/>
      <w:r w:rsidRPr="00897235">
        <w:rPr>
          <w:rFonts w:ascii="Times New Roman" w:hAnsi="Times New Roman"/>
          <w:sz w:val="24"/>
          <w:szCs w:val="24"/>
          <w:lang w:val="pt-BR"/>
        </w:rPr>
        <w:t>Dagaspare</w:t>
      </w:r>
      <w:proofErr w:type="spellEnd"/>
      <w:r w:rsidRPr="00897235">
        <w:rPr>
          <w:rFonts w:ascii="Times New Roman" w:hAnsi="Times New Roman"/>
          <w:sz w:val="24"/>
          <w:szCs w:val="24"/>
          <w:lang w:val="pt-BR"/>
        </w:rPr>
        <w:t xml:space="preserve"> M. Mascaro e outros. </w:t>
      </w:r>
      <w:r w:rsidRPr="007F235D">
        <w:rPr>
          <w:rFonts w:ascii="Times New Roman" w:hAnsi="Times New Roman"/>
          <w:sz w:val="24"/>
          <w:szCs w:val="24"/>
        </w:rPr>
        <w:t xml:space="preserve">São Paulo: </w:t>
      </w:r>
      <w:proofErr w:type="spellStart"/>
      <w:r w:rsidRPr="007F235D">
        <w:rPr>
          <w:rFonts w:ascii="Times New Roman" w:hAnsi="Times New Roman"/>
          <w:sz w:val="24"/>
          <w:szCs w:val="24"/>
        </w:rPr>
        <w:t>Amarilys</w:t>
      </w:r>
      <w:proofErr w:type="spellEnd"/>
      <w:r w:rsidRPr="007F235D">
        <w:rPr>
          <w:rFonts w:ascii="Times New Roman" w:hAnsi="Times New Roman"/>
          <w:sz w:val="24"/>
          <w:szCs w:val="24"/>
        </w:rPr>
        <w:t>, 2016.</w:t>
      </w:r>
    </w:p>
    <w:p w:rsidR="00897235" w:rsidRPr="00897235" w:rsidRDefault="00897235" w:rsidP="0089723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7F235D">
        <w:rPr>
          <w:rFonts w:ascii="Times New Roman" w:hAnsi="Times New Roman"/>
          <w:sz w:val="24"/>
          <w:szCs w:val="24"/>
        </w:rPr>
        <w:t xml:space="preserve">_______. </w:t>
      </w:r>
      <w:proofErr w:type="gramStart"/>
      <w:r w:rsidRPr="007F235D">
        <w:rPr>
          <w:rFonts w:ascii="Times New Roman" w:hAnsi="Times New Roman"/>
          <w:i/>
          <w:sz w:val="24"/>
          <w:szCs w:val="24"/>
        </w:rPr>
        <w:t>Essays in Understanding (1930-1954)</w:t>
      </w:r>
      <w:r w:rsidRPr="007F235D">
        <w:rPr>
          <w:rFonts w:ascii="Times New Roman" w:hAnsi="Times New Roman"/>
          <w:sz w:val="24"/>
          <w:szCs w:val="24"/>
        </w:rPr>
        <w:t xml:space="preserve"> (Ed. Jerome Kohn).</w:t>
      </w:r>
      <w:proofErr w:type="gramEnd"/>
      <w:r w:rsidRPr="007F235D">
        <w:rPr>
          <w:rFonts w:ascii="Times New Roman" w:hAnsi="Times New Roman"/>
          <w:sz w:val="24"/>
          <w:szCs w:val="24"/>
        </w:rPr>
        <w:t xml:space="preserve"> New York.</w:t>
      </w:r>
      <w:r w:rsidRPr="007F235D">
        <w:rPr>
          <w:rFonts w:ascii="Times New Roman" w:hAnsi="Times New Roman"/>
          <w:sz w:val="24"/>
          <w:szCs w:val="24"/>
        </w:rPr>
        <w:br/>
      </w:r>
      <w:proofErr w:type="spellStart"/>
      <w:r w:rsidRPr="00897235">
        <w:rPr>
          <w:rFonts w:ascii="Times New Roman" w:hAnsi="Times New Roman"/>
          <w:sz w:val="24"/>
          <w:szCs w:val="24"/>
          <w:lang w:val="pt-BR"/>
        </w:rPr>
        <w:t>Harcourt</w:t>
      </w:r>
      <w:proofErr w:type="spellEnd"/>
      <w:r w:rsidRPr="00897235">
        <w:rPr>
          <w:rFonts w:ascii="Times New Roman" w:hAnsi="Times New Roman"/>
          <w:sz w:val="24"/>
          <w:szCs w:val="24"/>
          <w:lang w:val="pt-BR"/>
        </w:rPr>
        <w:t xml:space="preserve"> </w:t>
      </w:r>
      <w:proofErr w:type="spellStart"/>
      <w:r w:rsidRPr="00897235">
        <w:rPr>
          <w:rFonts w:ascii="Times New Roman" w:hAnsi="Times New Roman"/>
          <w:sz w:val="24"/>
          <w:szCs w:val="24"/>
          <w:lang w:val="pt-BR"/>
        </w:rPr>
        <w:t>Brace</w:t>
      </w:r>
      <w:proofErr w:type="spellEnd"/>
      <w:r w:rsidRPr="00897235">
        <w:rPr>
          <w:rFonts w:ascii="Times New Roman" w:hAnsi="Times New Roman"/>
          <w:sz w:val="24"/>
          <w:szCs w:val="24"/>
          <w:lang w:val="pt-BR"/>
        </w:rPr>
        <w:t xml:space="preserve"> &amp; </w:t>
      </w:r>
      <w:proofErr w:type="spellStart"/>
      <w:r w:rsidRPr="00897235">
        <w:rPr>
          <w:rFonts w:ascii="Times New Roman" w:hAnsi="Times New Roman"/>
          <w:sz w:val="24"/>
          <w:szCs w:val="24"/>
          <w:lang w:val="pt-BR"/>
        </w:rPr>
        <w:t>Company</w:t>
      </w:r>
      <w:proofErr w:type="spellEnd"/>
      <w:r w:rsidRPr="00897235">
        <w:rPr>
          <w:rFonts w:ascii="Times New Roman" w:hAnsi="Times New Roman"/>
          <w:sz w:val="24"/>
          <w:szCs w:val="24"/>
          <w:lang w:val="pt-BR"/>
        </w:rPr>
        <w:t>, 1993.</w:t>
      </w:r>
    </w:p>
    <w:p w:rsidR="00897235" w:rsidRPr="00897235" w:rsidRDefault="00897235" w:rsidP="0089723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897235">
        <w:rPr>
          <w:rFonts w:ascii="Times New Roman" w:hAnsi="Times New Roman"/>
          <w:sz w:val="24"/>
          <w:szCs w:val="24"/>
          <w:lang w:val="pt-BR"/>
        </w:rPr>
        <w:t xml:space="preserve">_______. </w:t>
      </w:r>
      <w:r w:rsidRPr="00897235">
        <w:rPr>
          <w:rFonts w:ascii="Times New Roman" w:hAnsi="Times New Roman"/>
          <w:i/>
          <w:sz w:val="24"/>
          <w:szCs w:val="24"/>
          <w:lang w:val="pt-BR"/>
        </w:rPr>
        <w:t>Homens em Tempos Sombrios</w:t>
      </w:r>
      <w:r w:rsidRPr="00897235">
        <w:rPr>
          <w:rFonts w:ascii="Times New Roman" w:hAnsi="Times New Roman"/>
          <w:sz w:val="24"/>
          <w:szCs w:val="24"/>
          <w:lang w:val="pt-BR"/>
        </w:rPr>
        <w:t xml:space="preserve">. Trad.: Denise </w:t>
      </w:r>
      <w:proofErr w:type="spellStart"/>
      <w:r w:rsidRPr="00897235">
        <w:rPr>
          <w:rFonts w:ascii="Times New Roman" w:hAnsi="Times New Roman"/>
          <w:sz w:val="24"/>
          <w:szCs w:val="24"/>
          <w:lang w:val="pt-BR"/>
        </w:rPr>
        <w:t>Bottmann</w:t>
      </w:r>
      <w:proofErr w:type="spellEnd"/>
      <w:r w:rsidRPr="00897235">
        <w:rPr>
          <w:rFonts w:ascii="Times New Roman" w:hAnsi="Times New Roman"/>
          <w:sz w:val="24"/>
          <w:szCs w:val="24"/>
          <w:lang w:val="pt-BR"/>
        </w:rPr>
        <w:t xml:space="preserve">. São Paulo: Companhia das Letras, 2003. </w:t>
      </w:r>
    </w:p>
    <w:p w:rsidR="00897235" w:rsidRPr="007F235D" w:rsidRDefault="00897235" w:rsidP="00897235">
      <w:pPr>
        <w:jc w:val="both"/>
        <w:rPr>
          <w:rFonts w:ascii="Times New Roman" w:hAnsi="Times New Roman"/>
          <w:sz w:val="24"/>
          <w:szCs w:val="24"/>
        </w:rPr>
      </w:pPr>
      <w:r w:rsidRPr="007F235D">
        <w:rPr>
          <w:rFonts w:ascii="Times New Roman" w:hAnsi="Times New Roman"/>
          <w:sz w:val="24"/>
          <w:szCs w:val="24"/>
        </w:rPr>
        <w:t xml:space="preserve">_______. Labor, work, </w:t>
      </w:r>
      <w:proofErr w:type="spellStart"/>
      <w:r w:rsidRPr="007F235D">
        <w:rPr>
          <w:rFonts w:ascii="Times New Roman" w:hAnsi="Times New Roman"/>
          <w:sz w:val="24"/>
          <w:szCs w:val="24"/>
        </w:rPr>
        <w:t>action.In</w:t>
      </w:r>
      <w:proofErr w:type="spellEnd"/>
      <w:r w:rsidRPr="007F235D">
        <w:rPr>
          <w:rFonts w:ascii="Times New Roman" w:hAnsi="Times New Roman"/>
          <w:sz w:val="24"/>
          <w:szCs w:val="24"/>
        </w:rPr>
        <w:t xml:space="preserve">: BERNAER, J. (Ed.), </w:t>
      </w:r>
      <w:r w:rsidRPr="007F235D">
        <w:rPr>
          <w:rFonts w:ascii="Times New Roman" w:hAnsi="Times New Roman"/>
          <w:i/>
          <w:sz w:val="24"/>
          <w:szCs w:val="24"/>
        </w:rPr>
        <w:t>Amor Mundi: explorations in the faith and thought of Hannah Arendt</w:t>
      </w:r>
      <w:r w:rsidRPr="007F235D">
        <w:rPr>
          <w:rFonts w:ascii="Times New Roman" w:hAnsi="Times New Roman"/>
          <w:sz w:val="24"/>
          <w:szCs w:val="24"/>
        </w:rPr>
        <w:t xml:space="preserve">. Dordrecht: </w:t>
      </w:r>
      <w:proofErr w:type="spellStart"/>
      <w:r w:rsidRPr="007F235D">
        <w:rPr>
          <w:rFonts w:ascii="Times New Roman" w:hAnsi="Times New Roman"/>
          <w:sz w:val="24"/>
          <w:szCs w:val="24"/>
        </w:rPr>
        <w:t>Martinus</w:t>
      </w:r>
      <w:proofErr w:type="spellEnd"/>
      <w:r w:rsidRPr="007F23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235D">
        <w:rPr>
          <w:rFonts w:ascii="Times New Roman" w:hAnsi="Times New Roman"/>
          <w:sz w:val="24"/>
          <w:szCs w:val="24"/>
        </w:rPr>
        <w:t>Nihjoff</w:t>
      </w:r>
      <w:proofErr w:type="spellEnd"/>
      <w:r w:rsidRPr="007F235D">
        <w:rPr>
          <w:rFonts w:ascii="Times New Roman" w:hAnsi="Times New Roman"/>
          <w:sz w:val="24"/>
          <w:szCs w:val="24"/>
        </w:rPr>
        <w:t>, 1987.</w:t>
      </w:r>
    </w:p>
    <w:p w:rsidR="00897235" w:rsidRPr="007F235D" w:rsidRDefault="00897235" w:rsidP="00897235">
      <w:pPr>
        <w:jc w:val="both"/>
        <w:rPr>
          <w:rFonts w:ascii="Times New Roman" w:hAnsi="Times New Roman"/>
          <w:sz w:val="24"/>
          <w:szCs w:val="24"/>
        </w:rPr>
      </w:pPr>
      <w:r w:rsidRPr="007F235D">
        <w:rPr>
          <w:rFonts w:ascii="Times New Roman" w:hAnsi="Times New Roman"/>
          <w:sz w:val="24"/>
          <w:szCs w:val="24"/>
        </w:rPr>
        <w:t xml:space="preserve">_______. </w:t>
      </w:r>
      <w:proofErr w:type="gramStart"/>
      <w:r w:rsidRPr="007F235D">
        <w:rPr>
          <w:rFonts w:ascii="Times New Roman" w:hAnsi="Times New Roman"/>
          <w:i/>
          <w:sz w:val="24"/>
          <w:szCs w:val="24"/>
        </w:rPr>
        <w:t>Men in Dark Times</w:t>
      </w:r>
      <w:r w:rsidRPr="007F235D">
        <w:rPr>
          <w:rFonts w:ascii="Times New Roman" w:hAnsi="Times New Roman"/>
          <w:sz w:val="24"/>
          <w:szCs w:val="24"/>
        </w:rPr>
        <w:t>.</w:t>
      </w:r>
      <w:proofErr w:type="gramEnd"/>
      <w:r w:rsidRPr="007F235D">
        <w:rPr>
          <w:rFonts w:ascii="Times New Roman" w:hAnsi="Times New Roman"/>
          <w:sz w:val="24"/>
          <w:szCs w:val="24"/>
        </w:rPr>
        <w:t xml:space="preserve"> New York, Harcourt: Brace and World, 1968.</w:t>
      </w:r>
    </w:p>
    <w:p w:rsidR="00897235" w:rsidRPr="00897235" w:rsidRDefault="00897235" w:rsidP="0089723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897235">
        <w:rPr>
          <w:rFonts w:ascii="Times New Roman" w:hAnsi="Times New Roman"/>
          <w:sz w:val="24"/>
          <w:szCs w:val="24"/>
          <w:lang w:val="pt-BR"/>
        </w:rPr>
        <w:t xml:space="preserve">_______. </w:t>
      </w:r>
      <w:r w:rsidRPr="00897235">
        <w:rPr>
          <w:rFonts w:ascii="Times New Roman" w:hAnsi="Times New Roman"/>
          <w:i/>
          <w:sz w:val="24"/>
          <w:szCs w:val="24"/>
          <w:lang w:val="pt-BR"/>
        </w:rPr>
        <w:t>O Conceito de Amor em Santo Agostinho. Ensaio de Interpretação Filosófica</w:t>
      </w:r>
      <w:r w:rsidRPr="00897235">
        <w:rPr>
          <w:rFonts w:ascii="Times New Roman" w:hAnsi="Times New Roman"/>
          <w:sz w:val="24"/>
          <w:szCs w:val="24"/>
          <w:lang w:val="pt-BR"/>
        </w:rPr>
        <w:t>. Trad. Alberto Pereira Dinis. Lisboa, Instituto Piaget, 1997.</w:t>
      </w:r>
    </w:p>
    <w:p w:rsidR="00897235" w:rsidRPr="00897235" w:rsidRDefault="00897235" w:rsidP="0089723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897235">
        <w:rPr>
          <w:rFonts w:ascii="Times New Roman" w:hAnsi="Times New Roman"/>
          <w:sz w:val="24"/>
          <w:szCs w:val="24"/>
          <w:lang w:val="pt-BR"/>
        </w:rPr>
        <w:lastRenderedPageBreak/>
        <w:t xml:space="preserve">_______. </w:t>
      </w:r>
      <w:r w:rsidRPr="00897235">
        <w:rPr>
          <w:rFonts w:ascii="Times New Roman" w:hAnsi="Times New Roman"/>
          <w:i/>
          <w:sz w:val="24"/>
          <w:szCs w:val="24"/>
          <w:lang w:val="pt-BR"/>
        </w:rPr>
        <w:t>O Que é Política?</w:t>
      </w:r>
      <w:r w:rsidRPr="00897235">
        <w:rPr>
          <w:rFonts w:ascii="Times New Roman" w:hAnsi="Times New Roman"/>
          <w:sz w:val="24"/>
          <w:szCs w:val="24"/>
          <w:lang w:val="pt-BR"/>
        </w:rPr>
        <w:t xml:space="preserve"> 6ª ed. Trad. Reinaldo Guarany. Rio de Janeiro: Bertrand Brasil, 2006.</w:t>
      </w:r>
    </w:p>
    <w:p w:rsidR="00897235" w:rsidRPr="007F235D" w:rsidRDefault="00897235" w:rsidP="00897235">
      <w:pPr>
        <w:jc w:val="both"/>
        <w:rPr>
          <w:rFonts w:ascii="Times New Roman" w:hAnsi="Times New Roman"/>
          <w:sz w:val="24"/>
          <w:szCs w:val="24"/>
        </w:rPr>
      </w:pPr>
      <w:r w:rsidRPr="007F235D">
        <w:rPr>
          <w:rFonts w:ascii="Times New Roman" w:hAnsi="Times New Roman"/>
          <w:sz w:val="24"/>
          <w:szCs w:val="24"/>
        </w:rPr>
        <w:t xml:space="preserve">_______. </w:t>
      </w:r>
      <w:proofErr w:type="gramStart"/>
      <w:r w:rsidRPr="007F235D">
        <w:rPr>
          <w:rFonts w:ascii="Times New Roman" w:hAnsi="Times New Roman"/>
          <w:i/>
          <w:sz w:val="24"/>
          <w:szCs w:val="24"/>
        </w:rPr>
        <w:t>On Revolution</w:t>
      </w:r>
      <w:r w:rsidRPr="007F235D">
        <w:rPr>
          <w:rFonts w:ascii="Times New Roman" w:hAnsi="Times New Roman"/>
          <w:sz w:val="24"/>
          <w:szCs w:val="24"/>
        </w:rPr>
        <w:t>.</w:t>
      </w:r>
      <w:proofErr w:type="gramEnd"/>
      <w:r w:rsidRPr="007F235D">
        <w:rPr>
          <w:rFonts w:ascii="Times New Roman" w:hAnsi="Times New Roman"/>
          <w:sz w:val="24"/>
          <w:szCs w:val="24"/>
        </w:rPr>
        <w:t xml:space="preserve"> New York: Viking Press, 1965. </w:t>
      </w:r>
    </w:p>
    <w:p w:rsidR="00897235" w:rsidRPr="00897235" w:rsidRDefault="00897235" w:rsidP="0089723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897235">
        <w:rPr>
          <w:rFonts w:ascii="Times New Roman" w:hAnsi="Times New Roman"/>
          <w:sz w:val="24"/>
          <w:szCs w:val="24"/>
          <w:lang w:val="pt-BR"/>
        </w:rPr>
        <w:t xml:space="preserve">_______. </w:t>
      </w:r>
      <w:r w:rsidRPr="00897235">
        <w:rPr>
          <w:rFonts w:ascii="Times New Roman" w:hAnsi="Times New Roman"/>
          <w:i/>
          <w:sz w:val="24"/>
          <w:szCs w:val="24"/>
          <w:lang w:val="pt-BR"/>
        </w:rPr>
        <w:t>Origens do Totalitarismo</w:t>
      </w:r>
      <w:r w:rsidRPr="00897235">
        <w:rPr>
          <w:rFonts w:ascii="Times New Roman" w:hAnsi="Times New Roman"/>
          <w:sz w:val="24"/>
          <w:szCs w:val="24"/>
          <w:lang w:val="pt-BR"/>
        </w:rPr>
        <w:t xml:space="preserve">. Trad.: Roberto Raposo. São Paulo: Companhia das letras, 2004. </w:t>
      </w:r>
    </w:p>
    <w:p w:rsidR="00897235" w:rsidRPr="00897235" w:rsidRDefault="00897235" w:rsidP="0089723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897235">
        <w:rPr>
          <w:rFonts w:ascii="Times New Roman" w:hAnsi="Times New Roman"/>
          <w:sz w:val="24"/>
          <w:szCs w:val="24"/>
          <w:lang w:val="pt-BR"/>
        </w:rPr>
        <w:t xml:space="preserve">_______. </w:t>
      </w:r>
      <w:r w:rsidRPr="00897235">
        <w:rPr>
          <w:rFonts w:ascii="Times New Roman" w:hAnsi="Times New Roman"/>
          <w:i/>
          <w:sz w:val="24"/>
          <w:szCs w:val="24"/>
          <w:lang w:val="pt-BR"/>
        </w:rPr>
        <w:t>Responsabilidade e Julgamento</w:t>
      </w:r>
      <w:r w:rsidRPr="00897235">
        <w:rPr>
          <w:rFonts w:ascii="Times New Roman" w:hAnsi="Times New Roman"/>
          <w:sz w:val="24"/>
          <w:szCs w:val="24"/>
          <w:lang w:val="pt-BR"/>
        </w:rPr>
        <w:t xml:space="preserve">. Trad. </w:t>
      </w:r>
      <w:proofErr w:type="spellStart"/>
      <w:r w:rsidRPr="00897235">
        <w:rPr>
          <w:rFonts w:ascii="Times New Roman" w:hAnsi="Times New Roman"/>
          <w:sz w:val="24"/>
          <w:szCs w:val="24"/>
          <w:lang w:val="pt-BR"/>
        </w:rPr>
        <w:t>Rosaura</w:t>
      </w:r>
      <w:proofErr w:type="spellEnd"/>
      <w:r w:rsidRPr="00897235">
        <w:rPr>
          <w:rFonts w:ascii="Times New Roman" w:hAnsi="Times New Roman"/>
          <w:sz w:val="24"/>
          <w:szCs w:val="24"/>
          <w:lang w:val="pt-BR"/>
        </w:rPr>
        <w:t xml:space="preserve"> </w:t>
      </w:r>
      <w:proofErr w:type="spellStart"/>
      <w:proofErr w:type="gramStart"/>
      <w:r w:rsidRPr="00897235">
        <w:rPr>
          <w:rFonts w:ascii="Times New Roman" w:hAnsi="Times New Roman"/>
          <w:sz w:val="24"/>
          <w:szCs w:val="24"/>
          <w:lang w:val="pt-BR"/>
        </w:rPr>
        <w:t>Einchenberg</w:t>
      </w:r>
      <w:proofErr w:type="spellEnd"/>
      <w:r w:rsidRPr="00897235">
        <w:rPr>
          <w:rFonts w:ascii="Times New Roman" w:hAnsi="Times New Roman"/>
          <w:sz w:val="24"/>
          <w:szCs w:val="24"/>
          <w:lang w:val="pt-BR"/>
        </w:rPr>
        <w:t xml:space="preserve"> .</w:t>
      </w:r>
      <w:proofErr w:type="gramEnd"/>
      <w:r w:rsidRPr="00897235">
        <w:rPr>
          <w:rFonts w:ascii="Times New Roman" w:hAnsi="Times New Roman"/>
          <w:sz w:val="24"/>
          <w:szCs w:val="24"/>
          <w:lang w:val="pt-BR"/>
        </w:rPr>
        <w:t xml:space="preserve"> São Paulo: Companhia das Letras, 2004.</w:t>
      </w:r>
    </w:p>
    <w:p w:rsidR="00897235" w:rsidRPr="00897235" w:rsidRDefault="00897235" w:rsidP="0089723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897235">
        <w:rPr>
          <w:rFonts w:ascii="Times New Roman" w:hAnsi="Times New Roman"/>
          <w:sz w:val="24"/>
          <w:szCs w:val="24"/>
          <w:lang w:val="pt-BR"/>
        </w:rPr>
        <w:t xml:space="preserve">_______. </w:t>
      </w:r>
      <w:r w:rsidRPr="00897235">
        <w:rPr>
          <w:rFonts w:ascii="Times New Roman" w:hAnsi="Times New Roman"/>
          <w:i/>
          <w:sz w:val="24"/>
          <w:szCs w:val="24"/>
          <w:lang w:val="pt-BR"/>
        </w:rPr>
        <w:t>Sobre a Revolução</w:t>
      </w:r>
      <w:r w:rsidRPr="00897235">
        <w:rPr>
          <w:rFonts w:ascii="Times New Roman" w:hAnsi="Times New Roman"/>
          <w:sz w:val="24"/>
          <w:szCs w:val="24"/>
          <w:lang w:val="pt-BR"/>
        </w:rPr>
        <w:t>, Lisboa: Ed Moraes, 1971.</w:t>
      </w:r>
    </w:p>
    <w:p w:rsidR="00897235" w:rsidRPr="00897235" w:rsidRDefault="00897235" w:rsidP="0089723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897235">
        <w:rPr>
          <w:rFonts w:ascii="Times New Roman" w:hAnsi="Times New Roman"/>
          <w:sz w:val="24"/>
          <w:szCs w:val="24"/>
          <w:lang w:val="pt-BR"/>
        </w:rPr>
        <w:t xml:space="preserve">_______. </w:t>
      </w:r>
      <w:r w:rsidRPr="00897235">
        <w:rPr>
          <w:rFonts w:ascii="Times New Roman" w:hAnsi="Times New Roman"/>
          <w:i/>
          <w:sz w:val="24"/>
          <w:szCs w:val="24"/>
          <w:lang w:val="pt-BR"/>
        </w:rPr>
        <w:t>Sobre a Revolução</w:t>
      </w:r>
      <w:r w:rsidRPr="00897235">
        <w:rPr>
          <w:rFonts w:ascii="Times New Roman" w:hAnsi="Times New Roman"/>
          <w:sz w:val="24"/>
          <w:szCs w:val="24"/>
          <w:lang w:val="pt-BR"/>
        </w:rPr>
        <w:t xml:space="preserve">. Trad.: Denise </w:t>
      </w:r>
      <w:proofErr w:type="spellStart"/>
      <w:r w:rsidRPr="00897235">
        <w:rPr>
          <w:rFonts w:ascii="Times New Roman" w:hAnsi="Times New Roman"/>
          <w:sz w:val="24"/>
          <w:szCs w:val="24"/>
          <w:lang w:val="pt-BR"/>
        </w:rPr>
        <w:t>Bottmann</w:t>
      </w:r>
      <w:proofErr w:type="spellEnd"/>
      <w:r w:rsidRPr="00897235">
        <w:rPr>
          <w:rFonts w:ascii="Times New Roman" w:hAnsi="Times New Roman"/>
          <w:sz w:val="24"/>
          <w:szCs w:val="24"/>
          <w:lang w:val="pt-BR"/>
        </w:rPr>
        <w:t>. São Paulo: Companhia das Letras, 2011.</w:t>
      </w:r>
    </w:p>
    <w:p w:rsidR="00897235" w:rsidRPr="00897235" w:rsidRDefault="00897235" w:rsidP="0089723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897235">
        <w:rPr>
          <w:rFonts w:ascii="Times New Roman" w:hAnsi="Times New Roman"/>
          <w:sz w:val="24"/>
          <w:szCs w:val="24"/>
          <w:lang w:val="pt-BR"/>
        </w:rPr>
        <w:t xml:space="preserve">_______. </w:t>
      </w:r>
      <w:r w:rsidRPr="00897235">
        <w:rPr>
          <w:rFonts w:ascii="Times New Roman" w:hAnsi="Times New Roman"/>
          <w:i/>
          <w:sz w:val="24"/>
          <w:szCs w:val="24"/>
          <w:lang w:val="pt-BR"/>
        </w:rPr>
        <w:t>Sobre a Violência</w:t>
      </w:r>
      <w:r w:rsidRPr="00897235">
        <w:rPr>
          <w:rFonts w:ascii="Times New Roman" w:hAnsi="Times New Roman"/>
          <w:sz w:val="24"/>
          <w:szCs w:val="24"/>
          <w:lang w:val="pt-BR"/>
        </w:rPr>
        <w:t xml:space="preserve">. Trad.: André Duarte. Rio de Janeiro: </w:t>
      </w:r>
      <w:proofErr w:type="spellStart"/>
      <w:r w:rsidRPr="00897235">
        <w:rPr>
          <w:rFonts w:ascii="Times New Roman" w:hAnsi="Times New Roman"/>
          <w:sz w:val="24"/>
          <w:szCs w:val="24"/>
          <w:lang w:val="pt-BR"/>
        </w:rPr>
        <w:t>Relume-Dumará</w:t>
      </w:r>
      <w:proofErr w:type="spellEnd"/>
      <w:r w:rsidRPr="00897235">
        <w:rPr>
          <w:rFonts w:ascii="Times New Roman" w:hAnsi="Times New Roman"/>
          <w:sz w:val="24"/>
          <w:szCs w:val="24"/>
          <w:lang w:val="pt-BR"/>
        </w:rPr>
        <w:t>, 2009.</w:t>
      </w:r>
    </w:p>
    <w:p w:rsidR="00897235" w:rsidRPr="007F235D" w:rsidRDefault="00897235" w:rsidP="00897235">
      <w:pPr>
        <w:jc w:val="both"/>
        <w:rPr>
          <w:rFonts w:ascii="Times New Roman" w:hAnsi="Times New Roman"/>
          <w:sz w:val="24"/>
          <w:szCs w:val="24"/>
        </w:rPr>
      </w:pPr>
      <w:r w:rsidRPr="007F235D">
        <w:rPr>
          <w:rFonts w:ascii="Times New Roman" w:hAnsi="Times New Roman"/>
          <w:sz w:val="24"/>
          <w:szCs w:val="24"/>
        </w:rPr>
        <w:t xml:space="preserve">_______. </w:t>
      </w:r>
      <w:proofErr w:type="gramStart"/>
      <w:r w:rsidRPr="007F235D">
        <w:rPr>
          <w:rFonts w:ascii="Times New Roman" w:hAnsi="Times New Roman"/>
          <w:i/>
          <w:sz w:val="24"/>
          <w:szCs w:val="24"/>
        </w:rPr>
        <w:t>The Life of the Mind,</w:t>
      </w:r>
      <w:r w:rsidRPr="007F235D">
        <w:rPr>
          <w:rFonts w:ascii="Times New Roman" w:hAnsi="Times New Roman"/>
          <w:sz w:val="24"/>
          <w:szCs w:val="24"/>
        </w:rPr>
        <w:t xml:space="preserve"> Vol. II.</w:t>
      </w:r>
      <w:proofErr w:type="gramEnd"/>
      <w:r w:rsidRPr="007F235D">
        <w:rPr>
          <w:rFonts w:ascii="Times New Roman" w:hAnsi="Times New Roman"/>
          <w:sz w:val="24"/>
          <w:szCs w:val="24"/>
        </w:rPr>
        <w:t xml:space="preserve"> New York: Harcourt Brace Jovanovich, 1978.</w:t>
      </w:r>
    </w:p>
    <w:p w:rsidR="00897235" w:rsidRPr="007F235D" w:rsidRDefault="00897235" w:rsidP="00897235">
      <w:pPr>
        <w:jc w:val="both"/>
        <w:rPr>
          <w:rFonts w:ascii="Times New Roman" w:hAnsi="Times New Roman"/>
          <w:sz w:val="24"/>
          <w:szCs w:val="24"/>
        </w:rPr>
      </w:pPr>
      <w:r w:rsidRPr="007F235D">
        <w:rPr>
          <w:rFonts w:ascii="Times New Roman" w:hAnsi="Times New Roman"/>
          <w:sz w:val="24"/>
          <w:szCs w:val="24"/>
        </w:rPr>
        <w:t xml:space="preserve">_______. </w:t>
      </w:r>
      <w:proofErr w:type="gramStart"/>
      <w:r w:rsidRPr="007F235D">
        <w:rPr>
          <w:rFonts w:ascii="Times New Roman" w:hAnsi="Times New Roman"/>
          <w:i/>
          <w:sz w:val="24"/>
          <w:szCs w:val="24"/>
        </w:rPr>
        <w:t>The Origins of Totalitarianism</w:t>
      </w:r>
      <w:r w:rsidRPr="007F235D">
        <w:rPr>
          <w:rFonts w:ascii="Times New Roman" w:hAnsi="Times New Roman"/>
          <w:sz w:val="24"/>
          <w:szCs w:val="24"/>
        </w:rPr>
        <w:t>.</w:t>
      </w:r>
      <w:proofErr w:type="gramEnd"/>
      <w:r w:rsidRPr="007F235D">
        <w:rPr>
          <w:rFonts w:ascii="Times New Roman" w:hAnsi="Times New Roman"/>
          <w:sz w:val="24"/>
          <w:szCs w:val="24"/>
        </w:rPr>
        <w:t xml:space="preserve"> New York: Harcourt Brace Jovanovich, 1973.</w:t>
      </w:r>
    </w:p>
    <w:p w:rsidR="00897235" w:rsidRPr="007F235D" w:rsidRDefault="00897235" w:rsidP="00897235">
      <w:pPr>
        <w:jc w:val="both"/>
        <w:rPr>
          <w:rFonts w:ascii="Times New Roman" w:hAnsi="Times New Roman"/>
          <w:sz w:val="24"/>
          <w:szCs w:val="24"/>
        </w:rPr>
      </w:pPr>
      <w:r w:rsidRPr="007F235D">
        <w:rPr>
          <w:rFonts w:ascii="Times New Roman" w:hAnsi="Times New Roman"/>
          <w:sz w:val="24"/>
          <w:szCs w:val="24"/>
        </w:rPr>
        <w:t xml:space="preserve">_______. </w:t>
      </w:r>
      <w:proofErr w:type="gramStart"/>
      <w:r w:rsidRPr="007F235D">
        <w:rPr>
          <w:rFonts w:ascii="Times New Roman" w:hAnsi="Times New Roman"/>
          <w:i/>
          <w:sz w:val="24"/>
          <w:szCs w:val="24"/>
        </w:rPr>
        <w:t>The Promise of Politics</w:t>
      </w:r>
      <w:r w:rsidRPr="007F235D">
        <w:rPr>
          <w:rFonts w:ascii="Times New Roman" w:hAnsi="Times New Roman"/>
          <w:sz w:val="24"/>
          <w:szCs w:val="24"/>
        </w:rPr>
        <w:t xml:space="preserve"> (Edited and with an introduction by Jerome Kohn).</w:t>
      </w:r>
      <w:proofErr w:type="gramEnd"/>
      <w:r w:rsidRPr="007F235D">
        <w:rPr>
          <w:rFonts w:ascii="Times New Roman" w:hAnsi="Times New Roman"/>
          <w:sz w:val="24"/>
          <w:szCs w:val="24"/>
        </w:rPr>
        <w:t xml:space="preserve"> New York: </w:t>
      </w:r>
      <w:proofErr w:type="spellStart"/>
      <w:r w:rsidRPr="007F235D">
        <w:rPr>
          <w:rFonts w:ascii="Times New Roman" w:hAnsi="Times New Roman"/>
          <w:sz w:val="24"/>
          <w:szCs w:val="24"/>
        </w:rPr>
        <w:t>Schocken</w:t>
      </w:r>
      <w:proofErr w:type="spellEnd"/>
      <w:r w:rsidRPr="007F235D">
        <w:rPr>
          <w:rFonts w:ascii="Times New Roman" w:hAnsi="Times New Roman"/>
          <w:sz w:val="24"/>
          <w:szCs w:val="24"/>
        </w:rPr>
        <w:t xml:space="preserve"> Books, 2005.</w:t>
      </w:r>
    </w:p>
    <w:p w:rsidR="00897235" w:rsidRPr="007F235D" w:rsidRDefault="00897235" w:rsidP="00897235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7F235D">
        <w:rPr>
          <w:rFonts w:ascii="Times New Roman" w:hAnsi="Times New Roman"/>
          <w:sz w:val="24"/>
          <w:szCs w:val="24"/>
        </w:rPr>
        <w:t>_______; GOTTLIEB, Susannah Young.</w:t>
      </w:r>
      <w:proofErr w:type="gramEnd"/>
      <w:r w:rsidRPr="007F235D">
        <w:rPr>
          <w:rFonts w:ascii="Times New Roman" w:hAnsi="Times New Roman"/>
          <w:sz w:val="24"/>
          <w:szCs w:val="24"/>
        </w:rPr>
        <w:t> </w:t>
      </w:r>
      <w:proofErr w:type="gramStart"/>
      <w:r w:rsidRPr="007F235D">
        <w:rPr>
          <w:rFonts w:ascii="Times New Roman" w:hAnsi="Times New Roman"/>
          <w:i/>
          <w:sz w:val="24"/>
          <w:szCs w:val="24"/>
        </w:rPr>
        <w:t>Reflections on Literature and Culture</w:t>
      </w:r>
      <w:r w:rsidRPr="007F235D">
        <w:rPr>
          <w:rFonts w:ascii="Times New Roman" w:hAnsi="Times New Roman"/>
          <w:sz w:val="24"/>
          <w:szCs w:val="24"/>
        </w:rPr>
        <w:t>.</w:t>
      </w:r>
      <w:proofErr w:type="gramEnd"/>
      <w:r w:rsidRPr="007F235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F235D">
        <w:rPr>
          <w:rFonts w:ascii="Times New Roman" w:hAnsi="Times New Roman"/>
          <w:sz w:val="24"/>
          <w:szCs w:val="24"/>
        </w:rPr>
        <w:t>Stanford University Press, 2007.</w:t>
      </w:r>
      <w:proofErr w:type="gramEnd"/>
    </w:p>
    <w:p w:rsidR="00897235" w:rsidRPr="007F235D" w:rsidRDefault="00897235" w:rsidP="00897235">
      <w:pPr>
        <w:jc w:val="both"/>
        <w:rPr>
          <w:rFonts w:ascii="Times New Roman" w:hAnsi="Times New Roman"/>
          <w:sz w:val="24"/>
          <w:szCs w:val="24"/>
        </w:rPr>
      </w:pPr>
    </w:p>
    <w:p w:rsidR="00897235" w:rsidRPr="007F235D" w:rsidRDefault="00897235" w:rsidP="00897235">
      <w:pPr>
        <w:rPr>
          <w:rFonts w:ascii="Times New Roman" w:hAnsi="Times New Roman"/>
          <w:b/>
          <w:sz w:val="24"/>
          <w:szCs w:val="24"/>
        </w:rPr>
      </w:pPr>
    </w:p>
    <w:p w:rsidR="00897235" w:rsidRPr="007F235D" w:rsidRDefault="00897235" w:rsidP="00897235">
      <w:pPr>
        <w:rPr>
          <w:rFonts w:ascii="Times New Roman" w:hAnsi="Times New Roman"/>
          <w:b/>
          <w:sz w:val="24"/>
          <w:szCs w:val="24"/>
        </w:rPr>
      </w:pPr>
    </w:p>
    <w:p w:rsidR="00897235" w:rsidRPr="00776648" w:rsidRDefault="00897235" w:rsidP="00897235">
      <w:pPr>
        <w:rPr>
          <w:rFonts w:ascii="Cambria" w:eastAsia="Cambria" w:hAnsi="Cambria" w:cs="Cambria"/>
          <w:sz w:val="20"/>
          <w:szCs w:val="20"/>
          <w:lang w:val="pt-BR"/>
        </w:rPr>
      </w:pPr>
    </w:p>
    <w:p w:rsidR="00897235" w:rsidRPr="00776648" w:rsidRDefault="00897235" w:rsidP="00897235">
      <w:pPr>
        <w:rPr>
          <w:rFonts w:ascii="Cambria" w:eastAsia="Cambria" w:hAnsi="Cambria" w:cs="Cambria"/>
          <w:sz w:val="20"/>
          <w:szCs w:val="20"/>
          <w:lang w:val="pt-BR"/>
        </w:rPr>
      </w:pPr>
    </w:p>
    <w:p w:rsidR="00897235" w:rsidRPr="00776648" w:rsidRDefault="00897235" w:rsidP="00897235">
      <w:pPr>
        <w:rPr>
          <w:rFonts w:ascii="Cambria" w:eastAsia="Cambria" w:hAnsi="Cambria" w:cs="Cambria"/>
          <w:sz w:val="20"/>
          <w:szCs w:val="20"/>
          <w:lang w:val="pt-BR"/>
        </w:rPr>
      </w:pPr>
    </w:p>
    <w:p w:rsidR="00897235" w:rsidRPr="00776648" w:rsidRDefault="00897235" w:rsidP="00897235">
      <w:pPr>
        <w:rPr>
          <w:rFonts w:ascii="Cambria" w:eastAsia="Cambria" w:hAnsi="Cambria" w:cs="Cambria"/>
          <w:sz w:val="20"/>
          <w:szCs w:val="20"/>
          <w:lang w:val="pt-BR"/>
        </w:rPr>
      </w:pPr>
    </w:p>
    <w:p w:rsidR="00897235" w:rsidRPr="00776648" w:rsidRDefault="00897235" w:rsidP="00897235">
      <w:pPr>
        <w:rPr>
          <w:rFonts w:ascii="Cambria" w:eastAsia="Cambria" w:hAnsi="Cambria" w:cs="Cambria"/>
          <w:sz w:val="20"/>
          <w:szCs w:val="20"/>
          <w:lang w:val="pt-BR"/>
        </w:rPr>
      </w:pPr>
    </w:p>
    <w:p w:rsidR="00897235" w:rsidRPr="00776648" w:rsidRDefault="00897235" w:rsidP="00897235">
      <w:pPr>
        <w:rPr>
          <w:rFonts w:ascii="Cambria" w:eastAsia="Cambria" w:hAnsi="Cambria" w:cs="Cambria"/>
          <w:sz w:val="20"/>
          <w:szCs w:val="20"/>
          <w:lang w:val="pt-BR"/>
        </w:rPr>
      </w:pPr>
    </w:p>
    <w:p w:rsidR="00897235" w:rsidRPr="00776648" w:rsidRDefault="00897235" w:rsidP="00897235">
      <w:pPr>
        <w:rPr>
          <w:rFonts w:ascii="Cambria" w:eastAsia="Cambria" w:hAnsi="Cambria" w:cs="Cambria"/>
          <w:sz w:val="20"/>
          <w:szCs w:val="20"/>
          <w:lang w:val="pt-BR"/>
        </w:rPr>
      </w:pPr>
    </w:p>
    <w:p w:rsidR="00897235" w:rsidRPr="00776648" w:rsidRDefault="00897235" w:rsidP="00897235">
      <w:pPr>
        <w:rPr>
          <w:rFonts w:ascii="Cambria" w:eastAsia="Cambria" w:hAnsi="Cambria" w:cs="Cambria"/>
          <w:sz w:val="20"/>
          <w:szCs w:val="20"/>
          <w:lang w:val="pt-BR"/>
        </w:rPr>
      </w:pPr>
    </w:p>
    <w:p w:rsidR="00897235" w:rsidRPr="00776648" w:rsidRDefault="00897235" w:rsidP="00897235">
      <w:pPr>
        <w:rPr>
          <w:rFonts w:ascii="Cambria" w:eastAsia="Cambria" w:hAnsi="Cambria" w:cs="Cambria"/>
          <w:sz w:val="20"/>
          <w:szCs w:val="20"/>
          <w:lang w:val="pt-BR"/>
        </w:rPr>
      </w:pPr>
    </w:p>
    <w:p w:rsidR="00CB09ED" w:rsidRPr="00897235" w:rsidRDefault="00897235" w:rsidP="00CA3DE5">
      <w:pPr>
        <w:spacing w:before="2"/>
        <w:rPr>
          <w:lang w:val="pt-BR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53E37D1D" wp14:editId="5943953B">
                <wp:simplePos x="0" y="0"/>
                <wp:positionH relativeFrom="page">
                  <wp:posOffset>1080770</wp:posOffset>
                </wp:positionH>
                <wp:positionV relativeFrom="paragraph">
                  <wp:posOffset>167005</wp:posOffset>
                </wp:positionV>
                <wp:extent cx="1829435" cy="1270"/>
                <wp:effectExtent l="13970" t="5715" r="4445" b="12065"/>
                <wp:wrapTopAndBottom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9435" cy="1270"/>
                          <a:chOff x="1702" y="263"/>
                          <a:chExt cx="2881" cy="2"/>
                        </a:xfrm>
                      </wpg:grpSpPr>
                      <wps:wsp>
                        <wps:cNvPr id="3" name="Freeform 3"/>
                        <wps:cNvSpPr>
                          <a:spLocks/>
                        </wps:cNvSpPr>
                        <wps:spPr bwMode="auto">
                          <a:xfrm>
                            <a:off x="1702" y="263"/>
                            <a:ext cx="2881" cy="2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2881"/>
                              <a:gd name="T2" fmla="+- 0 4582 1702"/>
                              <a:gd name="T3" fmla="*/ T2 w 288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1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2" o:spid="_x0000_s1026" style="position:absolute;margin-left:85.1pt;margin-top:13.15pt;width:144.05pt;height:.1pt;z-index:251659264;mso-wrap-distance-left:0;mso-wrap-distance-right:0;mso-position-horizontal-relative:page" coordorigin="1702,263" coordsize="288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">
                <v:shape id="Freeform 3" o:spid="_x0000_s1027" style="position:absolute;left:1702;top:263;width:2881;height:2;visibility:visible;mso-wrap-style:square;v-text-anchor:top" coordsize="288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HH9MUA&#10;AADaAAAADwAAAGRycy9kb3ducmV2LnhtbESPW2vCQBSE34X+h+UU+mY2WimSukqpF+xDC0YLPh6y&#10;xySYPRuzay7/vlso9HGYmW+Yxao3lWipcaVlBZMoBkGcWV1yruB03I7nIJxH1lhZJgUDOVgtH0YL&#10;TLTt+EBt6nMRIOwSVFB4XydSuqwggy6yNXHwLrYx6INscqkb7ALcVHIaxy/SYMlhocCa3gvKrund&#10;KNh9fZrLsf/enT+G0202uW/Wpd4o9fTYv72C8NT7//Bfe68VPMPvlXAD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gcf0xQAAANoAAAAPAAAAAAAAAAAAAAAAAJgCAABkcnMv&#10;ZG93bnJldi54bWxQSwUGAAAAAAQABAD1AAAAigMAAAAA&#10;" path="m,l2880,e" filled="f" strokeweight=".72pt">
                  <v:path arrowok="t" o:connecttype="custom" o:connectlocs="0,0;2880,0" o:connectangles="0,0"/>
                </v:shape>
                <w10:wrap type="topAndBottom" anchorx="page"/>
              </v:group>
            </w:pict>
          </mc:Fallback>
        </mc:AlternateContent>
      </w:r>
    </w:p>
    <w:sectPr w:rsidR="00CB09ED" w:rsidRPr="00897235">
      <w:pgSz w:w="11910" w:h="16840"/>
      <w:pgMar w:top="136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21F36"/>
    <w:multiLevelType w:val="hybridMultilevel"/>
    <w:tmpl w:val="3AD694DE"/>
    <w:lvl w:ilvl="0" w:tplc="730C0634">
      <w:start w:val="1"/>
      <w:numFmt w:val="lowerRoman"/>
      <w:lvlText w:val="%1)"/>
      <w:lvlJc w:val="left"/>
      <w:pPr>
        <w:ind w:left="1202" w:hanging="720"/>
        <w:jc w:val="left"/>
      </w:pPr>
      <w:rPr>
        <w:rFonts w:ascii="Cambria" w:eastAsia="Cambria" w:hAnsi="Cambria" w:hint="default"/>
        <w:b/>
        <w:bCs/>
        <w:spacing w:val="-2"/>
        <w:w w:val="100"/>
        <w:sz w:val="24"/>
        <w:szCs w:val="24"/>
      </w:rPr>
    </w:lvl>
    <w:lvl w:ilvl="1" w:tplc="46AEDB16">
      <w:start w:val="1"/>
      <w:numFmt w:val="bullet"/>
      <w:lvlText w:val="•"/>
      <w:lvlJc w:val="left"/>
      <w:pPr>
        <w:ind w:left="1954" w:hanging="720"/>
      </w:pPr>
      <w:rPr>
        <w:rFonts w:hint="default"/>
      </w:rPr>
    </w:lvl>
    <w:lvl w:ilvl="2" w:tplc="6E52C45C">
      <w:start w:val="1"/>
      <w:numFmt w:val="bullet"/>
      <w:lvlText w:val="•"/>
      <w:lvlJc w:val="left"/>
      <w:pPr>
        <w:ind w:left="2709" w:hanging="720"/>
      </w:pPr>
      <w:rPr>
        <w:rFonts w:hint="default"/>
      </w:rPr>
    </w:lvl>
    <w:lvl w:ilvl="3" w:tplc="AA1A5454">
      <w:start w:val="1"/>
      <w:numFmt w:val="bullet"/>
      <w:lvlText w:val="•"/>
      <w:lvlJc w:val="left"/>
      <w:pPr>
        <w:ind w:left="3463" w:hanging="720"/>
      </w:pPr>
      <w:rPr>
        <w:rFonts w:hint="default"/>
      </w:rPr>
    </w:lvl>
    <w:lvl w:ilvl="4" w:tplc="9656F820">
      <w:start w:val="1"/>
      <w:numFmt w:val="bullet"/>
      <w:lvlText w:val="•"/>
      <w:lvlJc w:val="left"/>
      <w:pPr>
        <w:ind w:left="4218" w:hanging="720"/>
      </w:pPr>
      <w:rPr>
        <w:rFonts w:hint="default"/>
      </w:rPr>
    </w:lvl>
    <w:lvl w:ilvl="5" w:tplc="8EFAAA1E">
      <w:start w:val="1"/>
      <w:numFmt w:val="bullet"/>
      <w:lvlText w:val="•"/>
      <w:lvlJc w:val="left"/>
      <w:pPr>
        <w:ind w:left="4973" w:hanging="720"/>
      </w:pPr>
      <w:rPr>
        <w:rFonts w:hint="default"/>
      </w:rPr>
    </w:lvl>
    <w:lvl w:ilvl="6" w:tplc="D1763DCE">
      <w:start w:val="1"/>
      <w:numFmt w:val="bullet"/>
      <w:lvlText w:val="•"/>
      <w:lvlJc w:val="left"/>
      <w:pPr>
        <w:ind w:left="5727" w:hanging="720"/>
      </w:pPr>
      <w:rPr>
        <w:rFonts w:hint="default"/>
      </w:rPr>
    </w:lvl>
    <w:lvl w:ilvl="7" w:tplc="8B968BDC">
      <w:start w:val="1"/>
      <w:numFmt w:val="bullet"/>
      <w:lvlText w:val="•"/>
      <w:lvlJc w:val="left"/>
      <w:pPr>
        <w:ind w:left="6482" w:hanging="720"/>
      </w:pPr>
      <w:rPr>
        <w:rFonts w:hint="default"/>
      </w:rPr>
    </w:lvl>
    <w:lvl w:ilvl="8" w:tplc="E628281E">
      <w:start w:val="1"/>
      <w:numFmt w:val="bullet"/>
      <w:lvlText w:val="•"/>
      <w:lvlJc w:val="left"/>
      <w:pPr>
        <w:ind w:left="7237" w:hanging="720"/>
      </w:pPr>
      <w:rPr>
        <w:rFonts w:hint="default"/>
      </w:rPr>
    </w:lvl>
  </w:abstractNum>
  <w:abstractNum w:abstractNumId="1">
    <w:nsid w:val="3B4F15FC"/>
    <w:multiLevelType w:val="hybridMultilevel"/>
    <w:tmpl w:val="128E1620"/>
    <w:lvl w:ilvl="0" w:tplc="14926514">
      <w:start w:val="1"/>
      <w:numFmt w:val="lowerRoman"/>
      <w:lvlText w:val="%1)"/>
      <w:lvlJc w:val="left"/>
      <w:pPr>
        <w:ind w:left="1202" w:hanging="720"/>
        <w:jc w:val="left"/>
      </w:pPr>
      <w:rPr>
        <w:rFonts w:ascii="Cambria" w:eastAsia="Cambria" w:hAnsi="Cambria" w:hint="default"/>
        <w:b/>
        <w:bCs/>
        <w:spacing w:val="-2"/>
        <w:w w:val="100"/>
        <w:sz w:val="24"/>
        <w:szCs w:val="24"/>
      </w:rPr>
    </w:lvl>
    <w:lvl w:ilvl="1" w:tplc="412EDC8C">
      <w:start w:val="1"/>
      <w:numFmt w:val="bullet"/>
      <w:lvlText w:val="•"/>
      <w:lvlJc w:val="left"/>
      <w:pPr>
        <w:ind w:left="1954" w:hanging="720"/>
      </w:pPr>
      <w:rPr>
        <w:rFonts w:hint="default"/>
      </w:rPr>
    </w:lvl>
    <w:lvl w:ilvl="2" w:tplc="81FC16BA">
      <w:start w:val="1"/>
      <w:numFmt w:val="bullet"/>
      <w:lvlText w:val="•"/>
      <w:lvlJc w:val="left"/>
      <w:pPr>
        <w:ind w:left="2709" w:hanging="720"/>
      </w:pPr>
      <w:rPr>
        <w:rFonts w:hint="default"/>
      </w:rPr>
    </w:lvl>
    <w:lvl w:ilvl="3" w:tplc="3FE0E462">
      <w:start w:val="1"/>
      <w:numFmt w:val="bullet"/>
      <w:lvlText w:val="•"/>
      <w:lvlJc w:val="left"/>
      <w:pPr>
        <w:ind w:left="3463" w:hanging="720"/>
      </w:pPr>
      <w:rPr>
        <w:rFonts w:hint="default"/>
      </w:rPr>
    </w:lvl>
    <w:lvl w:ilvl="4" w:tplc="06B474C4">
      <w:start w:val="1"/>
      <w:numFmt w:val="bullet"/>
      <w:lvlText w:val="•"/>
      <w:lvlJc w:val="left"/>
      <w:pPr>
        <w:ind w:left="4218" w:hanging="720"/>
      </w:pPr>
      <w:rPr>
        <w:rFonts w:hint="default"/>
      </w:rPr>
    </w:lvl>
    <w:lvl w:ilvl="5" w:tplc="F70E7C00">
      <w:start w:val="1"/>
      <w:numFmt w:val="bullet"/>
      <w:lvlText w:val="•"/>
      <w:lvlJc w:val="left"/>
      <w:pPr>
        <w:ind w:left="4973" w:hanging="720"/>
      </w:pPr>
      <w:rPr>
        <w:rFonts w:hint="default"/>
      </w:rPr>
    </w:lvl>
    <w:lvl w:ilvl="6" w:tplc="AE4E996C">
      <w:start w:val="1"/>
      <w:numFmt w:val="bullet"/>
      <w:lvlText w:val="•"/>
      <w:lvlJc w:val="left"/>
      <w:pPr>
        <w:ind w:left="5727" w:hanging="720"/>
      </w:pPr>
      <w:rPr>
        <w:rFonts w:hint="default"/>
      </w:rPr>
    </w:lvl>
    <w:lvl w:ilvl="7" w:tplc="48488904">
      <w:start w:val="1"/>
      <w:numFmt w:val="bullet"/>
      <w:lvlText w:val="•"/>
      <w:lvlJc w:val="left"/>
      <w:pPr>
        <w:ind w:left="6482" w:hanging="720"/>
      </w:pPr>
      <w:rPr>
        <w:rFonts w:hint="default"/>
      </w:rPr>
    </w:lvl>
    <w:lvl w:ilvl="8" w:tplc="EF24F446">
      <w:start w:val="1"/>
      <w:numFmt w:val="bullet"/>
      <w:lvlText w:val="•"/>
      <w:lvlJc w:val="left"/>
      <w:pPr>
        <w:ind w:left="7237" w:hanging="720"/>
      </w:pPr>
      <w:rPr>
        <w:rFonts w:hint="default"/>
      </w:rPr>
    </w:lvl>
  </w:abstractNum>
  <w:abstractNum w:abstractNumId="2">
    <w:nsid w:val="62A35D29"/>
    <w:multiLevelType w:val="hybridMultilevel"/>
    <w:tmpl w:val="7DD618A6"/>
    <w:lvl w:ilvl="0" w:tplc="0DBAFFA8">
      <w:start w:val="1"/>
      <w:numFmt w:val="upperRoman"/>
      <w:lvlText w:val="%1."/>
      <w:lvlJc w:val="left"/>
      <w:pPr>
        <w:ind w:left="102" w:hanging="192"/>
        <w:jc w:val="left"/>
      </w:pPr>
      <w:rPr>
        <w:rFonts w:ascii="Cambria" w:eastAsia="Cambria" w:hAnsi="Cambria" w:hint="default"/>
        <w:b/>
        <w:bCs/>
        <w:w w:val="100"/>
        <w:sz w:val="24"/>
        <w:szCs w:val="24"/>
      </w:rPr>
    </w:lvl>
    <w:lvl w:ilvl="1" w:tplc="8812ACA2">
      <w:start w:val="1"/>
      <w:numFmt w:val="lowerRoman"/>
      <w:lvlText w:val="%2)"/>
      <w:lvlJc w:val="left"/>
      <w:pPr>
        <w:ind w:left="1182" w:hanging="720"/>
        <w:jc w:val="left"/>
      </w:pPr>
      <w:rPr>
        <w:rFonts w:ascii="Cambria" w:eastAsia="Cambria" w:hAnsi="Cambria" w:hint="default"/>
        <w:b/>
        <w:bCs/>
        <w:spacing w:val="-3"/>
        <w:w w:val="100"/>
        <w:sz w:val="24"/>
        <w:szCs w:val="24"/>
      </w:rPr>
    </w:lvl>
    <w:lvl w:ilvl="2" w:tplc="3F249FDC">
      <w:start w:val="1"/>
      <w:numFmt w:val="bullet"/>
      <w:lvlText w:val="•"/>
      <w:lvlJc w:val="left"/>
      <w:pPr>
        <w:ind w:left="2018" w:hanging="720"/>
      </w:pPr>
      <w:rPr>
        <w:rFonts w:hint="default"/>
      </w:rPr>
    </w:lvl>
    <w:lvl w:ilvl="3" w:tplc="4858BE9A">
      <w:start w:val="1"/>
      <w:numFmt w:val="bullet"/>
      <w:lvlText w:val="•"/>
      <w:lvlJc w:val="left"/>
      <w:pPr>
        <w:ind w:left="2856" w:hanging="720"/>
      </w:pPr>
      <w:rPr>
        <w:rFonts w:hint="default"/>
      </w:rPr>
    </w:lvl>
    <w:lvl w:ilvl="4" w:tplc="BF001E20">
      <w:start w:val="1"/>
      <w:numFmt w:val="bullet"/>
      <w:lvlText w:val="•"/>
      <w:lvlJc w:val="left"/>
      <w:pPr>
        <w:ind w:left="3695" w:hanging="720"/>
      </w:pPr>
      <w:rPr>
        <w:rFonts w:hint="default"/>
      </w:rPr>
    </w:lvl>
    <w:lvl w:ilvl="5" w:tplc="F3FEDF0A">
      <w:start w:val="1"/>
      <w:numFmt w:val="bullet"/>
      <w:lvlText w:val="•"/>
      <w:lvlJc w:val="left"/>
      <w:pPr>
        <w:ind w:left="4533" w:hanging="720"/>
      </w:pPr>
      <w:rPr>
        <w:rFonts w:hint="default"/>
      </w:rPr>
    </w:lvl>
    <w:lvl w:ilvl="6" w:tplc="45BEEF12">
      <w:start w:val="1"/>
      <w:numFmt w:val="bullet"/>
      <w:lvlText w:val="•"/>
      <w:lvlJc w:val="left"/>
      <w:pPr>
        <w:ind w:left="5372" w:hanging="720"/>
      </w:pPr>
      <w:rPr>
        <w:rFonts w:hint="default"/>
      </w:rPr>
    </w:lvl>
    <w:lvl w:ilvl="7" w:tplc="33E65378">
      <w:start w:val="1"/>
      <w:numFmt w:val="bullet"/>
      <w:lvlText w:val="•"/>
      <w:lvlJc w:val="left"/>
      <w:pPr>
        <w:ind w:left="6210" w:hanging="720"/>
      </w:pPr>
      <w:rPr>
        <w:rFonts w:hint="default"/>
      </w:rPr>
    </w:lvl>
    <w:lvl w:ilvl="8" w:tplc="BC5E0EC8">
      <w:start w:val="1"/>
      <w:numFmt w:val="bullet"/>
      <w:lvlText w:val="•"/>
      <w:lvlJc w:val="left"/>
      <w:pPr>
        <w:ind w:left="7049" w:hanging="72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235"/>
    <w:rsid w:val="000312CF"/>
    <w:rsid w:val="00897235"/>
    <w:rsid w:val="008B5DCB"/>
    <w:rsid w:val="00AE0A4E"/>
    <w:rsid w:val="00B319B3"/>
    <w:rsid w:val="00CA3DE5"/>
    <w:rsid w:val="00CB09ED"/>
    <w:rsid w:val="00F3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97235"/>
    <w:pPr>
      <w:widowControl w:val="0"/>
      <w:spacing w:after="0" w:line="240" w:lineRule="auto"/>
    </w:pPr>
    <w:rPr>
      <w:lang w:val="en-US"/>
    </w:rPr>
  </w:style>
  <w:style w:type="paragraph" w:styleId="Ttulo1">
    <w:name w:val="heading 1"/>
    <w:basedOn w:val="Normal"/>
    <w:link w:val="Ttulo1Char"/>
    <w:uiPriority w:val="1"/>
    <w:qFormat/>
    <w:rsid w:val="00897235"/>
    <w:pPr>
      <w:ind w:left="122"/>
      <w:outlineLvl w:val="0"/>
    </w:pPr>
    <w:rPr>
      <w:rFonts w:ascii="Cambria" w:eastAsia="Cambria" w:hAnsi="Cambri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897235"/>
    <w:rPr>
      <w:rFonts w:ascii="Cambria" w:eastAsia="Cambria" w:hAnsi="Cambria"/>
      <w:b/>
      <w:bCs/>
      <w:sz w:val="24"/>
      <w:szCs w:val="24"/>
      <w:lang w:val="en-US"/>
    </w:rPr>
  </w:style>
  <w:style w:type="paragraph" w:styleId="Corpodetexto">
    <w:name w:val="Body Text"/>
    <w:basedOn w:val="Normal"/>
    <w:link w:val="CorpodetextoChar"/>
    <w:uiPriority w:val="1"/>
    <w:qFormat/>
    <w:rsid w:val="00897235"/>
    <w:pPr>
      <w:ind w:left="1202" w:hanging="720"/>
    </w:pPr>
    <w:rPr>
      <w:rFonts w:ascii="Cambria" w:eastAsia="Cambria" w:hAnsi="Cambria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897235"/>
    <w:rPr>
      <w:rFonts w:ascii="Cambria" w:eastAsia="Cambria" w:hAnsi="Cambria"/>
      <w:sz w:val="24"/>
      <w:szCs w:val="24"/>
      <w:lang w:val="en-US"/>
    </w:rPr>
  </w:style>
  <w:style w:type="paragraph" w:styleId="PargrafodaLista">
    <w:name w:val="List Paragraph"/>
    <w:basedOn w:val="Normal"/>
    <w:uiPriority w:val="1"/>
    <w:qFormat/>
    <w:rsid w:val="00897235"/>
  </w:style>
  <w:style w:type="paragraph" w:styleId="Textodebalo">
    <w:name w:val="Balloon Text"/>
    <w:basedOn w:val="Normal"/>
    <w:link w:val="TextodebaloChar"/>
    <w:uiPriority w:val="99"/>
    <w:semiHidden/>
    <w:unhideWhenUsed/>
    <w:rsid w:val="008972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7235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97235"/>
    <w:pPr>
      <w:widowControl w:val="0"/>
      <w:spacing w:after="0" w:line="240" w:lineRule="auto"/>
    </w:pPr>
    <w:rPr>
      <w:lang w:val="en-US"/>
    </w:rPr>
  </w:style>
  <w:style w:type="paragraph" w:styleId="Ttulo1">
    <w:name w:val="heading 1"/>
    <w:basedOn w:val="Normal"/>
    <w:link w:val="Ttulo1Char"/>
    <w:uiPriority w:val="1"/>
    <w:qFormat/>
    <w:rsid w:val="00897235"/>
    <w:pPr>
      <w:ind w:left="122"/>
      <w:outlineLvl w:val="0"/>
    </w:pPr>
    <w:rPr>
      <w:rFonts w:ascii="Cambria" w:eastAsia="Cambria" w:hAnsi="Cambri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897235"/>
    <w:rPr>
      <w:rFonts w:ascii="Cambria" w:eastAsia="Cambria" w:hAnsi="Cambria"/>
      <w:b/>
      <w:bCs/>
      <w:sz w:val="24"/>
      <w:szCs w:val="24"/>
      <w:lang w:val="en-US"/>
    </w:rPr>
  </w:style>
  <w:style w:type="paragraph" w:styleId="Corpodetexto">
    <w:name w:val="Body Text"/>
    <w:basedOn w:val="Normal"/>
    <w:link w:val="CorpodetextoChar"/>
    <w:uiPriority w:val="1"/>
    <w:qFormat/>
    <w:rsid w:val="00897235"/>
    <w:pPr>
      <w:ind w:left="1202" w:hanging="720"/>
    </w:pPr>
    <w:rPr>
      <w:rFonts w:ascii="Cambria" w:eastAsia="Cambria" w:hAnsi="Cambria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897235"/>
    <w:rPr>
      <w:rFonts w:ascii="Cambria" w:eastAsia="Cambria" w:hAnsi="Cambria"/>
      <w:sz w:val="24"/>
      <w:szCs w:val="24"/>
      <w:lang w:val="en-US"/>
    </w:rPr>
  </w:style>
  <w:style w:type="paragraph" w:styleId="PargrafodaLista">
    <w:name w:val="List Paragraph"/>
    <w:basedOn w:val="Normal"/>
    <w:uiPriority w:val="1"/>
    <w:qFormat/>
    <w:rsid w:val="00897235"/>
  </w:style>
  <w:style w:type="paragraph" w:styleId="Textodebalo">
    <w:name w:val="Balloon Text"/>
    <w:basedOn w:val="Normal"/>
    <w:link w:val="TextodebaloChar"/>
    <w:uiPriority w:val="99"/>
    <w:semiHidden/>
    <w:unhideWhenUsed/>
    <w:rsid w:val="008972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7235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732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Ranieri Ribas</dc:creator>
  <cp:lastModifiedBy>Ranieri Ribas</cp:lastModifiedBy>
  <cp:revision>3</cp:revision>
  <dcterms:created xsi:type="dcterms:W3CDTF">2018-03-07T14:33:00Z</dcterms:created>
  <dcterms:modified xsi:type="dcterms:W3CDTF">2018-03-07T14:35:00Z</dcterms:modified>
</cp:coreProperties>
</file>