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sz w:val="24"/>
          <w:szCs w:val="24"/>
        </w:rPr>
      </w:pPr>
      <w:bookmarkStart w:colFirst="0" w:colLast="0" w:name="_gjdgxs" w:id="0"/>
      <w:bookmarkEnd w:id="0"/>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62869</wp:posOffset>
            </wp:positionH>
            <wp:positionV relativeFrom="paragraph">
              <wp:posOffset>-99057</wp:posOffset>
            </wp:positionV>
            <wp:extent cx="543560" cy="544830"/>
            <wp:effectExtent b="0" l="0" r="0" t="0"/>
            <wp:wrapNone/>
            <wp:docPr descr="Uma imagem contendo texto&#10;&#10;Descrição gerada com muito alta confiança" id="2" name="image2.png"/>
            <a:graphic>
              <a:graphicData uri="http://schemas.openxmlformats.org/drawingml/2006/picture">
                <pic:pic>
                  <pic:nvPicPr>
                    <pic:cNvPr descr="Uma imagem contendo texto&#10;&#10;Descrição gerada com muito alta confiança" id="0" name="image2.png"/>
                    <pic:cNvPicPr preferRelativeResize="0"/>
                  </pic:nvPicPr>
                  <pic:blipFill>
                    <a:blip r:embed="rId7"/>
                    <a:srcRect b="0" l="0" r="0" t="0"/>
                    <a:stretch>
                      <a:fillRect/>
                    </a:stretch>
                  </pic:blipFill>
                  <pic:spPr>
                    <a:xfrm>
                      <a:off x="0" y="0"/>
                      <a:ext cx="543560" cy="5448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4968240</wp:posOffset>
            </wp:positionH>
            <wp:positionV relativeFrom="paragraph">
              <wp:posOffset>-175257</wp:posOffset>
            </wp:positionV>
            <wp:extent cx="431165" cy="663575"/>
            <wp:effectExtent b="0" l="0" r="0" t="0"/>
            <wp:wrapNone/>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31165" cy="663575"/>
                    </a:xfrm>
                    <a:prstGeom prst="rect"/>
                    <a:ln/>
                  </pic:spPr>
                </pic:pic>
              </a:graphicData>
            </a:graphic>
          </wp:anchor>
        </w:drawing>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color w:val="000000"/>
          <w:sz w:val="24"/>
          <w:szCs w:val="24"/>
        </w:rPr>
      </w:pPr>
      <w:bookmarkStart w:colFirst="0" w:colLast="0" w:name="_htin2to23u0e" w:id="1"/>
      <w:bookmarkEnd w:id="1"/>
      <w:r w:rsidDel="00000000" w:rsidR="00000000" w:rsidRPr="00000000">
        <w:rPr>
          <w:rFonts w:ascii="Times New Roman" w:cs="Times New Roman" w:eastAsia="Times New Roman" w:hAnsi="Times New Roman"/>
          <w:color w:val="000000"/>
          <w:sz w:val="24"/>
          <w:szCs w:val="24"/>
          <w:rtl w:val="0"/>
        </w:rPr>
        <w:t xml:space="preserve">MINISTÉRIO DA EDUCAÇÃO</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UNIVERSIDADE FEDERAL DO PIAUÍ</w:t>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CAMPUS MINISTRO PETRÔNIO PORTELA</w:t>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CENTRO DE CIÊNCIAS HUMANAS E LETRAS</w:t>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CURSO DE LICENCIATURA EM LETRAS - LIBRAS</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PROJETO PEDAGÓGICO DO CURSO DE LICENCIATURA EM LETRAS - LIBRAS PRESENCIAL</w:t>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0">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2">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4">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6">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7">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9">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A">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B">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C">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D">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E">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F">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30">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31">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32">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TERESINA- 2019</w:t>
      </w:r>
    </w:p>
    <w:p w:rsidR="00000000" w:rsidDel="00000000" w:rsidP="00000000" w:rsidRDefault="00000000" w:rsidRPr="00000000" w14:paraId="00000033">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MINISTÉRIO DA EDUCAÇÃO</w:t>
      </w:r>
    </w:p>
    <w:p w:rsidR="00000000" w:rsidDel="00000000" w:rsidP="00000000" w:rsidRDefault="00000000" w:rsidRPr="00000000" w14:paraId="00000034">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UNIVERSIDADE FEDERAL DO PIAUÍ</w:t>
      </w:r>
    </w:p>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CAMPUS MINISTRO PETRÔNIO PORTELA</w:t>
      </w:r>
    </w:p>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CENTRO DE CIÊNCIAS HUMANAS E LETRAS</w:t>
      </w:r>
    </w:p>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CURSO DE LICENCIATURA EM LETRAS - LIBRAS</w:t>
      </w:r>
    </w:p>
    <w:p w:rsidR="00000000" w:rsidDel="00000000" w:rsidP="00000000" w:rsidRDefault="00000000" w:rsidRPr="00000000" w14:paraId="00000038">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9">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3A">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3B">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3C">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3D">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3E">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3F">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44">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45">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46">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48">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4A">
      <w:pPr>
        <w:pageBreakBefore w:val="0"/>
        <w:widowControl w:val="0"/>
        <w:pBdr>
          <w:top w:space="0" w:sz="0" w:val="nil"/>
          <w:left w:space="0" w:sz="0" w:val="nil"/>
          <w:bottom w:space="0" w:sz="0" w:val="nil"/>
          <w:right w:space="0" w:sz="0" w:val="nil"/>
          <w:between w:space="0" w:sz="0" w:val="nil"/>
        </w:pBdr>
        <w:spacing w:after="0" w:line="240" w:lineRule="auto"/>
        <w:ind w:left="4837" w:right="231" w:hanging="18.00000000000011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Projeto Pedagógico do Curso de Licenciatura em Letras - LIBRAS – Presencial, Universidade Federal do Piauí, Campus Ministro Petrônio Portela</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no município de Teresina – Piauí, a ser implementado/implantado em 2019.2</w:t>
      </w:r>
    </w:p>
    <w:p w:rsidR="00000000" w:rsidDel="00000000" w:rsidP="00000000" w:rsidRDefault="00000000" w:rsidRPr="00000000" w14:paraId="0000004B">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53">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54">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57">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58">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59">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5A">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color w:val="000000"/>
          <w:sz w:val="24"/>
          <w:szCs w:val="24"/>
        </w:rPr>
        <w:sectPr>
          <w:headerReference r:id="rId9" w:type="default"/>
          <w:pgSz w:h="16838" w:w="11906" w:orient="portrait"/>
          <w:pgMar w:bottom="1134" w:top="1418" w:left="1418" w:right="1134" w:header="709" w:footer="709"/>
          <w:pgNumType w:start="0"/>
          <w:titlePg w:val="1"/>
        </w:sectPr>
      </w:pPr>
      <w:r w:rsidDel="00000000" w:rsidR="00000000" w:rsidRPr="00000000">
        <w:rPr>
          <w:rFonts w:ascii="Times New Roman" w:cs="Times New Roman" w:eastAsia="Times New Roman" w:hAnsi="Times New Roman"/>
          <w:color w:val="000000"/>
          <w:sz w:val="24"/>
          <w:szCs w:val="24"/>
          <w:rtl w:val="0"/>
        </w:rPr>
        <w:t xml:space="preserve">TERESINA- 2019</w:t>
      </w:r>
    </w:p>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MINISTÉRIO DA EDUCAÇÃO</w:t>
      </w:r>
    </w:p>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UNIVERSIDADE FEDERAL DO PIAUÍ</w:t>
      </w:r>
    </w:p>
    <w:p w:rsidR="00000000" w:rsidDel="00000000" w:rsidP="00000000" w:rsidRDefault="00000000" w:rsidRPr="00000000" w14:paraId="00000060">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REITOR</w:t>
      </w:r>
    </w:p>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63">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Prof. Dr. José Arimatéia Dantas Lopes</w:t>
      </w:r>
    </w:p>
    <w:p w:rsidR="00000000" w:rsidDel="00000000" w:rsidP="00000000" w:rsidRDefault="00000000" w:rsidRPr="00000000" w14:paraId="00000064">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5">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VICE-REITORA</w:t>
      </w:r>
    </w:p>
    <w:p w:rsidR="00000000" w:rsidDel="00000000" w:rsidP="00000000" w:rsidRDefault="00000000" w:rsidRPr="00000000" w14:paraId="00000066">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67">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Prof. Dra. Nadir do Nascimento Nogueira</w:t>
      </w:r>
    </w:p>
    <w:p w:rsidR="00000000" w:rsidDel="00000000" w:rsidP="00000000" w:rsidRDefault="00000000" w:rsidRPr="00000000" w14:paraId="00000068">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9">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PRÓ-REITOR (A) DE PLANEJAMENTO E ORÇAMENTO</w:t>
      </w:r>
    </w:p>
    <w:p w:rsidR="00000000" w:rsidDel="00000000" w:rsidP="00000000" w:rsidRDefault="00000000" w:rsidRPr="00000000" w14:paraId="0000006A">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B">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Prof. Dr. André Macedo Santana</w:t>
      </w:r>
    </w:p>
    <w:p w:rsidR="00000000" w:rsidDel="00000000" w:rsidP="00000000" w:rsidRDefault="00000000" w:rsidRPr="00000000" w14:paraId="0000006C">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D">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PRÓ-REITOR (A) DE ADMINISTRAÇÃO</w:t>
      </w:r>
    </w:p>
    <w:p w:rsidR="00000000" w:rsidDel="00000000" w:rsidP="00000000" w:rsidRDefault="00000000" w:rsidRPr="00000000" w14:paraId="0000006E">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F">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Lucas Lopes de Araújo</w:t>
      </w:r>
    </w:p>
    <w:p w:rsidR="00000000" w:rsidDel="00000000" w:rsidP="00000000" w:rsidRDefault="00000000" w:rsidRPr="00000000" w14:paraId="00000070">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1">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PRÓ-REITOR (A) DE ENSINO DE GRADUAÇÃO</w:t>
      </w:r>
    </w:p>
    <w:p w:rsidR="00000000" w:rsidDel="00000000" w:rsidP="00000000" w:rsidRDefault="00000000" w:rsidRPr="00000000" w14:paraId="00000072">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3">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Prof. Dra. Romina Julieta Sanchez Paradizo de Oliveira </w:t>
      </w:r>
    </w:p>
    <w:p w:rsidR="00000000" w:rsidDel="00000000" w:rsidP="00000000" w:rsidRDefault="00000000" w:rsidRPr="00000000" w14:paraId="00000074">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5">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PRÓ-REITOR (A) DE PESQUISA E INOVAÇÃO</w:t>
      </w:r>
    </w:p>
    <w:p w:rsidR="00000000" w:rsidDel="00000000" w:rsidP="00000000" w:rsidRDefault="00000000" w:rsidRPr="00000000" w14:paraId="00000076">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77">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Prof. Dr. João Xavier da Cruz Neto</w:t>
      </w:r>
    </w:p>
    <w:p w:rsidR="00000000" w:rsidDel="00000000" w:rsidP="00000000" w:rsidRDefault="00000000" w:rsidRPr="00000000" w14:paraId="00000078">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9">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PRÓ-REITOR (A) DE ENSINO DE PÓS-GRADUAÇÃO</w:t>
      </w:r>
    </w:p>
    <w:p w:rsidR="00000000" w:rsidDel="00000000" w:rsidP="00000000" w:rsidRDefault="00000000" w:rsidRPr="00000000" w14:paraId="0000007A">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B">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Prof. Dra. Regina Lúcia Ferreira Gomes</w:t>
      </w:r>
    </w:p>
    <w:p w:rsidR="00000000" w:rsidDel="00000000" w:rsidP="00000000" w:rsidRDefault="00000000" w:rsidRPr="00000000" w14:paraId="0000007C">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D">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PRÓ-REITOR (A) DE EXTENSÃO E CULTURA</w:t>
      </w:r>
    </w:p>
    <w:p w:rsidR="00000000" w:rsidDel="00000000" w:rsidP="00000000" w:rsidRDefault="00000000" w:rsidRPr="00000000" w14:paraId="0000007E">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F">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Prof. Dra. Cleânia de Sales Silva</w:t>
      </w:r>
      <w:r w:rsidDel="00000000" w:rsidR="00000000" w:rsidRPr="00000000">
        <w:rPr>
          <w:rtl w:val="0"/>
        </w:rPr>
      </w:r>
    </w:p>
    <w:p w:rsidR="00000000" w:rsidDel="00000000" w:rsidP="00000000" w:rsidRDefault="00000000" w:rsidRPr="00000000" w14:paraId="00000080">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81">
      <w:pPr>
        <w:pageBreakBefore w:val="0"/>
        <w:pBdr>
          <w:top w:space="0" w:sz="0" w:val="nil"/>
          <w:left w:space="0" w:sz="0" w:val="nil"/>
          <w:bottom w:space="0" w:sz="0" w:val="nil"/>
          <w:right w:space="0" w:sz="0" w:val="nil"/>
          <w:between w:space="0" w:sz="0" w:val="nil"/>
        </w:pBdr>
        <w:spacing w:after="0" w:line="240" w:lineRule="auto"/>
        <w:ind w:left="357" w:firstLine="0"/>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PRÓ-REITOR (A) DE ASSUNTOS ESTUDANTIS E COMUNITÁRIOS</w:t>
      </w:r>
    </w:p>
    <w:p w:rsidR="00000000" w:rsidDel="00000000" w:rsidP="00000000" w:rsidRDefault="00000000" w:rsidRPr="00000000" w14:paraId="00000082">
      <w:pPr>
        <w:pageBreakBefore w:val="0"/>
        <w:pBdr>
          <w:top w:space="0" w:sz="0" w:val="nil"/>
          <w:left w:space="0" w:sz="0" w:val="nil"/>
          <w:bottom w:space="0" w:sz="0" w:val="nil"/>
          <w:right w:space="0" w:sz="0" w:val="nil"/>
          <w:between w:space="0" w:sz="0" w:val="nil"/>
        </w:pBdr>
        <w:spacing w:after="0" w:line="240" w:lineRule="auto"/>
        <w:ind w:left="357" w:firstLine="0"/>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83">
      <w:pPr>
        <w:pageBreakBefore w:val="0"/>
        <w:pBdr>
          <w:top w:space="0" w:sz="0" w:val="nil"/>
          <w:left w:space="0" w:sz="0" w:val="nil"/>
          <w:bottom w:space="0" w:sz="0" w:val="nil"/>
          <w:right w:space="0" w:sz="0" w:val="nil"/>
          <w:between w:space="0" w:sz="0" w:val="nil"/>
        </w:pBdr>
        <w:spacing w:after="0" w:line="240" w:lineRule="auto"/>
        <w:ind w:left="357" w:firstLine="0"/>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Prof. Dra. Adriana de Azevedo Paiva</w:t>
      </w:r>
      <w:r w:rsidDel="00000000" w:rsidR="00000000" w:rsidRPr="00000000">
        <w:rPr>
          <w:rtl w:val="0"/>
        </w:rPr>
      </w:r>
    </w:p>
    <w:p w:rsidR="00000000" w:rsidDel="00000000" w:rsidP="00000000" w:rsidRDefault="00000000" w:rsidRPr="00000000" w14:paraId="00000084">
      <w:pPr>
        <w:pageBreakBefore w:val="0"/>
        <w:pBdr>
          <w:top w:space="0" w:sz="0" w:val="nil"/>
          <w:left w:space="0" w:sz="0" w:val="nil"/>
          <w:bottom w:space="0" w:sz="0" w:val="nil"/>
          <w:right w:space="0" w:sz="0" w:val="nil"/>
          <w:between w:space="0" w:sz="0" w:val="nil"/>
        </w:pBdr>
        <w:spacing w:after="0" w:line="240" w:lineRule="auto"/>
        <w:ind w:left="357" w:firstLine="0"/>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85">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86">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87">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88">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89">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8A">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8B">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8C">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8D">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8E">
      <w:pPr>
        <w:pageBreakBefore w:val="0"/>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b w:val="1"/>
          <w:color w:val="000000"/>
          <w:sz w:val="24"/>
          <w:szCs w:val="24"/>
        </w:rPr>
        <w:sectPr>
          <w:type w:val="continuous"/>
          <w:pgSz w:h="16838" w:w="11906" w:orient="portrait"/>
          <w:pgMar w:bottom="1134" w:top="1418" w:left="1418" w:right="1134" w:header="709" w:footer="709"/>
        </w:sectPr>
      </w:pPr>
      <w:r w:rsidDel="00000000" w:rsidR="00000000" w:rsidRPr="00000000">
        <w:rPr>
          <w:rtl w:val="0"/>
        </w:rPr>
      </w:r>
    </w:p>
    <w:p w:rsidR="00000000" w:rsidDel="00000000" w:rsidP="00000000" w:rsidRDefault="00000000" w:rsidRPr="00000000" w14:paraId="0000008F">
      <w:pPr>
        <w:pageBreakBefore w:val="0"/>
        <w:pBdr>
          <w:top w:space="0" w:sz="0" w:val="nil"/>
          <w:left w:space="0" w:sz="0" w:val="nil"/>
          <w:bottom w:space="0" w:sz="0" w:val="nil"/>
          <w:right w:space="0" w:sz="0" w:val="nil"/>
          <w:between w:space="0" w:sz="0" w:val="nil"/>
        </w:pBdr>
        <w:shd w:fill="ffffff" w:val="clea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90">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PRÓ-REITORIA DE ENSINO DE GRADUAÇÃO</w:t>
      </w:r>
    </w:p>
    <w:p w:rsidR="00000000" w:rsidDel="00000000" w:rsidP="00000000" w:rsidRDefault="00000000" w:rsidRPr="00000000" w14:paraId="00000091">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92">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Romina Julieta Sanchez Paradizo de Oliveira</w:t>
      </w:r>
    </w:p>
    <w:p w:rsidR="00000000" w:rsidDel="00000000" w:rsidP="00000000" w:rsidRDefault="00000000" w:rsidRPr="00000000" w14:paraId="00000093">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Pró-Reitora de Ensino de Graduação</w:t>
      </w:r>
    </w:p>
    <w:p w:rsidR="00000000" w:rsidDel="00000000" w:rsidP="00000000" w:rsidRDefault="00000000" w:rsidRPr="00000000" w14:paraId="00000094">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95">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Maraisa Lopes</w:t>
      </w:r>
    </w:p>
    <w:p w:rsidR="00000000" w:rsidDel="00000000" w:rsidP="00000000" w:rsidRDefault="00000000" w:rsidRPr="00000000" w14:paraId="00000096">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Coordenadora Geral de Graduação</w:t>
      </w:r>
    </w:p>
    <w:p w:rsidR="00000000" w:rsidDel="00000000" w:rsidP="00000000" w:rsidRDefault="00000000" w:rsidRPr="00000000" w14:paraId="00000097">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98">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Maria Rosália Ribeiro Brandim</w:t>
      </w:r>
    </w:p>
    <w:p w:rsidR="00000000" w:rsidDel="00000000" w:rsidP="00000000" w:rsidRDefault="00000000" w:rsidRPr="00000000" w14:paraId="00000099">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Coordenadora Geral de Estágio</w:t>
      </w:r>
    </w:p>
    <w:p w:rsidR="00000000" w:rsidDel="00000000" w:rsidP="00000000" w:rsidRDefault="00000000" w:rsidRPr="00000000" w14:paraId="0000009A">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9B">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Mirtes Gonçalves Honório </w:t>
      </w:r>
    </w:p>
    <w:p w:rsidR="00000000" w:rsidDel="00000000" w:rsidP="00000000" w:rsidRDefault="00000000" w:rsidRPr="00000000" w14:paraId="0000009C">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Coordenadora de Desenvolvimento e Acompanhamento Curricular</w:t>
      </w:r>
    </w:p>
    <w:p w:rsidR="00000000" w:rsidDel="00000000" w:rsidP="00000000" w:rsidRDefault="00000000" w:rsidRPr="00000000" w14:paraId="0000009D">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9E">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Lucyana Oliveira Barbosa</w:t>
      </w:r>
    </w:p>
    <w:p w:rsidR="00000000" w:rsidDel="00000000" w:rsidP="00000000" w:rsidRDefault="00000000" w:rsidRPr="00000000" w14:paraId="0000009F">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Diretora de Administração Acadêmica</w:t>
      </w:r>
    </w:p>
    <w:p w:rsidR="00000000" w:rsidDel="00000000" w:rsidP="00000000" w:rsidRDefault="00000000" w:rsidRPr="00000000" w14:paraId="000000A0">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A1">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Rosa Lina Gomes do N. Pereira da Silva</w:t>
      </w:r>
    </w:p>
    <w:p w:rsidR="00000000" w:rsidDel="00000000" w:rsidP="00000000" w:rsidRDefault="00000000" w:rsidRPr="00000000" w14:paraId="000000A2">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Coordenadora de Administração Acadêmica Complementar</w:t>
      </w:r>
    </w:p>
    <w:p w:rsidR="00000000" w:rsidDel="00000000" w:rsidP="00000000" w:rsidRDefault="00000000" w:rsidRPr="00000000" w14:paraId="000000A3">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A4">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Josânia Lima Portela Carvalhedo</w:t>
      </w:r>
    </w:p>
    <w:p w:rsidR="00000000" w:rsidDel="00000000" w:rsidP="00000000" w:rsidRDefault="00000000" w:rsidRPr="00000000" w14:paraId="000000A5">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Coordenadora de Seleção e Programas Especiais</w:t>
      </w:r>
    </w:p>
    <w:p w:rsidR="00000000" w:rsidDel="00000000" w:rsidP="00000000" w:rsidRDefault="00000000" w:rsidRPr="00000000" w14:paraId="000000A6">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A7">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Ana Caroline Moura Teixeira</w:t>
      </w:r>
    </w:p>
    <w:p w:rsidR="00000000" w:rsidDel="00000000" w:rsidP="00000000" w:rsidRDefault="00000000" w:rsidRPr="00000000" w14:paraId="000000A8">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Assistente da Pró-Reitora </w:t>
      </w:r>
    </w:p>
    <w:p w:rsidR="00000000" w:rsidDel="00000000" w:rsidP="00000000" w:rsidRDefault="00000000" w:rsidRPr="00000000" w14:paraId="000000A9">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AA">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AB">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AC">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AD">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CAMPUS MINISTRO PETRÔNIO PORTELA</w:t>
      </w:r>
    </w:p>
    <w:p w:rsidR="00000000" w:rsidDel="00000000" w:rsidP="00000000" w:rsidRDefault="00000000" w:rsidRPr="00000000" w14:paraId="000000AE">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CENTRO DE CIÊNCIAS HUMANAS E LETRAS</w:t>
      </w:r>
    </w:p>
    <w:p w:rsidR="00000000" w:rsidDel="00000000" w:rsidP="00000000" w:rsidRDefault="00000000" w:rsidRPr="00000000" w14:paraId="000000AF">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CURSO DE LICENCIATURA EM LETRAS - LIBRAS</w:t>
      </w:r>
    </w:p>
    <w:p w:rsidR="00000000" w:rsidDel="00000000" w:rsidP="00000000" w:rsidRDefault="00000000" w:rsidRPr="00000000" w14:paraId="000000B0">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B1">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DIRETOR: </w:t>
      </w:r>
    </w:p>
    <w:p w:rsidR="00000000" w:rsidDel="00000000" w:rsidP="00000000" w:rsidRDefault="00000000" w:rsidRPr="00000000" w14:paraId="000000B2">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Prof. Dr. Carlos Sait Pereira de Andrade</w:t>
      </w:r>
    </w:p>
    <w:p w:rsidR="00000000" w:rsidDel="00000000" w:rsidP="00000000" w:rsidRDefault="00000000" w:rsidRPr="00000000" w14:paraId="000000B3">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VICE-DIRETOR: </w:t>
      </w:r>
    </w:p>
    <w:p w:rsidR="00000000" w:rsidDel="00000000" w:rsidP="00000000" w:rsidRDefault="00000000" w:rsidRPr="00000000" w14:paraId="000000B4">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Profa. Dra. Romina Julieta Sanchez Paradizo de Oliveira</w:t>
      </w:r>
      <w:r w:rsidDel="00000000" w:rsidR="00000000" w:rsidRPr="00000000">
        <w:rPr>
          <w:rtl w:val="0"/>
        </w:rPr>
      </w:r>
    </w:p>
    <w:p w:rsidR="00000000" w:rsidDel="00000000" w:rsidP="00000000" w:rsidRDefault="00000000" w:rsidRPr="00000000" w14:paraId="000000B5">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COORDENADOR DO CURSO: </w:t>
      </w:r>
    </w:p>
    <w:p w:rsidR="00000000" w:rsidDel="00000000" w:rsidP="00000000" w:rsidRDefault="00000000" w:rsidRPr="00000000" w14:paraId="000000B6">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Profa. Me. Ádila Silva Araújo Marques</w:t>
      </w:r>
    </w:p>
    <w:p w:rsidR="00000000" w:rsidDel="00000000" w:rsidP="00000000" w:rsidRDefault="00000000" w:rsidRPr="00000000" w14:paraId="000000B7">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SUBCOORDENADOR DO CURSO: </w:t>
      </w:r>
    </w:p>
    <w:p w:rsidR="00000000" w:rsidDel="00000000" w:rsidP="00000000" w:rsidRDefault="00000000" w:rsidRPr="00000000" w14:paraId="000000B8">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Profa. Me. Leila Rachel Barbosa Alexandre</w:t>
      </w:r>
    </w:p>
    <w:p w:rsidR="00000000" w:rsidDel="00000000" w:rsidP="00000000" w:rsidRDefault="00000000" w:rsidRPr="00000000" w14:paraId="000000B9">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COMPOSIÇÃO DO COLEGIADO DO CURSO</w:t>
      </w:r>
    </w:p>
    <w:p w:rsidR="00000000" w:rsidDel="00000000" w:rsidP="00000000" w:rsidRDefault="00000000" w:rsidRPr="00000000" w14:paraId="000000BA">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Profa. Me. Adila Silva Araújo Marques (Letras - LIBRAS)</w:t>
      </w:r>
    </w:p>
    <w:p w:rsidR="00000000" w:rsidDel="00000000" w:rsidP="00000000" w:rsidRDefault="00000000" w:rsidRPr="00000000" w14:paraId="000000BB">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Profa. Dra. Maraisa Lopes (Letras - LIBRAS)</w:t>
      </w:r>
    </w:p>
    <w:p w:rsidR="00000000" w:rsidDel="00000000" w:rsidP="00000000" w:rsidRDefault="00000000" w:rsidRPr="00000000" w14:paraId="000000BC">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Prof. Me. Clevisvaldo Pinheiro de Lima (Letras - LIBRAS), </w:t>
      </w:r>
    </w:p>
    <w:p w:rsidR="00000000" w:rsidDel="00000000" w:rsidP="00000000" w:rsidRDefault="00000000" w:rsidRPr="00000000" w14:paraId="000000BD">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Profa. Dra. Heloíza Ribeiro de Sena Monteiro (DMTE), </w:t>
      </w:r>
    </w:p>
    <w:p w:rsidR="00000000" w:rsidDel="00000000" w:rsidP="00000000" w:rsidRDefault="00000000" w:rsidRPr="00000000" w14:paraId="000000BE">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Prof. Dr. Cassio Eduardo Soares Miranda (DEFE) </w:t>
      </w:r>
    </w:p>
    <w:p w:rsidR="00000000" w:rsidDel="00000000" w:rsidP="00000000" w:rsidRDefault="00000000" w:rsidRPr="00000000" w14:paraId="000000BF">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Carlos Douglas Carvalho de Macedo (discente Letras - LIBRAS)</w:t>
      </w:r>
    </w:p>
    <w:p w:rsidR="00000000" w:rsidDel="00000000" w:rsidP="00000000" w:rsidRDefault="00000000" w:rsidRPr="00000000" w14:paraId="000000C0">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C1">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COMPOSIÇÃO DO NÚCLEO DOCENTE ESTRUTURANTE DO CURSO</w:t>
      </w:r>
    </w:p>
    <w:p w:rsidR="00000000" w:rsidDel="00000000" w:rsidP="00000000" w:rsidRDefault="00000000" w:rsidRPr="00000000" w14:paraId="000000C2">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Profa. Me. Ádila Silva Araújo Marques</w:t>
      </w:r>
    </w:p>
    <w:p w:rsidR="00000000" w:rsidDel="00000000" w:rsidP="00000000" w:rsidRDefault="00000000" w:rsidRPr="00000000" w14:paraId="000000C3">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Profa. Me. Leila Rachel Barbosa Alexandre</w:t>
      </w:r>
    </w:p>
    <w:p w:rsidR="00000000" w:rsidDel="00000000" w:rsidP="00000000" w:rsidRDefault="00000000" w:rsidRPr="00000000" w14:paraId="000000C4">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Profa. Dra. Maraisa Lopes</w:t>
      </w:r>
    </w:p>
    <w:p w:rsidR="00000000" w:rsidDel="00000000" w:rsidP="00000000" w:rsidRDefault="00000000" w:rsidRPr="00000000" w14:paraId="000000C5">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Profa. Me. Valdeny Aragão da Costa Campelo</w:t>
      </w:r>
    </w:p>
    <w:p w:rsidR="00000000" w:rsidDel="00000000" w:rsidP="00000000" w:rsidRDefault="00000000" w:rsidRPr="00000000" w14:paraId="000000C6">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Prof. Esp. Rhuan Lucas Braz Silva</w:t>
      </w:r>
    </w:p>
    <w:p w:rsidR="00000000" w:rsidDel="00000000" w:rsidP="00000000" w:rsidRDefault="00000000" w:rsidRPr="00000000" w14:paraId="000000C7">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C8">
      <w:pPr>
        <w:pageBreakBefore w:val="0"/>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C9">
      <w:pPr>
        <w:pageBreakBefore w:val="0"/>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CA">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COMISSÃO DE ELABORAÇÃO DO PROJETO PEDAGÓGICO </w:t>
      </w:r>
    </w:p>
    <w:p w:rsidR="00000000" w:rsidDel="00000000" w:rsidP="00000000" w:rsidRDefault="00000000" w:rsidRPr="00000000" w14:paraId="000000CB">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(para a criação do curso)</w:t>
      </w:r>
    </w:p>
    <w:p w:rsidR="00000000" w:rsidDel="00000000" w:rsidP="00000000" w:rsidRDefault="00000000" w:rsidRPr="00000000" w14:paraId="000000CC">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Prof. Dr Francisco Wellington Borges Gomes</w:t>
      </w:r>
    </w:p>
    <w:p w:rsidR="00000000" w:rsidDel="00000000" w:rsidP="00000000" w:rsidRDefault="00000000" w:rsidRPr="00000000" w14:paraId="000000CD">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Profa. Dra.Beatriz Gama Rodrigues</w:t>
      </w:r>
    </w:p>
    <w:p w:rsidR="00000000" w:rsidDel="00000000" w:rsidP="00000000" w:rsidRDefault="00000000" w:rsidRPr="00000000" w14:paraId="000000CE">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Profa. Me. Dannytza Serra Gomes</w:t>
      </w:r>
    </w:p>
    <w:p w:rsidR="00000000" w:rsidDel="00000000" w:rsidP="00000000" w:rsidRDefault="00000000" w:rsidRPr="00000000" w14:paraId="000000CF">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Profa. Me. Diná Sousa da Silva</w:t>
      </w:r>
    </w:p>
    <w:p w:rsidR="00000000" w:rsidDel="00000000" w:rsidP="00000000" w:rsidRDefault="00000000" w:rsidRPr="00000000" w14:paraId="000000D0">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Profa. Me. Carolina de Aquino Gomes </w:t>
      </w:r>
    </w:p>
    <w:p w:rsidR="00000000" w:rsidDel="00000000" w:rsidP="00000000" w:rsidRDefault="00000000" w:rsidRPr="00000000" w14:paraId="000000D1">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2">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D3">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D4">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D5">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D6">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D7">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D8">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D9">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DA">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DB">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DC">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DD">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DE">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DF">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0">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1">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2">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3">
      <w:pPr>
        <w:pageBreakBefore w:val="0"/>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IDENTIFICAÇÃO DA MANTENEDORA</w:t>
      </w:r>
    </w:p>
    <w:p w:rsidR="00000000" w:rsidDel="00000000" w:rsidP="00000000" w:rsidRDefault="00000000" w:rsidRPr="00000000" w14:paraId="000000E4">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5">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MANTENEDORA: </w:t>
      </w:r>
      <w:r w:rsidDel="00000000" w:rsidR="00000000" w:rsidRPr="00000000">
        <w:rPr>
          <w:rFonts w:ascii="Times New Roman" w:cs="Times New Roman" w:eastAsia="Times New Roman" w:hAnsi="Times New Roman"/>
          <w:color w:val="000000"/>
          <w:sz w:val="24"/>
          <w:szCs w:val="24"/>
          <w:rtl w:val="0"/>
        </w:rPr>
        <w:t xml:space="preserve">FUFPI</w:t>
      </w:r>
    </w:p>
    <w:p w:rsidR="00000000" w:rsidDel="00000000" w:rsidP="00000000" w:rsidRDefault="00000000" w:rsidRPr="00000000" w14:paraId="000000E6">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RAZÃO SOCIAL: </w:t>
      </w:r>
      <w:r w:rsidDel="00000000" w:rsidR="00000000" w:rsidRPr="00000000">
        <w:rPr>
          <w:rFonts w:ascii="Times New Roman" w:cs="Times New Roman" w:eastAsia="Times New Roman" w:hAnsi="Times New Roman"/>
          <w:color w:val="000000"/>
          <w:sz w:val="24"/>
          <w:szCs w:val="24"/>
          <w:rtl w:val="0"/>
        </w:rPr>
        <w:t xml:space="preserve">Universidade Federal do Piauí</w:t>
      </w:r>
      <w:r w:rsidDel="00000000" w:rsidR="00000000" w:rsidRPr="00000000">
        <w:rPr>
          <w:rtl w:val="0"/>
        </w:rPr>
      </w:r>
    </w:p>
    <w:p w:rsidR="00000000" w:rsidDel="00000000" w:rsidP="00000000" w:rsidRDefault="00000000" w:rsidRPr="00000000" w14:paraId="000000E7">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SIGLA: </w:t>
      </w:r>
      <w:r w:rsidDel="00000000" w:rsidR="00000000" w:rsidRPr="00000000">
        <w:rPr>
          <w:rFonts w:ascii="Times New Roman" w:cs="Times New Roman" w:eastAsia="Times New Roman" w:hAnsi="Times New Roman"/>
          <w:color w:val="000000"/>
          <w:sz w:val="24"/>
          <w:szCs w:val="24"/>
          <w:rtl w:val="0"/>
        </w:rPr>
        <w:t xml:space="preserve">UFPI</w:t>
      </w:r>
    </w:p>
    <w:p w:rsidR="00000000" w:rsidDel="00000000" w:rsidP="00000000" w:rsidRDefault="00000000" w:rsidRPr="00000000" w14:paraId="000000E8">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NATUREZA JURÍDICA: </w:t>
      </w:r>
      <w:r w:rsidDel="00000000" w:rsidR="00000000" w:rsidRPr="00000000">
        <w:rPr>
          <w:rFonts w:ascii="Times New Roman" w:cs="Times New Roman" w:eastAsia="Times New Roman" w:hAnsi="Times New Roman"/>
          <w:color w:val="000000"/>
          <w:sz w:val="24"/>
          <w:szCs w:val="24"/>
          <w:rtl w:val="0"/>
        </w:rPr>
        <w:t xml:space="preserve">Pública</w:t>
      </w:r>
      <w:r w:rsidDel="00000000" w:rsidR="00000000" w:rsidRPr="00000000">
        <w:rPr>
          <w:rtl w:val="0"/>
        </w:rPr>
      </w:r>
    </w:p>
    <w:p w:rsidR="00000000" w:rsidDel="00000000" w:rsidP="00000000" w:rsidRDefault="00000000" w:rsidRPr="00000000" w14:paraId="000000E9">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CNPJ: 06.517.387/0001-34</w:t>
      </w:r>
    </w:p>
    <w:p w:rsidR="00000000" w:rsidDel="00000000" w:rsidP="00000000" w:rsidRDefault="00000000" w:rsidRPr="00000000" w14:paraId="000000EA">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ENDEREÇO: </w:t>
      </w:r>
      <w:r w:rsidDel="00000000" w:rsidR="00000000" w:rsidRPr="00000000">
        <w:rPr>
          <w:rFonts w:ascii="Times New Roman" w:cs="Times New Roman" w:eastAsia="Times New Roman" w:hAnsi="Times New Roman"/>
          <w:color w:val="000000"/>
          <w:sz w:val="24"/>
          <w:szCs w:val="24"/>
          <w:rtl w:val="0"/>
        </w:rPr>
        <w:t xml:space="preserve">Campus Universitário Ministro Petrônio Portella – Bairro Ininga s/n CEP: 64049-550</w:t>
      </w:r>
      <w:r w:rsidDel="00000000" w:rsidR="00000000" w:rsidRPr="00000000">
        <w:rPr>
          <w:rtl w:val="0"/>
        </w:rPr>
      </w:r>
    </w:p>
    <w:p w:rsidR="00000000" w:rsidDel="00000000" w:rsidP="00000000" w:rsidRDefault="00000000" w:rsidRPr="00000000" w14:paraId="000000EB">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CIDADE: </w:t>
      </w:r>
      <w:r w:rsidDel="00000000" w:rsidR="00000000" w:rsidRPr="00000000">
        <w:rPr>
          <w:rFonts w:ascii="Times New Roman" w:cs="Times New Roman" w:eastAsia="Times New Roman" w:hAnsi="Times New Roman"/>
          <w:color w:val="000000"/>
          <w:sz w:val="24"/>
          <w:szCs w:val="24"/>
          <w:rtl w:val="0"/>
        </w:rPr>
        <w:t xml:space="preserve">Teresina</w:t>
      </w:r>
      <w:r w:rsidDel="00000000" w:rsidR="00000000" w:rsidRPr="00000000">
        <w:rPr>
          <w:rtl w:val="0"/>
        </w:rPr>
      </w:r>
    </w:p>
    <w:p w:rsidR="00000000" w:rsidDel="00000000" w:rsidP="00000000" w:rsidRDefault="00000000" w:rsidRPr="00000000" w14:paraId="000000EC">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TELEFONE: </w:t>
      </w:r>
      <w:r w:rsidDel="00000000" w:rsidR="00000000" w:rsidRPr="00000000">
        <w:rPr>
          <w:rFonts w:ascii="Times New Roman" w:cs="Times New Roman" w:eastAsia="Times New Roman" w:hAnsi="Times New Roman"/>
          <w:color w:val="000000"/>
          <w:sz w:val="24"/>
          <w:szCs w:val="24"/>
          <w:rtl w:val="0"/>
        </w:rPr>
        <w:t xml:space="preserve">(86) 3215-5511</w:t>
      </w:r>
      <w:r w:rsidDel="00000000" w:rsidR="00000000" w:rsidRPr="00000000">
        <w:rPr>
          <w:rtl w:val="0"/>
        </w:rPr>
      </w:r>
    </w:p>
    <w:p w:rsidR="00000000" w:rsidDel="00000000" w:rsidP="00000000" w:rsidRDefault="00000000" w:rsidRPr="00000000" w14:paraId="000000ED">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E-MAIL: </w:t>
      </w:r>
      <w:r w:rsidDel="00000000" w:rsidR="00000000" w:rsidRPr="00000000">
        <w:rPr>
          <w:rFonts w:ascii="Times New Roman" w:cs="Times New Roman" w:eastAsia="Times New Roman" w:hAnsi="Times New Roman"/>
          <w:color w:val="000000"/>
          <w:sz w:val="24"/>
          <w:szCs w:val="24"/>
          <w:rtl w:val="0"/>
        </w:rPr>
        <w:t xml:space="preserve">scs@ufpi.edu.br</w:t>
      </w:r>
      <w:r w:rsidDel="00000000" w:rsidR="00000000" w:rsidRPr="00000000">
        <w:rPr>
          <w:rtl w:val="0"/>
        </w:rPr>
      </w:r>
    </w:p>
    <w:p w:rsidR="00000000" w:rsidDel="00000000" w:rsidP="00000000" w:rsidRDefault="00000000" w:rsidRPr="00000000" w14:paraId="000000EE">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PÁGINA ELETRÔNICA: </w:t>
      </w:r>
      <w:r w:rsidDel="00000000" w:rsidR="00000000" w:rsidRPr="00000000">
        <w:rPr>
          <w:rFonts w:ascii="Times New Roman" w:cs="Times New Roman" w:eastAsia="Times New Roman" w:hAnsi="Times New Roman"/>
          <w:color w:val="000000"/>
          <w:sz w:val="24"/>
          <w:szCs w:val="24"/>
          <w:rtl w:val="0"/>
        </w:rPr>
        <w:t xml:space="preserve">www.ufpi.br</w:t>
      </w:r>
      <w:r w:rsidDel="00000000" w:rsidR="00000000" w:rsidRPr="00000000">
        <w:rPr>
          <w:rtl w:val="0"/>
        </w:rPr>
      </w:r>
    </w:p>
    <w:p w:rsidR="00000000" w:rsidDel="00000000" w:rsidP="00000000" w:rsidRDefault="00000000" w:rsidRPr="00000000" w14:paraId="000000EF">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0">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1">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2">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3">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4">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5">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6">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7">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8">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9">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A">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B">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C">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D">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E">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IDENTIFICAÇÃO DO CURSO</w:t>
      </w:r>
    </w:p>
    <w:p w:rsidR="00000000" w:rsidDel="00000000" w:rsidP="00000000" w:rsidRDefault="00000000" w:rsidRPr="00000000" w14:paraId="000000FF">
      <w:pPr>
        <w:pageBreakBefore w:val="0"/>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00">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highlight w:val="white"/>
          <w:rtl w:val="0"/>
        </w:rPr>
        <w:t xml:space="preserve">DENOMINAÇÃO DO CURSO: </w:t>
      </w:r>
      <w:r w:rsidDel="00000000" w:rsidR="00000000" w:rsidRPr="00000000">
        <w:rPr>
          <w:rFonts w:ascii="Times New Roman" w:cs="Times New Roman" w:eastAsia="Times New Roman" w:hAnsi="Times New Roman"/>
          <w:color w:val="000000"/>
          <w:sz w:val="24"/>
          <w:szCs w:val="24"/>
          <w:rtl w:val="0"/>
        </w:rPr>
        <w:t xml:space="preserve">Licenciatura em Letras – LIBRAS (Língua Brasileira de Sinais)</w:t>
      </w:r>
    </w:p>
    <w:p w:rsidR="00000000" w:rsidDel="00000000" w:rsidP="00000000" w:rsidRDefault="00000000" w:rsidRPr="00000000" w14:paraId="00000101">
      <w:pPr>
        <w:pageBreakBefore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24"/>
          <w:szCs w:val="24"/>
          <w:highlight w:val="white"/>
        </w:rPr>
      </w:pPr>
      <w:r w:rsidDel="00000000" w:rsidR="00000000" w:rsidRPr="00000000">
        <w:rPr>
          <w:rtl w:val="0"/>
        </w:rPr>
      </w:r>
    </w:p>
    <w:p w:rsidR="00000000" w:rsidDel="00000000" w:rsidP="00000000" w:rsidRDefault="00000000" w:rsidRPr="00000000" w14:paraId="00000102">
      <w:pPr>
        <w:pageBreakBefore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24"/>
          <w:szCs w:val="24"/>
          <w:highlight w:val="white"/>
        </w:rPr>
      </w:pPr>
      <w:r w:rsidDel="00000000" w:rsidR="00000000" w:rsidRPr="00000000">
        <w:rPr>
          <w:rFonts w:ascii="Times New Roman" w:cs="Times New Roman" w:eastAsia="Times New Roman" w:hAnsi="Times New Roman"/>
          <w:b w:val="1"/>
          <w:color w:val="000000"/>
          <w:sz w:val="24"/>
          <w:szCs w:val="24"/>
          <w:highlight w:val="white"/>
          <w:rtl w:val="0"/>
        </w:rPr>
        <w:t xml:space="preserve">CÓDIGO DO CURSO: </w:t>
      </w:r>
      <w:r w:rsidDel="00000000" w:rsidR="00000000" w:rsidRPr="00000000">
        <w:rPr>
          <w:rFonts w:ascii="Times New Roman" w:cs="Times New Roman" w:eastAsia="Times New Roman" w:hAnsi="Times New Roman"/>
          <w:color w:val="000000"/>
          <w:sz w:val="24"/>
          <w:szCs w:val="24"/>
          <w:highlight w:val="white"/>
          <w:rtl w:val="0"/>
        </w:rPr>
        <w:t xml:space="preserve">1270583</w:t>
      </w:r>
      <w:r w:rsidDel="00000000" w:rsidR="00000000" w:rsidRPr="00000000">
        <w:rPr>
          <w:rtl w:val="0"/>
        </w:rPr>
      </w:r>
    </w:p>
    <w:p w:rsidR="00000000" w:rsidDel="00000000" w:rsidP="00000000" w:rsidRDefault="00000000" w:rsidRPr="00000000" w14:paraId="00000103">
      <w:pPr>
        <w:pageBreakBefore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24"/>
          <w:szCs w:val="24"/>
          <w:highlight w:val="white"/>
        </w:rPr>
      </w:pPr>
      <w:r w:rsidDel="00000000" w:rsidR="00000000" w:rsidRPr="00000000">
        <w:rPr>
          <w:rtl w:val="0"/>
        </w:rPr>
      </w:r>
    </w:p>
    <w:p w:rsidR="00000000" w:rsidDel="00000000" w:rsidP="00000000" w:rsidRDefault="00000000" w:rsidRPr="00000000" w14:paraId="00000104">
      <w:pPr>
        <w:pageBreakBefore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24"/>
          <w:szCs w:val="24"/>
          <w:highlight w:val="white"/>
        </w:rPr>
      </w:pPr>
      <w:r w:rsidDel="00000000" w:rsidR="00000000" w:rsidRPr="00000000">
        <w:rPr>
          <w:rFonts w:ascii="Times New Roman" w:cs="Times New Roman" w:eastAsia="Times New Roman" w:hAnsi="Times New Roman"/>
          <w:b w:val="1"/>
          <w:color w:val="000000"/>
          <w:sz w:val="24"/>
          <w:szCs w:val="24"/>
          <w:highlight w:val="white"/>
          <w:rtl w:val="0"/>
        </w:rPr>
        <w:t xml:space="preserve">CRIAÇÃO DO CURSO:</w:t>
      </w: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Fonts w:ascii="Times New Roman" w:cs="Times New Roman" w:eastAsia="Times New Roman" w:hAnsi="Times New Roman"/>
          <w:color w:val="000000"/>
          <w:sz w:val="24"/>
          <w:szCs w:val="24"/>
          <w:highlight w:val="white"/>
          <w:rtl w:val="0"/>
        </w:rPr>
        <w:t xml:space="preserve">Resolução CEPEX/UFPI Nº 212</w:t>
      </w: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Fonts w:ascii="Times New Roman" w:cs="Times New Roman" w:eastAsia="Times New Roman" w:hAnsi="Times New Roman"/>
          <w:color w:val="000000"/>
          <w:sz w:val="24"/>
          <w:szCs w:val="24"/>
          <w:highlight w:val="white"/>
          <w:rtl w:val="0"/>
        </w:rPr>
        <w:t xml:space="preserve">Publicação: 11.12.2012</w:t>
      </w: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tl w:val="0"/>
        </w:rPr>
      </w:r>
    </w:p>
    <w:p w:rsidR="00000000" w:rsidDel="00000000" w:rsidP="00000000" w:rsidRDefault="00000000" w:rsidRPr="00000000" w14:paraId="00000105">
      <w:pPr>
        <w:pageBreakBefore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i w:val="1"/>
          <w:color w:val="000000"/>
          <w:sz w:val="24"/>
          <w:szCs w:val="24"/>
          <w:highlight w:val="white"/>
        </w:rPr>
      </w:pPr>
      <w:r w:rsidDel="00000000" w:rsidR="00000000" w:rsidRPr="00000000">
        <w:rPr>
          <w:rFonts w:ascii="Times New Roman" w:cs="Times New Roman" w:eastAsia="Times New Roman" w:hAnsi="Times New Roman"/>
          <w:b w:val="1"/>
          <w:color w:val="000000"/>
          <w:sz w:val="24"/>
          <w:szCs w:val="24"/>
          <w:highlight w:val="white"/>
          <w:rtl w:val="0"/>
        </w:rPr>
        <w:t xml:space="preserve">RECONHECIMENTO DO CURSO:</w:t>
      </w: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Fonts w:ascii="Times New Roman" w:cs="Times New Roman" w:eastAsia="Times New Roman" w:hAnsi="Times New Roman"/>
          <w:color w:val="000000"/>
          <w:sz w:val="24"/>
          <w:szCs w:val="24"/>
          <w:highlight w:val="white"/>
          <w:rtl w:val="0"/>
        </w:rPr>
        <w:t xml:space="preserve">Portaria MEC Nº 855</w:t>
      </w: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Fonts w:ascii="Times New Roman" w:cs="Times New Roman" w:eastAsia="Times New Roman" w:hAnsi="Times New Roman"/>
          <w:color w:val="000000"/>
          <w:sz w:val="24"/>
          <w:szCs w:val="24"/>
          <w:highlight w:val="white"/>
          <w:rtl w:val="0"/>
        </w:rPr>
        <w:t xml:space="preserve">Publicação: 30.11.2018</w:t>
      </w:r>
      <w:r w:rsidDel="00000000" w:rsidR="00000000" w:rsidRPr="00000000">
        <w:rPr>
          <w:rtl w:val="0"/>
        </w:rPr>
      </w:r>
    </w:p>
    <w:p w:rsidR="00000000" w:rsidDel="00000000" w:rsidP="00000000" w:rsidRDefault="00000000" w:rsidRPr="00000000" w14:paraId="00000106">
      <w:pPr>
        <w:pageBreakBefore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24"/>
          <w:szCs w:val="24"/>
          <w:highlight w:val="white"/>
        </w:rPr>
      </w:pPr>
      <w:r w:rsidDel="00000000" w:rsidR="00000000" w:rsidRPr="00000000">
        <w:rPr>
          <w:rtl w:val="0"/>
        </w:rPr>
      </w:r>
    </w:p>
    <w:p w:rsidR="00000000" w:rsidDel="00000000" w:rsidP="00000000" w:rsidRDefault="00000000" w:rsidRPr="00000000" w14:paraId="00000107">
      <w:pPr>
        <w:pageBreakBefore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24"/>
          <w:szCs w:val="24"/>
          <w:highlight w:val="white"/>
        </w:rPr>
      </w:pPr>
      <w:r w:rsidDel="00000000" w:rsidR="00000000" w:rsidRPr="00000000">
        <w:rPr>
          <w:rFonts w:ascii="Times New Roman" w:cs="Times New Roman" w:eastAsia="Times New Roman" w:hAnsi="Times New Roman"/>
          <w:b w:val="1"/>
          <w:color w:val="000000"/>
          <w:sz w:val="24"/>
          <w:szCs w:val="24"/>
          <w:highlight w:val="white"/>
          <w:rtl w:val="0"/>
        </w:rPr>
        <w:t xml:space="preserve">TÍTULO ACADÊMICO: </w:t>
      </w:r>
      <w:r w:rsidDel="00000000" w:rsidR="00000000" w:rsidRPr="00000000">
        <w:rPr>
          <w:rFonts w:ascii="Times New Roman" w:cs="Times New Roman" w:eastAsia="Times New Roman" w:hAnsi="Times New Roman"/>
          <w:color w:val="000000"/>
          <w:sz w:val="24"/>
          <w:szCs w:val="24"/>
          <w:highlight w:val="white"/>
          <w:rtl w:val="0"/>
        </w:rPr>
        <w:t xml:space="preserve">Licenciado em Letras - LIBRAS</w:t>
      </w: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tl w:val="0"/>
        </w:rPr>
      </w:r>
    </w:p>
    <w:p w:rsidR="00000000" w:rsidDel="00000000" w:rsidP="00000000" w:rsidRDefault="00000000" w:rsidRPr="00000000" w14:paraId="00000108">
      <w:pPr>
        <w:pageBreakBefore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24"/>
          <w:szCs w:val="24"/>
          <w:highlight w:val="white"/>
        </w:rPr>
      </w:pPr>
      <w:r w:rsidDel="00000000" w:rsidR="00000000" w:rsidRPr="00000000">
        <w:rPr>
          <w:rFonts w:ascii="Times New Roman" w:cs="Times New Roman" w:eastAsia="Times New Roman" w:hAnsi="Times New Roman"/>
          <w:b w:val="1"/>
          <w:color w:val="000000"/>
          <w:sz w:val="24"/>
          <w:szCs w:val="24"/>
          <w:highlight w:val="white"/>
          <w:rtl w:val="0"/>
        </w:rPr>
        <w:t xml:space="preserve">MODALIDADE: </w:t>
      </w:r>
      <w:r w:rsidDel="00000000" w:rsidR="00000000" w:rsidRPr="00000000">
        <w:rPr>
          <w:rFonts w:ascii="Times New Roman" w:cs="Times New Roman" w:eastAsia="Times New Roman" w:hAnsi="Times New Roman"/>
          <w:color w:val="000000"/>
          <w:sz w:val="24"/>
          <w:szCs w:val="24"/>
          <w:highlight w:val="white"/>
          <w:rtl w:val="0"/>
        </w:rPr>
        <w:t xml:space="preserve">Ensino Presencial</w:t>
      </w:r>
      <w:r w:rsidDel="00000000" w:rsidR="00000000" w:rsidRPr="00000000">
        <w:rPr>
          <w:rFonts w:ascii="Times New Roman" w:cs="Times New Roman" w:eastAsia="Times New Roman" w:hAnsi="Times New Roman"/>
          <w:color w:val="000000"/>
          <w:sz w:val="24"/>
          <w:szCs w:val="24"/>
          <w:rtl w:val="0"/>
        </w:rPr>
        <w:t xml:space="preserve"> </w:t>
        <w:br w:type="textWrapping"/>
      </w:r>
      <w:r w:rsidDel="00000000" w:rsidR="00000000" w:rsidRPr="00000000">
        <w:rPr>
          <w:rtl w:val="0"/>
        </w:rPr>
      </w:r>
    </w:p>
    <w:p w:rsidR="00000000" w:rsidDel="00000000" w:rsidP="00000000" w:rsidRDefault="00000000" w:rsidRPr="00000000" w14:paraId="00000109">
      <w:pPr>
        <w:pageBreakBefore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b w:val="1"/>
          <w:color w:val="000000"/>
          <w:sz w:val="24"/>
          <w:szCs w:val="24"/>
          <w:highlight w:val="white"/>
          <w:rtl w:val="0"/>
        </w:rPr>
        <w:t xml:space="preserve">DURAÇÃO DO CURSO:</w:t>
      </w: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Fonts w:ascii="Times New Roman" w:cs="Times New Roman" w:eastAsia="Times New Roman" w:hAnsi="Times New Roman"/>
          <w:color w:val="000000"/>
          <w:sz w:val="24"/>
          <w:szCs w:val="24"/>
          <w:highlight w:val="white"/>
          <w:rtl w:val="0"/>
        </w:rPr>
        <w:t xml:space="preserve">Mínimo: 04 anos</w:t>
        <w:br w:type="textWrapping"/>
        <w:t xml:space="preserve">Máximo: 06 anos</w:t>
      </w:r>
    </w:p>
    <w:p w:rsidR="00000000" w:rsidDel="00000000" w:rsidP="00000000" w:rsidRDefault="00000000" w:rsidRPr="00000000" w14:paraId="0000010A">
      <w:pPr>
        <w:pageBreakBefore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Para alunos com necessidades educacionais especiais acrescentar até 50% do prazo máximo de permanência no curso.</w:t>
      </w:r>
    </w:p>
    <w:p w:rsidR="00000000" w:rsidDel="00000000" w:rsidP="00000000" w:rsidRDefault="00000000" w:rsidRPr="00000000" w14:paraId="0000010B">
      <w:pPr>
        <w:pageBreakBefore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br w:type="textWrapping"/>
      </w:r>
      <w:r w:rsidDel="00000000" w:rsidR="00000000" w:rsidRPr="00000000">
        <w:rPr>
          <w:rFonts w:ascii="Times New Roman" w:cs="Times New Roman" w:eastAsia="Times New Roman" w:hAnsi="Times New Roman"/>
          <w:b w:val="1"/>
          <w:color w:val="000000"/>
          <w:sz w:val="24"/>
          <w:szCs w:val="24"/>
          <w:highlight w:val="white"/>
          <w:rtl w:val="0"/>
        </w:rPr>
        <w:t xml:space="preserve">VAGAS AUTORIZADAS:</w:t>
      </w:r>
      <w:r w:rsidDel="00000000" w:rsidR="00000000" w:rsidRPr="00000000">
        <w:rPr>
          <w:rFonts w:ascii="Times New Roman" w:cs="Times New Roman" w:eastAsia="Times New Roman" w:hAnsi="Times New Roman"/>
          <w:color w:val="000000"/>
          <w:sz w:val="24"/>
          <w:szCs w:val="24"/>
          <w:highlight w:val="white"/>
          <w:rtl w:val="0"/>
        </w:rPr>
        <w:t xml:space="preserve"> 30 vagas anuais.</w:t>
      </w:r>
    </w:p>
    <w:p w:rsidR="00000000" w:rsidDel="00000000" w:rsidP="00000000" w:rsidRDefault="00000000" w:rsidRPr="00000000" w14:paraId="0000010C">
      <w:pPr>
        <w:pageBreakBefore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24"/>
          <w:szCs w:val="24"/>
          <w:highlight w:val="white"/>
        </w:rPr>
      </w:pPr>
      <w:r w:rsidDel="00000000" w:rsidR="00000000" w:rsidRPr="00000000">
        <w:rPr>
          <w:rtl w:val="0"/>
        </w:rPr>
      </w:r>
    </w:p>
    <w:p w:rsidR="00000000" w:rsidDel="00000000" w:rsidP="00000000" w:rsidRDefault="00000000" w:rsidRPr="00000000" w14:paraId="0000010D">
      <w:pPr>
        <w:pageBreakBefore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i w:val="1"/>
          <w:color w:val="000000"/>
          <w:sz w:val="24"/>
          <w:szCs w:val="24"/>
          <w:highlight w:val="white"/>
        </w:rPr>
      </w:pPr>
      <w:r w:rsidDel="00000000" w:rsidR="00000000" w:rsidRPr="00000000">
        <w:rPr>
          <w:rFonts w:ascii="Times New Roman" w:cs="Times New Roman" w:eastAsia="Times New Roman" w:hAnsi="Times New Roman"/>
          <w:b w:val="1"/>
          <w:color w:val="000000"/>
          <w:sz w:val="24"/>
          <w:szCs w:val="24"/>
          <w:highlight w:val="white"/>
          <w:rtl w:val="0"/>
        </w:rPr>
        <w:t xml:space="preserve">ACESSO AO CURSO:</w:t>
      </w: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Fonts w:ascii="Times New Roman" w:cs="Times New Roman" w:eastAsia="Times New Roman" w:hAnsi="Times New Roman"/>
          <w:color w:val="000000"/>
          <w:sz w:val="24"/>
          <w:szCs w:val="24"/>
          <w:rtl w:val="0"/>
        </w:rPr>
        <w:t xml:space="preserve">Primeiro ano ENEM e anos seguintes Vestibular</w:t>
      </w:r>
      <w:r w:rsidDel="00000000" w:rsidR="00000000" w:rsidRPr="00000000">
        <w:rPr>
          <w:rFonts w:ascii="Times New Roman" w:cs="Times New Roman" w:eastAsia="Times New Roman" w:hAnsi="Times New Roman"/>
          <w:i w:val="1"/>
          <w:color w:val="000000"/>
          <w:sz w:val="24"/>
          <w:szCs w:val="24"/>
          <w:highlight w:val="white"/>
          <w:rtl w:val="0"/>
        </w:rPr>
        <w:t xml:space="preserve">.</w:t>
      </w:r>
    </w:p>
    <w:p w:rsidR="00000000" w:rsidDel="00000000" w:rsidP="00000000" w:rsidRDefault="00000000" w:rsidRPr="00000000" w14:paraId="0000010E">
      <w:pPr>
        <w:pageBreakBefore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24"/>
          <w:szCs w:val="24"/>
          <w:highlight w:val="white"/>
        </w:rPr>
      </w:pPr>
      <w:r w:rsidDel="00000000" w:rsidR="00000000" w:rsidRPr="00000000">
        <w:rPr>
          <w:rtl w:val="0"/>
        </w:rPr>
      </w:r>
    </w:p>
    <w:p w:rsidR="00000000" w:rsidDel="00000000" w:rsidP="00000000" w:rsidRDefault="00000000" w:rsidRPr="00000000" w14:paraId="0000010F">
      <w:pPr>
        <w:pageBreakBefore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b w:val="1"/>
          <w:color w:val="000000"/>
          <w:sz w:val="24"/>
          <w:szCs w:val="24"/>
          <w:highlight w:val="white"/>
          <w:rtl w:val="0"/>
        </w:rPr>
        <w:t xml:space="preserve">REGIME LETIVO: </w:t>
      </w:r>
      <w:r w:rsidDel="00000000" w:rsidR="00000000" w:rsidRPr="00000000">
        <w:rPr>
          <w:rFonts w:ascii="Times New Roman" w:cs="Times New Roman" w:eastAsia="Times New Roman" w:hAnsi="Times New Roman"/>
          <w:color w:val="000000"/>
          <w:sz w:val="24"/>
          <w:szCs w:val="24"/>
          <w:highlight w:val="white"/>
          <w:rtl w:val="0"/>
        </w:rPr>
        <w:t xml:space="preserve">Semestral</w:t>
      </w:r>
    </w:p>
    <w:p w:rsidR="00000000" w:rsidDel="00000000" w:rsidP="00000000" w:rsidRDefault="00000000" w:rsidRPr="00000000" w14:paraId="00000110">
      <w:pPr>
        <w:pageBreakBefore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24"/>
          <w:szCs w:val="24"/>
          <w:highlight w:val="white"/>
        </w:rPr>
      </w:pPr>
      <w:r w:rsidDel="00000000" w:rsidR="00000000" w:rsidRPr="00000000">
        <w:rPr>
          <w:rtl w:val="0"/>
        </w:rPr>
      </w:r>
    </w:p>
    <w:p w:rsidR="00000000" w:rsidDel="00000000" w:rsidP="00000000" w:rsidRDefault="00000000" w:rsidRPr="00000000" w14:paraId="00000111">
      <w:pPr>
        <w:pageBreakBefore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b w:val="1"/>
          <w:color w:val="000000"/>
          <w:sz w:val="24"/>
          <w:szCs w:val="24"/>
          <w:highlight w:val="white"/>
          <w:rtl w:val="0"/>
        </w:rPr>
        <w:t xml:space="preserve">TURNO(S) DE OFERTA:</w:t>
      </w:r>
      <w:r w:rsidDel="00000000" w:rsidR="00000000" w:rsidRPr="00000000">
        <w:rPr>
          <w:rFonts w:ascii="Times New Roman" w:cs="Times New Roman" w:eastAsia="Times New Roman" w:hAnsi="Times New Roman"/>
          <w:color w:val="000000"/>
          <w:sz w:val="24"/>
          <w:szCs w:val="24"/>
          <w:highlight w:val="white"/>
          <w:rtl w:val="0"/>
        </w:rPr>
        <w:t xml:space="preserve"> Integral</w:t>
      </w:r>
    </w:p>
    <w:tbl>
      <w:tblPr>
        <w:tblStyle w:val="Table1"/>
        <w:tblW w:w="878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98"/>
        <w:gridCol w:w="2127"/>
        <w:gridCol w:w="1559"/>
        <w:tblGridChange w:id="0">
          <w:tblGrid>
            <w:gridCol w:w="5098"/>
            <w:gridCol w:w="2127"/>
            <w:gridCol w:w="1559"/>
          </w:tblGrid>
        </w:tblGridChange>
      </w:tblGrid>
      <w:tr>
        <w:trPr>
          <w:cantSplit w:val="0"/>
          <w:tblHeader w:val="0"/>
        </w:trPr>
        <w:tc>
          <w:tcPr>
            <w:shd w:fill="bfbfbf" w:val="clear"/>
            <w:vAlign w:val="center"/>
          </w:tcPr>
          <w:p w:rsidR="00000000" w:rsidDel="00000000" w:rsidP="00000000" w:rsidRDefault="00000000" w:rsidRPr="00000000" w14:paraId="00000112">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COMPONENTES CURRICULARES</w:t>
            </w:r>
          </w:p>
        </w:tc>
        <w:tc>
          <w:tcPr>
            <w:shd w:fill="bfbfbf" w:val="clear"/>
            <w:vAlign w:val="center"/>
          </w:tcPr>
          <w:p w:rsidR="00000000" w:rsidDel="00000000" w:rsidP="00000000" w:rsidRDefault="00000000" w:rsidRPr="00000000" w14:paraId="00000113">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shd w:fill="bfbfbf" w:val="clear"/>
            <w:vAlign w:val="center"/>
          </w:tcPr>
          <w:p w:rsidR="00000000" w:rsidDel="00000000" w:rsidP="00000000" w:rsidRDefault="00000000" w:rsidRPr="00000000" w14:paraId="00000114">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r>
      <w:tr>
        <w:trPr>
          <w:cantSplit w:val="0"/>
          <w:tblHeader w:val="0"/>
        </w:trPr>
        <w:tc>
          <w:tcPr/>
          <w:p w:rsidR="00000000" w:rsidDel="00000000" w:rsidP="00000000" w:rsidRDefault="00000000" w:rsidRPr="00000000" w14:paraId="00000115">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Disciplinas Obrigatórias</w:t>
            </w:r>
          </w:p>
        </w:tc>
        <w:tc>
          <w:tcPr/>
          <w:p w:rsidR="00000000" w:rsidDel="00000000" w:rsidP="00000000" w:rsidRDefault="00000000" w:rsidRPr="00000000" w14:paraId="00000116">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2055</w:t>
            </w:r>
          </w:p>
        </w:tc>
        <w:tc>
          <w:tcPr/>
          <w:p w:rsidR="00000000" w:rsidDel="00000000" w:rsidP="00000000" w:rsidRDefault="00000000" w:rsidRPr="00000000" w14:paraId="00000117">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137</w:t>
            </w:r>
          </w:p>
        </w:tc>
      </w:tr>
      <w:tr>
        <w:trPr>
          <w:cantSplit w:val="0"/>
          <w:tblHeader w:val="0"/>
        </w:trPr>
        <w:tc>
          <w:tcPr/>
          <w:p w:rsidR="00000000" w:rsidDel="00000000" w:rsidP="00000000" w:rsidRDefault="00000000" w:rsidRPr="00000000" w14:paraId="00000118">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Disciplinas Optativas</w:t>
            </w:r>
          </w:p>
        </w:tc>
        <w:tc>
          <w:tcPr/>
          <w:p w:rsidR="00000000" w:rsidDel="00000000" w:rsidP="00000000" w:rsidRDefault="00000000" w:rsidRPr="00000000" w14:paraId="00000119">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120</w:t>
            </w:r>
          </w:p>
        </w:tc>
        <w:tc>
          <w:tcPr/>
          <w:p w:rsidR="00000000" w:rsidDel="00000000" w:rsidP="00000000" w:rsidRDefault="00000000" w:rsidRPr="00000000" w14:paraId="0000011A">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8</w:t>
            </w:r>
          </w:p>
        </w:tc>
      </w:tr>
      <w:tr>
        <w:trPr>
          <w:cantSplit w:val="0"/>
          <w:tblHeader w:val="0"/>
        </w:trPr>
        <w:tc>
          <w:tcPr/>
          <w:p w:rsidR="00000000" w:rsidDel="00000000" w:rsidP="00000000" w:rsidRDefault="00000000" w:rsidRPr="00000000" w14:paraId="0000011B">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Trabalho de Conclusão de Curso</w:t>
            </w:r>
          </w:p>
        </w:tc>
        <w:tc>
          <w:tcPr/>
          <w:p w:rsidR="00000000" w:rsidDel="00000000" w:rsidP="00000000" w:rsidRDefault="00000000" w:rsidRPr="00000000" w14:paraId="0000011C">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120</w:t>
            </w:r>
          </w:p>
        </w:tc>
        <w:tc>
          <w:tcPr/>
          <w:p w:rsidR="00000000" w:rsidDel="00000000" w:rsidP="00000000" w:rsidRDefault="00000000" w:rsidRPr="00000000" w14:paraId="0000011D">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8</w:t>
            </w:r>
          </w:p>
        </w:tc>
      </w:tr>
      <w:tr>
        <w:trPr>
          <w:cantSplit w:val="0"/>
          <w:tblHeader w:val="0"/>
        </w:trPr>
        <w:tc>
          <w:tcPr/>
          <w:p w:rsidR="00000000" w:rsidDel="00000000" w:rsidP="00000000" w:rsidRDefault="00000000" w:rsidRPr="00000000" w14:paraId="0000011E">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Atividades Complementares</w:t>
            </w:r>
          </w:p>
        </w:tc>
        <w:tc>
          <w:tcPr/>
          <w:p w:rsidR="00000000" w:rsidDel="00000000" w:rsidP="00000000" w:rsidRDefault="00000000" w:rsidRPr="00000000" w14:paraId="0000011F">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200</w:t>
            </w:r>
          </w:p>
        </w:tc>
        <w:tc>
          <w:tcPr/>
          <w:p w:rsidR="00000000" w:rsidDel="00000000" w:rsidP="00000000" w:rsidRDefault="00000000" w:rsidRPr="00000000" w14:paraId="00000120">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w:t>
            </w:r>
          </w:p>
        </w:tc>
      </w:tr>
      <w:tr>
        <w:trPr>
          <w:cantSplit w:val="0"/>
          <w:tblHeader w:val="0"/>
        </w:trPr>
        <w:tc>
          <w:tcPr/>
          <w:p w:rsidR="00000000" w:rsidDel="00000000" w:rsidP="00000000" w:rsidRDefault="00000000" w:rsidRPr="00000000" w14:paraId="00000121">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Atividades Curriculares de Extensão (ACE)</w:t>
            </w:r>
          </w:p>
        </w:tc>
        <w:tc>
          <w:tcPr/>
          <w:p w:rsidR="00000000" w:rsidDel="00000000" w:rsidP="00000000" w:rsidRDefault="00000000" w:rsidRPr="00000000" w14:paraId="00000122">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320</w:t>
            </w:r>
          </w:p>
        </w:tc>
        <w:tc>
          <w:tcPr/>
          <w:p w:rsidR="00000000" w:rsidDel="00000000" w:rsidP="00000000" w:rsidRDefault="00000000" w:rsidRPr="00000000" w14:paraId="00000123">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w:t>
            </w:r>
          </w:p>
        </w:tc>
      </w:tr>
      <w:tr>
        <w:trPr>
          <w:cantSplit w:val="0"/>
          <w:tblHeader w:val="0"/>
        </w:trPr>
        <w:tc>
          <w:tcPr/>
          <w:p w:rsidR="00000000" w:rsidDel="00000000" w:rsidP="00000000" w:rsidRDefault="00000000" w:rsidRPr="00000000" w14:paraId="00000124">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Estágio Curricular Supervisionado Obrigatório</w:t>
            </w:r>
          </w:p>
        </w:tc>
        <w:tc>
          <w:tcPr/>
          <w:p w:rsidR="00000000" w:rsidDel="00000000" w:rsidP="00000000" w:rsidRDefault="00000000" w:rsidRPr="00000000" w14:paraId="00000125">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bookmarkStart w:colFirst="0" w:colLast="0" w:name="_30j0zll" w:id="2"/>
            <w:bookmarkEnd w:id="2"/>
            <w:r w:rsidDel="00000000" w:rsidR="00000000" w:rsidRPr="00000000">
              <w:rPr>
                <w:rFonts w:ascii="Times New Roman" w:cs="Times New Roman" w:eastAsia="Times New Roman" w:hAnsi="Times New Roman"/>
                <w:b w:val="1"/>
                <w:color w:val="000000"/>
                <w:sz w:val="24"/>
                <w:szCs w:val="24"/>
                <w:rtl w:val="0"/>
              </w:rPr>
              <w:t xml:space="preserve">405</w:t>
            </w:r>
          </w:p>
        </w:tc>
        <w:tc>
          <w:tcPr/>
          <w:p w:rsidR="00000000" w:rsidDel="00000000" w:rsidP="00000000" w:rsidRDefault="00000000" w:rsidRPr="00000000" w14:paraId="00000126">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27</w:t>
            </w:r>
          </w:p>
        </w:tc>
      </w:tr>
      <w:tr>
        <w:trPr>
          <w:cantSplit w:val="0"/>
          <w:tblHeader w:val="0"/>
        </w:trPr>
        <w:tc>
          <w:tcPr/>
          <w:p w:rsidR="00000000" w:rsidDel="00000000" w:rsidP="00000000" w:rsidRDefault="00000000" w:rsidRPr="00000000" w14:paraId="00000127">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TOTAL</w:t>
            </w:r>
          </w:p>
        </w:tc>
        <w:tc>
          <w:tcPr/>
          <w:p w:rsidR="00000000" w:rsidDel="00000000" w:rsidP="00000000" w:rsidRDefault="00000000" w:rsidRPr="00000000" w14:paraId="00000128">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3220</w:t>
            </w:r>
          </w:p>
        </w:tc>
        <w:tc>
          <w:tcPr/>
          <w:p w:rsidR="00000000" w:rsidDel="00000000" w:rsidP="00000000" w:rsidRDefault="00000000" w:rsidRPr="00000000" w14:paraId="00000129">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180</w:t>
            </w:r>
          </w:p>
        </w:tc>
      </w:tr>
    </w:tbl>
    <w:p w:rsidR="00000000" w:rsidDel="00000000" w:rsidP="00000000" w:rsidRDefault="00000000" w:rsidRPr="00000000" w14:paraId="0000012A">
      <w:pPr>
        <w:pageBreakBefore w:val="0"/>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24"/>
          <w:szCs w:val="24"/>
        </w:rPr>
        <w:sectPr>
          <w:type w:val="continuous"/>
          <w:pgSz w:h="16838" w:w="11906" w:orient="portrait"/>
          <w:pgMar w:bottom="1134" w:top="1418" w:left="1418" w:right="1134" w:header="709" w:footer="709"/>
        </w:sectPr>
      </w:pPr>
      <w:r w:rsidDel="00000000" w:rsidR="00000000" w:rsidRPr="00000000">
        <w:rPr>
          <w:rtl w:val="0"/>
        </w:rPr>
      </w:r>
    </w:p>
    <w:p w:rsidR="00000000" w:rsidDel="00000000" w:rsidP="00000000" w:rsidRDefault="00000000" w:rsidRPr="00000000" w14:paraId="0000012B">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2C">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2D">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2f5496"/>
          <w:sz w:val="24"/>
          <w:szCs w:val="24"/>
        </w:rPr>
      </w:pPr>
      <w:r w:rsidDel="00000000" w:rsidR="00000000" w:rsidRPr="00000000">
        <w:rPr>
          <w:rFonts w:ascii="Times New Roman" w:cs="Times New Roman" w:eastAsia="Times New Roman" w:hAnsi="Times New Roman"/>
          <w:b w:val="1"/>
          <w:color w:val="000000"/>
          <w:sz w:val="24"/>
          <w:szCs w:val="24"/>
          <w:rtl w:val="0"/>
        </w:rPr>
        <w:t xml:space="preserve">SUMÁRIO</w:t>
      </w:r>
      <w:r w:rsidDel="00000000" w:rsidR="00000000" w:rsidRPr="00000000">
        <w:rPr>
          <w:rtl w:val="0"/>
        </w:rPr>
      </w:r>
    </w:p>
    <w:p w:rsidR="00000000" w:rsidDel="00000000" w:rsidP="00000000" w:rsidRDefault="00000000" w:rsidRPr="00000000" w14:paraId="0000012E">
      <w:pPr>
        <w:keepNext w:val="1"/>
        <w:keepLines w:val="1"/>
        <w:pageBreakBefore w:val="0"/>
        <w:pBdr>
          <w:top w:space="0" w:sz="0" w:val="nil"/>
          <w:left w:space="0" w:sz="0" w:val="nil"/>
          <w:bottom w:space="0" w:sz="0" w:val="nil"/>
          <w:right w:space="0" w:sz="0" w:val="nil"/>
          <w:between w:space="0" w:sz="0" w:val="nil"/>
        </w:pBdr>
        <w:spacing w:after="0" w:before="480" w:lineRule="auto"/>
        <w:rPr>
          <w:rFonts w:ascii="Times New Roman" w:cs="Times New Roman" w:eastAsia="Times New Roman" w:hAnsi="Times New Roman"/>
          <w:b w:val="1"/>
          <w:color w:val="366091"/>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12F">
          <w:pPr>
            <w:pageBreakBefore w:val="0"/>
            <w:pBdr>
              <w:top w:space="0" w:sz="0" w:val="nil"/>
              <w:left w:space="0" w:sz="0" w:val="nil"/>
              <w:bottom w:space="0" w:sz="0" w:val="nil"/>
              <w:right w:space="0" w:sz="0" w:val="nil"/>
              <w:between w:space="0" w:sz="0" w:val="nil"/>
            </w:pBdr>
            <w:tabs>
              <w:tab w:val="right" w:leader="none" w:pos="9344"/>
            </w:tabs>
            <w:spacing w:after="100" w:lineRule="auto"/>
            <w:rPr>
              <w:rFonts w:ascii="Times New Roman" w:cs="Times New Roman" w:eastAsia="Times New Roman" w:hAnsi="Times New Roman"/>
              <w:color w:val="000000"/>
              <w:sz w:val="24"/>
              <w:szCs w:val="24"/>
            </w:rPr>
          </w:pPr>
          <w:r w:rsidDel="00000000" w:rsidR="00000000" w:rsidRPr="00000000">
            <w:fldChar w:fldCharType="begin"/>
            <w:instrText xml:space="preserve"> TOC \h \u \z \t "Heading 1,1,Heading 2,2,Heading 3,3,Heading 4,4,Heading 5,5,Heading 6,6,"</w:instrText>
            <w:fldChar w:fldCharType="separate"/>
          </w:r>
          <w:hyperlink w:anchor="_1fob9te">
            <w:r w:rsidDel="00000000" w:rsidR="00000000" w:rsidRPr="00000000">
              <w:rPr>
                <w:rFonts w:ascii="Times New Roman" w:cs="Times New Roman" w:eastAsia="Times New Roman" w:hAnsi="Times New Roman"/>
                <w:color w:val="000000"/>
                <w:sz w:val="24"/>
                <w:szCs w:val="24"/>
                <w:rtl w:val="0"/>
              </w:rPr>
              <w:t xml:space="preserve">APRESENTAÇÃO</w:t>
              <w:tab/>
              <w:t xml:space="preserve">10</w:t>
            </w:r>
          </w:hyperlink>
          <w:r w:rsidDel="00000000" w:rsidR="00000000" w:rsidRPr="00000000">
            <w:rPr>
              <w:rtl w:val="0"/>
            </w:rPr>
          </w:r>
        </w:p>
        <w:p w:rsidR="00000000" w:rsidDel="00000000" w:rsidP="00000000" w:rsidRDefault="00000000" w:rsidRPr="00000000" w14:paraId="00000130">
          <w:pPr>
            <w:pageBreakBefore w:val="0"/>
            <w:pBdr>
              <w:top w:space="0" w:sz="0" w:val="nil"/>
              <w:left w:space="0" w:sz="0" w:val="nil"/>
              <w:bottom w:space="0" w:sz="0" w:val="nil"/>
              <w:right w:space="0" w:sz="0" w:val="nil"/>
              <w:between w:space="0" w:sz="0" w:val="nil"/>
            </w:pBdr>
            <w:tabs>
              <w:tab w:val="right" w:leader="none" w:pos="9344"/>
            </w:tabs>
            <w:spacing w:after="100" w:lineRule="auto"/>
            <w:rPr>
              <w:rFonts w:ascii="Times New Roman" w:cs="Times New Roman" w:eastAsia="Times New Roman" w:hAnsi="Times New Roman"/>
              <w:color w:val="000000"/>
              <w:sz w:val="24"/>
              <w:szCs w:val="24"/>
            </w:rPr>
          </w:pPr>
          <w:hyperlink w:anchor="_3znysh7">
            <w:r w:rsidDel="00000000" w:rsidR="00000000" w:rsidRPr="00000000">
              <w:rPr>
                <w:rFonts w:ascii="Times New Roman" w:cs="Times New Roman" w:eastAsia="Times New Roman" w:hAnsi="Times New Roman"/>
                <w:color w:val="000000"/>
                <w:sz w:val="24"/>
                <w:szCs w:val="24"/>
                <w:rtl w:val="0"/>
              </w:rPr>
              <w:t xml:space="preserve">1 INTRODUÇÃO</w:t>
              <w:tab/>
              <w:t xml:space="preserve">10</w:t>
            </w:r>
          </w:hyperlink>
          <w:r w:rsidDel="00000000" w:rsidR="00000000" w:rsidRPr="00000000">
            <w:rPr>
              <w:rtl w:val="0"/>
            </w:rPr>
          </w:r>
        </w:p>
        <w:p w:rsidR="00000000" w:rsidDel="00000000" w:rsidP="00000000" w:rsidRDefault="00000000" w:rsidRPr="00000000" w14:paraId="00000131">
          <w:pPr>
            <w:pageBreakBefore w:val="0"/>
            <w:pBdr>
              <w:top w:space="0" w:sz="0" w:val="nil"/>
              <w:left w:space="0" w:sz="0" w:val="nil"/>
              <w:bottom w:space="0" w:sz="0" w:val="nil"/>
              <w:right w:space="0" w:sz="0" w:val="nil"/>
              <w:between w:space="0" w:sz="0" w:val="nil"/>
            </w:pBdr>
            <w:tabs>
              <w:tab w:val="right" w:leader="none" w:pos="9344"/>
            </w:tabs>
            <w:spacing w:after="100" w:lineRule="auto"/>
            <w:ind w:hanging="220"/>
            <w:rPr>
              <w:rFonts w:ascii="Times New Roman" w:cs="Times New Roman" w:eastAsia="Times New Roman" w:hAnsi="Times New Roman"/>
              <w:color w:val="000000"/>
              <w:sz w:val="24"/>
              <w:szCs w:val="24"/>
            </w:rPr>
          </w:pPr>
          <w:hyperlink w:anchor="_2et92p0">
            <w:r w:rsidDel="00000000" w:rsidR="00000000" w:rsidRPr="00000000">
              <w:rPr>
                <w:rFonts w:ascii="Times New Roman" w:cs="Times New Roman" w:eastAsia="Times New Roman" w:hAnsi="Times New Roman"/>
                <w:b w:val="1"/>
                <w:color w:val="000000"/>
                <w:sz w:val="24"/>
                <w:szCs w:val="24"/>
                <w:rtl w:val="0"/>
              </w:rPr>
              <w:t xml:space="preserve">1.1 Justificativa</w:t>
            </w:r>
          </w:hyperlink>
          <w:hyperlink w:anchor="_2et92p0">
            <w:r w:rsidDel="00000000" w:rsidR="00000000" w:rsidRPr="00000000">
              <w:rPr>
                <w:rFonts w:ascii="Times New Roman" w:cs="Times New Roman" w:eastAsia="Times New Roman" w:hAnsi="Times New Roman"/>
                <w:color w:val="000000"/>
                <w:sz w:val="24"/>
                <w:szCs w:val="24"/>
                <w:rtl w:val="0"/>
              </w:rPr>
              <w:tab/>
              <w:t xml:space="preserve">10</w:t>
            </w:r>
          </w:hyperlink>
          <w:r w:rsidDel="00000000" w:rsidR="00000000" w:rsidRPr="00000000">
            <w:rPr>
              <w:rtl w:val="0"/>
            </w:rPr>
          </w:r>
        </w:p>
        <w:p w:rsidR="00000000" w:rsidDel="00000000" w:rsidP="00000000" w:rsidRDefault="00000000" w:rsidRPr="00000000" w14:paraId="00000132">
          <w:pPr>
            <w:pageBreakBefore w:val="0"/>
            <w:pBdr>
              <w:top w:space="0" w:sz="0" w:val="nil"/>
              <w:left w:space="0" w:sz="0" w:val="nil"/>
              <w:bottom w:space="0" w:sz="0" w:val="nil"/>
              <w:right w:space="0" w:sz="0" w:val="nil"/>
              <w:between w:space="0" w:sz="0" w:val="nil"/>
            </w:pBdr>
            <w:tabs>
              <w:tab w:val="right" w:leader="none" w:pos="9344"/>
            </w:tabs>
            <w:spacing w:after="100" w:lineRule="auto"/>
            <w:ind w:hanging="220"/>
            <w:rPr>
              <w:rFonts w:ascii="Times New Roman" w:cs="Times New Roman" w:eastAsia="Times New Roman" w:hAnsi="Times New Roman"/>
              <w:color w:val="000000"/>
              <w:sz w:val="24"/>
              <w:szCs w:val="24"/>
            </w:rPr>
          </w:pPr>
          <w:hyperlink w:anchor="_tyjcwt">
            <w:r w:rsidDel="00000000" w:rsidR="00000000" w:rsidRPr="00000000">
              <w:rPr>
                <w:rFonts w:ascii="Times New Roman" w:cs="Times New Roman" w:eastAsia="Times New Roman" w:hAnsi="Times New Roman"/>
                <w:b w:val="1"/>
                <w:color w:val="000000"/>
                <w:sz w:val="24"/>
                <w:szCs w:val="24"/>
                <w:rtl w:val="0"/>
              </w:rPr>
              <w:t xml:space="preserve">1.2 Contexto regional e local</w:t>
            </w:r>
          </w:hyperlink>
          <w:hyperlink w:anchor="_tyjcwt">
            <w:r w:rsidDel="00000000" w:rsidR="00000000" w:rsidRPr="00000000">
              <w:rPr>
                <w:rFonts w:ascii="Times New Roman" w:cs="Times New Roman" w:eastAsia="Times New Roman" w:hAnsi="Times New Roman"/>
                <w:color w:val="000000"/>
                <w:sz w:val="24"/>
                <w:szCs w:val="24"/>
                <w:rtl w:val="0"/>
              </w:rPr>
              <w:tab/>
              <w:t xml:space="preserve">12</w:t>
            </w:r>
          </w:hyperlink>
          <w:r w:rsidDel="00000000" w:rsidR="00000000" w:rsidRPr="00000000">
            <w:rPr>
              <w:rtl w:val="0"/>
            </w:rPr>
          </w:r>
        </w:p>
        <w:p w:rsidR="00000000" w:rsidDel="00000000" w:rsidP="00000000" w:rsidRDefault="00000000" w:rsidRPr="00000000" w14:paraId="00000133">
          <w:pPr>
            <w:pageBreakBefore w:val="0"/>
            <w:pBdr>
              <w:top w:space="0" w:sz="0" w:val="nil"/>
              <w:left w:space="0" w:sz="0" w:val="nil"/>
              <w:bottom w:space="0" w:sz="0" w:val="nil"/>
              <w:right w:space="0" w:sz="0" w:val="nil"/>
              <w:between w:space="0" w:sz="0" w:val="nil"/>
            </w:pBdr>
            <w:tabs>
              <w:tab w:val="right" w:leader="none" w:pos="9344"/>
            </w:tabs>
            <w:spacing w:after="100" w:lineRule="auto"/>
            <w:ind w:hanging="220"/>
            <w:rPr>
              <w:rFonts w:ascii="Times New Roman" w:cs="Times New Roman" w:eastAsia="Times New Roman" w:hAnsi="Times New Roman"/>
              <w:color w:val="000000"/>
              <w:sz w:val="24"/>
              <w:szCs w:val="24"/>
            </w:rPr>
          </w:pPr>
          <w:hyperlink w:anchor="_3dy6vkm">
            <w:r w:rsidDel="00000000" w:rsidR="00000000" w:rsidRPr="00000000">
              <w:rPr>
                <w:rFonts w:ascii="Times New Roman" w:cs="Times New Roman" w:eastAsia="Times New Roman" w:hAnsi="Times New Roman"/>
                <w:b w:val="1"/>
                <w:color w:val="000000"/>
                <w:sz w:val="24"/>
                <w:szCs w:val="24"/>
                <w:rtl w:val="0"/>
              </w:rPr>
              <w:t xml:space="preserve">1.3 Histórico e estrutura organizacional da UFPI e do Curso</w:t>
            </w:r>
          </w:hyperlink>
          <w:hyperlink w:anchor="_3dy6vkm">
            <w:r w:rsidDel="00000000" w:rsidR="00000000" w:rsidRPr="00000000">
              <w:rPr>
                <w:rFonts w:ascii="Times New Roman" w:cs="Times New Roman" w:eastAsia="Times New Roman" w:hAnsi="Times New Roman"/>
                <w:color w:val="000000"/>
                <w:sz w:val="24"/>
                <w:szCs w:val="24"/>
                <w:rtl w:val="0"/>
              </w:rPr>
              <w:tab/>
              <w:t xml:space="preserve">13</w:t>
            </w:r>
          </w:hyperlink>
          <w:r w:rsidDel="00000000" w:rsidR="00000000" w:rsidRPr="00000000">
            <w:rPr>
              <w:rtl w:val="0"/>
            </w:rPr>
          </w:r>
        </w:p>
        <w:p w:rsidR="00000000" w:rsidDel="00000000" w:rsidP="00000000" w:rsidRDefault="00000000" w:rsidRPr="00000000" w14:paraId="00000134">
          <w:pPr>
            <w:pageBreakBefore w:val="0"/>
            <w:pBdr>
              <w:top w:space="0" w:sz="0" w:val="nil"/>
              <w:left w:space="0" w:sz="0" w:val="nil"/>
              <w:bottom w:space="0" w:sz="0" w:val="nil"/>
              <w:right w:space="0" w:sz="0" w:val="nil"/>
              <w:between w:space="0" w:sz="0" w:val="nil"/>
            </w:pBdr>
            <w:tabs>
              <w:tab w:val="right" w:leader="none" w:pos="9344"/>
            </w:tabs>
            <w:spacing w:after="100" w:lineRule="auto"/>
            <w:ind w:hanging="440"/>
            <w:rPr>
              <w:rFonts w:ascii="Times New Roman" w:cs="Times New Roman" w:eastAsia="Times New Roman" w:hAnsi="Times New Roman"/>
              <w:color w:val="000000"/>
              <w:sz w:val="24"/>
              <w:szCs w:val="24"/>
            </w:rPr>
          </w:pPr>
          <w:hyperlink w:anchor="_1t3h5sf">
            <w:r w:rsidDel="00000000" w:rsidR="00000000" w:rsidRPr="00000000">
              <w:rPr>
                <w:rFonts w:ascii="Times New Roman" w:cs="Times New Roman" w:eastAsia="Times New Roman" w:hAnsi="Times New Roman"/>
                <w:b w:val="1"/>
                <w:color w:val="000000"/>
                <w:sz w:val="24"/>
                <w:szCs w:val="24"/>
                <w:rtl w:val="0"/>
              </w:rPr>
              <w:t xml:space="preserve">1.3.1 Princípios de Organização da Estrutura</w:t>
            </w:r>
          </w:hyperlink>
          <w:hyperlink w:anchor="_1t3h5sf">
            <w:r w:rsidDel="00000000" w:rsidR="00000000" w:rsidRPr="00000000">
              <w:rPr>
                <w:rFonts w:ascii="Times New Roman" w:cs="Times New Roman" w:eastAsia="Times New Roman" w:hAnsi="Times New Roman"/>
                <w:color w:val="000000"/>
                <w:sz w:val="24"/>
                <w:szCs w:val="24"/>
                <w:rtl w:val="0"/>
              </w:rPr>
              <w:tab/>
              <w:t xml:space="preserve">16</w:t>
            </w:r>
          </w:hyperlink>
          <w:r w:rsidDel="00000000" w:rsidR="00000000" w:rsidRPr="00000000">
            <w:rPr>
              <w:rtl w:val="0"/>
            </w:rPr>
          </w:r>
        </w:p>
        <w:p w:rsidR="00000000" w:rsidDel="00000000" w:rsidP="00000000" w:rsidRDefault="00000000" w:rsidRPr="00000000" w14:paraId="00000135">
          <w:pPr>
            <w:pageBreakBefore w:val="0"/>
            <w:pBdr>
              <w:top w:space="0" w:sz="0" w:val="nil"/>
              <w:left w:space="0" w:sz="0" w:val="nil"/>
              <w:bottom w:space="0" w:sz="0" w:val="nil"/>
              <w:right w:space="0" w:sz="0" w:val="nil"/>
              <w:between w:space="0" w:sz="0" w:val="nil"/>
            </w:pBdr>
            <w:tabs>
              <w:tab w:val="right" w:leader="none" w:pos="9344"/>
            </w:tabs>
            <w:spacing w:after="100" w:lineRule="auto"/>
            <w:ind w:hanging="440"/>
            <w:rPr>
              <w:rFonts w:ascii="Times New Roman" w:cs="Times New Roman" w:eastAsia="Times New Roman" w:hAnsi="Times New Roman"/>
              <w:color w:val="000000"/>
              <w:sz w:val="24"/>
              <w:szCs w:val="24"/>
            </w:rPr>
          </w:pPr>
          <w:hyperlink w:anchor="_4d34og8">
            <w:r w:rsidDel="00000000" w:rsidR="00000000" w:rsidRPr="00000000">
              <w:rPr>
                <w:rFonts w:ascii="Times New Roman" w:cs="Times New Roman" w:eastAsia="Times New Roman" w:hAnsi="Times New Roman"/>
                <w:b w:val="1"/>
                <w:color w:val="000000"/>
                <w:sz w:val="24"/>
                <w:szCs w:val="24"/>
                <w:rtl w:val="0"/>
              </w:rPr>
              <w:t xml:space="preserve">1.3.2 Histórico do Curso de Letras e suas Concepções</w:t>
            </w:r>
          </w:hyperlink>
          <w:hyperlink w:anchor="_4d34og8">
            <w:r w:rsidDel="00000000" w:rsidR="00000000" w:rsidRPr="00000000">
              <w:rPr>
                <w:rFonts w:ascii="Times New Roman" w:cs="Times New Roman" w:eastAsia="Times New Roman" w:hAnsi="Times New Roman"/>
                <w:color w:val="000000"/>
                <w:sz w:val="24"/>
                <w:szCs w:val="24"/>
                <w:rtl w:val="0"/>
              </w:rPr>
              <w:tab/>
              <w:t xml:space="preserve">16</w:t>
            </w:r>
          </w:hyperlink>
          <w:r w:rsidDel="00000000" w:rsidR="00000000" w:rsidRPr="00000000">
            <w:rPr>
              <w:rtl w:val="0"/>
            </w:rPr>
          </w:r>
        </w:p>
        <w:p w:rsidR="00000000" w:rsidDel="00000000" w:rsidP="00000000" w:rsidRDefault="00000000" w:rsidRPr="00000000" w14:paraId="00000136">
          <w:pPr>
            <w:pageBreakBefore w:val="0"/>
            <w:pBdr>
              <w:top w:space="0" w:sz="0" w:val="nil"/>
              <w:left w:space="0" w:sz="0" w:val="nil"/>
              <w:bottom w:space="0" w:sz="0" w:val="nil"/>
              <w:right w:space="0" w:sz="0" w:val="nil"/>
              <w:between w:space="0" w:sz="0" w:val="nil"/>
            </w:pBdr>
            <w:tabs>
              <w:tab w:val="right" w:leader="none" w:pos="9344"/>
            </w:tabs>
            <w:spacing w:after="100" w:lineRule="auto"/>
            <w:ind w:hanging="220"/>
            <w:rPr>
              <w:rFonts w:ascii="Times New Roman" w:cs="Times New Roman" w:eastAsia="Times New Roman" w:hAnsi="Times New Roman"/>
              <w:color w:val="000000"/>
              <w:sz w:val="24"/>
              <w:szCs w:val="24"/>
            </w:rPr>
          </w:pPr>
          <w:hyperlink w:anchor="_2s8eyo1">
            <w:r w:rsidDel="00000000" w:rsidR="00000000" w:rsidRPr="00000000">
              <w:rPr>
                <w:rFonts w:ascii="Times New Roman" w:cs="Times New Roman" w:eastAsia="Times New Roman" w:hAnsi="Times New Roman"/>
                <w:b w:val="1"/>
                <w:color w:val="000000"/>
                <w:sz w:val="24"/>
                <w:szCs w:val="24"/>
                <w:rtl w:val="0"/>
              </w:rPr>
              <w:t xml:space="preserve">1.3.3 Considerações sobre o percurso deste Projeto Pedagógico</w:t>
            </w:r>
          </w:hyperlink>
          <w:hyperlink w:anchor="_2s8eyo1">
            <w:r w:rsidDel="00000000" w:rsidR="00000000" w:rsidRPr="00000000">
              <w:rPr>
                <w:rFonts w:ascii="Times New Roman" w:cs="Times New Roman" w:eastAsia="Times New Roman" w:hAnsi="Times New Roman"/>
                <w:color w:val="000000"/>
                <w:sz w:val="24"/>
                <w:szCs w:val="24"/>
                <w:rtl w:val="0"/>
              </w:rPr>
              <w:tab/>
              <w:t xml:space="preserve">19</w:t>
            </w:r>
          </w:hyperlink>
          <w:r w:rsidDel="00000000" w:rsidR="00000000" w:rsidRPr="00000000">
            <w:rPr>
              <w:rtl w:val="0"/>
            </w:rPr>
          </w:r>
        </w:p>
        <w:p w:rsidR="00000000" w:rsidDel="00000000" w:rsidP="00000000" w:rsidRDefault="00000000" w:rsidRPr="00000000" w14:paraId="00000137">
          <w:pPr>
            <w:pageBreakBefore w:val="0"/>
            <w:pBdr>
              <w:top w:space="0" w:sz="0" w:val="nil"/>
              <w:left w:space="0" w:sz="0" w:val="nil"/>
              <w:bottom w:space="0" w:sz="0" w:val="nil"/>
              <w:right w:space="0" w:sz="0" w:val="nil"/>
              <w:between w:space="0" w:sz="0" w:val="nil"/>
            </w:pBdr>
            <w:tabs>
              <w:tab w:val="right" w:leader="none" w:pos="9344"/>
            </w:tabs>
            <w:spacing w:after="100" w:lineRule="auto"/>
            <w:rPr>
              <w:rFonts w:ascii="Times New Roman" w:cs="Times New Roman" w:eastAsia="Times New Roman" w:hAnsi="Times New Roman"/>
              <w:color w:val="000000"/>
              <w:sz w:val="24"/>
              <w:szCs w:val="24"/>
            </w:rPr>
          </w:pPr>
          <w:hyperlink w:anchor="_17dp8vu">
            <w:r w:rsidDel="00000000" w:rsidR="00000000" w:rsidRPr="00000000">
              <w:rPr>
                <w:rFonts w:ascii="Times New Roman" w:cs="Times New Roman" w:eastAsia="Times New Roman" w:hAnsi="Times New Roman"/>
                <w:color w:val="000000"/>
                <w:sz w:val="24"/>
                <w:szCs w:val="24"/>
                <w:rtl w:val="0"/>
              </w:rPr>
              <w:t xml:space="preserve">2 CONCEPÇÃO DO CURSO</w:t>
              <w:tab/>
              <w:t xml:space="preserve">20</w:t>
            </w:r>
          </w:hyperlink>
          <w:r w:rsidDel="00000000" w:rsidR="00000000" w:rsidRPr="00000000">
            <w:rPr>
              <w:rtl w:val="0"/>
            </w:rPr>
          </w:r>
        </w:p>
        <w:p w:rsidR="00000000" w:rsidDel="00000000" w:rsidP="00000000" w:rsidRDefault="00000000" w:rsidRPr="00000000" w14:paraId="00000138">
          <w:pPr>
            <w:pageBreakBefore w:val="0"/>
            <w:pBdr>
              <w:top w:space="0" w:sz="0" w:val="nil"/>
              <w:left w:space="0" w:sz="0" w:val="nil"/>
              <w:bottom w:space="0" w:sz="0" w:val="nil"/>
              <w:right w:space="0" w:sz="0" w:val="nil"/>
              <w:between w:space="0" w:sz="0" w:val="nil"/>
            </w:pBdr>
            <w:tabs>
              <w:tab w:val="right" w:leader="none" w:pos="9344"/>
            </w:tabs>
            <w:spacing w:after="100" w:lineRule="auto"/>
            <w:ind w:hanging="220"/>
            <w:rPr>
              <w:rFonts w:ascii="Times New Roman" w:cs="Times New Roman" w:eastAsia="Times New Roman" w:hAnsi="Times New Roman"/>
              <w:color w:val="000000"/>
              <w:sz w:val="24"/>
              <w:szCs w:val="24"/>
            </w:rPr>
          </w:pPr>
          <w:hyperlink w:anchor="_3rdcrjn">
            <w:r w:rsidDel="00000000" w:rsidR="00000000" w:rsidRPr="00000000">
              <w:rPr>
                <w:rFonts w:ascii="Times New Roman" w:cs="Times New Roman" w:eastAsia="Times New Roman" w:hAnsi="Times New Roman"/>
                <w:b w:val="1"/>
                <w:color w:val="000000"/>
                <w:sz w:val="24"/>
                <w:szCs w:val="24"/>
                <w:rtl w:val="0"/>
              </w:rPr>
              <w:t xml:space="preserve">2.1 Princípios curriculares e especificidades do Curso</w:t>
            </w:r>
          </w:hyperlink>
          <w:hyperlink w:anchor="_3rdcrjn">
            <w:r w:rsidDel="00000000" w:rsidR="00000000" w:rsidRPr="00000000">
              <w:rPr>
                <w:rFonts w:ascii="Times New Roman" w:cs="Times New Roman" w:eastAsia="Times New Roman" w:hAnsi="Times New Roman"/>
                <w:color w:val="000000"/>
                <w:sz w:val="24"/>
                <w:szCs w:val="24"/>
                <w:rtl w:val="0"/>
              </w:rPr>
              <w:tab/>
              <w:t xml:space="preserve">20</w:t>
            </w:r>
          </w:hyperlink>
          <w:r w:rsidDel="00000000" w:rsidR="00000000" w:rsidRPr="00000000">
            <w:rPr>
              <w:rtl w:val="0"/>
            </w:rPr>
          </w:r>
        </w:p>
        <w:p w:rsidR="00000000" w:rsidDel="00000000" w:rsidP="00000000" w:rsidRDefault="00000000" w:rsidRPr="00000000" w14:paraId="00000139">
          <w:pPr>
            <w:pageBreakBefore w:val="0"/>
            <w:pBdr>
              <w:top w:space="0" w:sz="0" w:val="nil"/>
              <w:left w:space="0" w:sz="0" w:val="nil"/>
              <w:bottom w:space="0" w:sz="0" w:val="nil"/>
              <w:right w:space="0" w:sz="0" w:val="nil"/>
              <w:between w:space="0" w:sz="0" w:val="nil"/>
            </w:pBdr>
            <w:tabs>
              <w:tab w:val="right" w:leader="none" w:pos="9344"/>
            </w:tabs>
            <w:spacing w:after="100" w:lineRule="auto"/>
            <w:ind w:hanging="220"/>
            <w:rPr>
              <w:rFonts w:ascii="Times New Roman" w:cs="Times New Roman" w:eastAsia="Times New Roman" w:hAnsi="Times New Roman"/>
              <w:color w:val="000000"/>
              <w:sz w:val="24"/>
              <w:szCs w:val="24"/>
            </w:rPr>
          </w:pPr>
          <w:hyperlink w:anchor="_26in1rg">
            <w:r w:rsidDel="00000000" w:rsidR="00000000" w:rsidRPr="00000000">
              <w:rPr>
                <w:rFonts w:ascii="Times New Roman" w:cs="Times New Roman" w:eastAsia="Times New Roman" w:hAnsi="Times New Roman"/>
                <w:b w:val="1"/>
                <w:color w:val="000000"/>
                <w:sz w:val="24"/>
                <w:szCs w:val="24"/>
                <w:rtl w:val="0"/>
              </w:rPr>
              <w:t xml:space="preserve">2.2 Objetivos do curso</w:t>
            </w:r>
          </w:hyperlink>
          <w:hyperlink w:anchor="_26in1rg">
            <w:r w:rsidDel="00000000" w:rsidR="00000000" w:rsidRPr="00000000">
              <w:rPr>
                <w:rFonts w:ascii="Times New Roman" w:cs="Times New Roman" w:eastAsia="Times New Roman" w:hAnsi="Times New Roman"/>
                <w:color w:val="000000"/>
                <w:sz w:val="24"/>
                <w:szCs w:val="24"/>
                <w:rtl w:val="0"/>
              </w:rPr>
              <w:tab/>
              <w:t xml:space="preserve">23</w:t>
            </w:r>
          </w:hyperlink>
          <w:r w:rsidDel="00000000" w:rsidR="00000000" w:rsidRPr="00000000">
            <w:rPr>
              <w:rtl w:val="0"/>
            </w:rPr>
          </w:r>
        </w:p>
        <w:p w:rsidR="00000000" w:rsidDel="00000000" w:rsidP="00000000" w:rsidRDefault="00000000" w:rsidRPr="00000000" w14:paraId="0000013A">
          <w:pPr>
            <w:pageBreakBefore w:val="0"/>
            <w:pBdr>
              <w:top w:space="0" w:sz="0" w:val="nil"/>
              <w:left w:space="0" w:sz="0" w:val="nil"/>
              <w:bottom w:space="0" w:sz="0" w:val="nil"/>
              <w:right w:space="0" w:sz="0" w:val="nil"/>
              <w:between w:space="0" w:sz="0" w:val="nil"/>
            </w:pBdr>
            <w:tabs>
              <w:tab w:val="right" w:leader="none" w:pos="9344"/>
            </w:tabs>
            <w:spacing w:after="100" w:lineRule="auto"/>
            <w:ind w:hanging="220"/>
            <w:rPr>
              <w:rFonts w:ascii="Times New Roman" w:cs="Times New Roman" w:eastAsia="Times New Roman" w:hAnsi="Times New Roman"/>
              <w:color w:val="000000"/>
              <w:sz w:val="24"/>
              <w:szCs w:val="24"/>
            </w:rPr>
          </w:pPr>
          <w:hyperlink w:anchor="_35nkun2">
            <w:r w:rsidDel="00000000" w:rsidR="00000000" w:rsidRPr="00000000">
              <w:rPr>
                <w:rFonts w:ascii="Times New Roman" w:cs="Times New Roman" w:eastAsia="Times New Roman" w:hAnsi="Times New Roman"/>
                <w:b w:val="1"/>
                <w:color w:val="000000"/>
                <w:sz w:val="24"/>
                <w:szCs w:val="24"/>
                <w:rtl w:val="0"/>
              </w:rPr>
              <w:t xml:space="preserve">2.3 Perfil do egresso</w:t>
            </w:r>
          </w:hyperlink>
          <w:hyperlink w:anchor="_35nkun2">
            <w:r w:rsidDel="00000000" w:rsidR="00000000" w:rsidRPr="00000000">
              <w:rPr>
                <w:rFonts w:ascii="Times New Roman" w:cs="Times New Roman" w:eastAsia="Times New Roman" w:hAnsi="Times New Roman"/>
                <w:color w:val="000000"/>
                <w:sz w:val="24"/>
                <w:szCs w:val="24"/>
                <w:rtl w:val="0"/>
              </w:rPr>
              <w:tab/>
              <w:t xml:space="preserve">24</w:t>
            </w:r>
          </w:hyperlink>
          <w:r w:rsidDel="00000000" w:rsidR="00000000" w:rsidRPr="00000000">
            <w:rPr>
              <w:rtl w:val="0"/>
            </w:rPr>
          </w:r>
        </w:p>
        <w:p w:rsidR="00000000" w:rsidDel="00000000" w:rsidP="00000000" w:rsidRDefault="00000000" w:rsidRPr="00000000" w14:paraId="0000013B">
          <w:pPr>
            <w:pageBreakBefore w:val="0"/>
            <w:pBdr>
              <w:top w:space="0" w:sz="0" w:val="nil"/>
              <w:left w:space="0" w:sz="0" w:val="nil"/>
              <w:bottom w:space="0" w:sz="0" w:val="nil"/>
              <w:right w:space="0" w:sz="0" w:val="nil"/>
              <w:between w:space="0" w:sz="0" w:val="nil"/>
            </w:pBdr>
            <w:tabs>
              <w:tab w:val="right" w:leader="none" w:pos="9344"/>
            </w:tabs>
            <w:spacing w:after="100" w:lineRule="auto"/>
            <w:ind w:hanging="220"/>
            <w:rPr>
              <w:rFonts w:ascii="Times New Roman" w:cs="Times New Roman" w:eastAsia="Times New Roman" w:hAnsi="Times New Roman"/>
              <w:color w:val="000000"/>
              <w:sz w:val="24"/>
              <w:szCs w:val="24"/>
            </w:rPr>
          </w:pPr>
          <w:hyperlink w:anchor="_1ksv4uv">
            <w:r w:rsidDel="00000000" w:rsidR="00000000" w:rsidRPr="00000000">
              <w:rPr>
                <w:rFonts w:ascii="Times New Roman" w:cs="Times New Roman" w:eastAsia="Times New Roman" w:hAnsi="Times New Roman"/>
                <w:b w:val="1"/>
                <w:color w:val="000000"/>
                <w:sz w:val="24"/>
                <w:szCs w:val="24"/>
                <w:rtl w:val="0"/>
              </w:rPr>
              <w:t xml:space="preserve">2.4 Competências e Habilidades</w:t>
            </w:r>
          </w:hyperlink>
          <w:hyperlink w:anchor="_1ksv4uv">
            <w:r w:rsidDel="00000000" w:rsidR="00000000" w:rsidRPr="00000000">
              <w:rPr>
                <w:rFonts w:ascii="Times New Roman" w:cs="Times New Roman" w:eastAsia="Times New Roman" w:hAnsi="Times New Roman"/>
                <w:color w:val="000000"/>
                <w:sz w:val="24"/>
                <w:szCs w:val="24"/>
                <w:rtl w:val="0"/>
              </w:rPr>
              <w:tab/>
              <w:t xml:space="preserve">26</w:t>
            </w:r>
          </w:hyperlink>
          <w:r w:rsidDel="00000000" w:rsidR="00000000" w:rsidRPr="00000000">
            <w:rPr>
              <w:rtl w:val="0"/>
            </w:rPr>
          </w:r>
        </w:p>
        <w:p w:rsidR="00000000" w:rsidDel="00000000" w:rsidP="00000000" w:rsidRDefault="00000000" w:rsidRPr="00000000" w14:paraId="0000013C">
          <w:pPr>
            <w:pageBreakBefore w:val="0"/>
            <w:pBdr>
              <w:top w:space="0" w:sz="0" w:val="nil"/>
              <w:left w:space="0" w:sz="0" w:val="nil"/>
              <w:bottom w:space="0" w:sz="0" w:val="nil"/>
              <w:right w:space="0" w:sz="0" w:val="nil"/>
              <w:between w:space="0" w:sz="0" w:val="nil"/>
            </w:pBdr>
            <w:tabs>
              <w:tab w:val="right" w:leader="none" w:pos="9344"/>
            </w:tabs>
            <w:spacing w:after="100" w:lineRule="auto"/>
            <w:ind w:hanging="220"/>
            <w:rPr>
              <w:rFonts w:ascii="Times New Roman" w:cs="Times New Roman" w:eastAsia="Times New Roman" w:hAnsi="Times New Roman"/>
              <w:color w:val="000000"/>
              <w:sz w:val="24"/>
              <w:szCs w:val="24"/>
            </w:rPr>
          </w:pPr>
          <w:hyperlink w:anchor="_44sinio">
            <w:r w:rsidDel="00000000" w:rsidR="00000000" w:rsidRPr="00000000">
              <w:rPr>
                <w:rFonts w:ascii="Times New Roman" w:cs="Times New Roman" w:eastAsia="Times New Roman" w:hAnsi="Times New Roman"/>
                <w:b w:val="1"/>
                <w:color w:val="000000"/>
                <w:sz w:val="24"/>
                <w:szCs w:val="24"/>
                <w:rtl w:val="0"/>
              </w:rPr>
              <w:t xml:space="preserve">2.5 Perfil do corpo docente</w:t>
            </w:r>
          </w:hyperlink>
          <w:hyperlink w:anchor="_44sinio">
            <w:r w:rsidDel="00000000" w:rsidR="00000000" w:rsidRPr="00000000">
              <w:rPr>
                <w:rFonts w:ascii="Times New Roman" w:cs="Times New Roman" w:eastAsia="Times New Roman" w:hAnsi="Times New Roman"/>
                <w:color w:val="000000"/>
                <w:sz w:val="24"/>
                <w:szCs w:val="24"/>
                <w:rtl w:val="0"/>
              </w:rPr>
              <w:tab/>
              <w:t xml:space="preserve">27</w:t>
            </w:r>
          </w:hyperlink>
          <w:r w:rsidDel="00000000" w:rsidR="00000000" w:rsidRPr="00000000">
            <w:rPr>
              <w:rtl w:val="0"/>
            </w:rPr>
          </w:r>
        </w:p>
        <w:p w:rsidR="00000000" w:rsidDel="00000000" w:rsidP="00000000" w:rsidRDefault="00000000" w:rsidRPr="00000000" w14:paraId="0000013D">
          <w:pPr>
            <w:pageBreakBefore w:val="0"/>
            <w:pBdr>
              <w:top w:space="0" w:sz="0" w:val="nil"/>
              <w:left w:space="0" w:sz="0" w:val="nil"/>
              <w:bottom w:space="0" w:sz="0" w:val="nil"/>
              <w:right w:space="0" w:sz="0" w:val="nil"/>
              <w:between w:space="0" w:sz="0" w:val="nil"/>
            </w:pBdr>
            <w:tabs>
              <w:tab w:val="right" w:leader="none" w:pos="9344"/>
            </w:tabs>
            <w:spacing w:after="100" w:lineRule="auto"/>
            <w:rPr>
              <w:rFonts w:ascii="Times New Roman" w:cs="Times New Roman" w:eastAsia="Times New Roman" w:hAnsi="Times New Roman"/>
              <w:color w:val="000000"/>
              <w:sz w:val="24"/>
              <w:szCs w:val="24"/>
            </w:rPr>
          </w:pPr>
          <w:hyperlink w:anchor="_z337ya">
            <w:r w:rsidDel="00000000" w:rsidR="00000000" w:rsidRPr="00000000">
              <w:rPr>
                <w:rFonts w:ascii="Times New Roman" w:cs="Times New Roman" w:eastAsia="Times New Roman" w:hAnsi="Times New Roman"/>
                <w:color w:val="000000"/>
                <w:sz w:val="24"/>
                <w:szCs w:val="24"/>
                <w:rtl w:val="0"/>
              </w:rPr>
              <w:t xml:space="preserve">3 PROPOSTA CURRICULAR</w:t>
              <w:tab/>
              <w:t xml:space="preserve">28</w:t>
            </w:r>
          </w:hyperlink>
          <w:r w:rsidDel="00000000" w:rsidR="00000000" w:rsidRPr="00000000">
            <w:rPr>
              <w:rtl w:val="0"/>
            </w:rPr>
          </w:r>
        </w:p>
        <w:p w:rsidR="00000000" w:rsidDel="00000000" w:rsidP="00000000" w:rsidRDefault="00000000" w:rsidRPr="00000000" w14:paraId="0000013E">
          <w:pPr>
            <w:pageBreakBefore w:val="0"/>
            <w:pBdr>
              <w:top w:space="0" w:sz="0" w:val="nil"/>
              <w:left w:space="0" w:sz="0" w:val="nil"/>
              <w:bottom w:space="0" w:sz="0" w:val="nil"/>
              <w:right w:space="0" w:sz="0" w:val="nil"/>
              <w:between w:space="0" w:sz="0" w:val="nil"/>
            </w:pBdr>
            <w:tabs>
              <w:tab w:val="right" w:leader="none" w:pos="9344"/>
            </w:tabs>
            <w:spacing w:after="100" w:lineRule="auto"/>
            <w:ind w:hanging="220"/>
            <w:rPr>
              <w:rFonts w:ascii="Times New Roman" w:cs="Times New Roman" w:eastAsia="Times New Roman" w:hAnsi="Times New Roman"/>
              <w:color w:val="000000"/>
              <w:sz w:val="24"/>
              <w:szCs w:val="24"/>
            </w:rPr>
          </w:pPr>
          <w:hyperlink w:anchor="_3j2qqm3">
            <w:r w:rsidDel="00000000" w:rsidR="00000000" w:rsidRPr="00000000">
              <w:rPr>
                <w:rFonts w:ascii="Times New Roman" w:cs="Times New Roman" w:eastAsia="Times New Roman" w:hAnsi="Times New Roman"/>
                <w:b w:val="1"/>
                <w:color w:val="000000"/>
                <w:sz w:val="24"/>
                <w:szCs w:val="24"/>
                <w:rtl w:val="0"/>
              </w:rPr>
              <w:t xml:space="preserve">3.1 Estrutura e organização curricular</w:t>
            </w:r>
          </w:hyperlink>
          <w:hyperlink w:anchor="_3j2qqm3">
            <w:r w:rsidDel="00000000" w:rsidR="00000000" w:rsidRPr="00000000">
              <w:rPr>
                <w:rFonts w:ascii="Times New Roman" w:cs="Times New Roman" w:eastAsia="Times New Roman" w:hAnsi="Times New Roman"/>
                <w:color w:val="000000"/>
                <w:sz w:val="24"/>
                <w:szCs w:val="24"/>
                <w:rtl w:val="0"/>
              </w:rPr>
              <w:tab/>
              <w:t xml:space="preserve">28</w:t>
            </w:r>
          </w:hyperlink>
          <w:r w:rsidDel="00000000" w:rsidR="00000000" w:rsidRPr="00000000">
            <w:rPr>
              <w:rtl w:val="0"/>
            </w:rPr>
          </w:r>
        </w:p>
        <w:p w:rsidR="00000000" w:rsidDel="00000000" w:rsidP="00000000" w:rsidRDefault="00000000" w:rsidRPr="00000000" w14:paraId="0000013F">
          <w:pPr>
            <w:pageBreakBefore w:val="0"/>
            <w:pBdr>
              <w:top w:space="0" w:sz="0" w:val="nil"/>
              <w:left w:space="0" w:sz="0" w:val="nil"/>
              <w:bottom w:space="0" w:sz="0" w:val="nil"/>
              <w:right w:space="0" w:sz="0" w:val="nil"/>
              <w:between w:space="0" w:sz="0" w:val="nil"/>
            </w:pBdr>
            <w:tabs>
              <w:tab w:val="right" w:leader="none" w:pos="9344"/>
            </w:tabs>
            <w:spacing w:after="100" w:lineRule="auto"/>
            <w:ind w:hanging="440"/>
            <w:rPr>
              <w:rFonts w:ascii="Times New Roman" w:cs="Times New Roman" w:eastAsia="Times New Roman" w:hAnsi="Times New Roman"/>
              <w:color w:val="000000"/>
              <w:sz w:val="24"/>
              <w:szCs w:val="24"/>
            </w:rPr>
          </w:pPr>
          <w:hyperlink w:anchor="_1y810tw">
            <w:r w:rsidDel="00000000" w:rsidR="00000000" w:rsidRPr="00000000">
              <w:rPr>
                <w:rFonts w:ascii="Times New Roman" w:cs="Times New Roman" w:eastAsia="Times New Roman" w:hAnsi="Times New Roman"/>
                <w:b w:val="1"/>
                <w:color w:val="000000"/>
                <w:sz w:val="24"/>
                <w:szCs w:val="24"/>
                <w:rtl w:val="0"/>
              </w:rPr>
              <w:t xml:space="preserve">3.1.1 Matriz Curricular</w:t>
            </w:r>
          </w:hyperlink>
          <w:hyperlink w:anchor="_1y810tw">
            <w:r w:rsidDel="00000000" w:rsidR="00000000" w:rsidRPr="00000000">
              <w:rPr>
                <w:rFonts w:ascii="Times New Roman" w:cs="Times New Roman" w:eastAsia="Times New Roman" w:hAnsi="Times New Roman"/>
                <w:color w:val="000000"/>
                <w:sz w:val="24"/>
                <w:szCs w:val="24"/>
                <w:rtl w:val="0"/>
              </w:rPr>
              <w:tab/>
              <w:t xml:space="preserve">29</w:t>
            </w:r>
          </w:hyperlink>
          <w:r w:rsidDel="00000000" w:rsidR="00000000" w:rsidRPr="00000000">
            <w:rPr>
              <w:rtl w:val="0"/>
            </w:rPr>
          </w:r>
        </w:p>
        <w:p w:rsidR="00000000" w:rsidDel="00000000" w:rsidP="00000000" w:rsidRDefault="00000000" w:rsidRPr="00000000" w14:paraId="00000140">
          <w:pPr>
            <w:pageBreakBefore w:val="0"/>
            <w:pBdr>
              <w:top w:space="0" w:sz="0" w:val="nil"/>
              <w:left w:space="0" w:sz="0" w:val="nil"/>
              <w:bottom w:space="0" w:sz="0" w:val="nil"/>
              <w:right w:space="0" w:sz="0" w:val="nil"/>
              <w:between w:space="0" w:sz="0" w:val="nil"/>
            </w:pBdr>
            <w:tabs>
              <w:tab w:val="right" w:leader="none" w:pos="9344"/>
            </w:tabs>
            <w:spacing w:after="100" w:lineRule="auto"/>
            <w:ind w:hanging="440"/>
            <w:rPr>
              <w:rFonts w:ascii="Times New Roman" w:cs="Times New Roman" w:eastAsia="Times New Roman" w:hAnsi="Times New Roman"/>
              <w:color w:val="000000"/>
              <w:sz w:val="24"/>
              <w:szCs w:val="24"/>
            </w:rPr>
          </w:pPr>
          <w:hyperlink w:anchor="_4i7ojhp">
            <w:r w:rsidDel="00000000" w:rsidR="00000000" w:rsidRPr="00000000">
              <w:rPr>
                <w:rFonts w:ascii="Times New Roman" w:cs="Times New Roman" w:eastAsia="Times New Roman" w:hAnsi="Times New Roman"/>
                <w:b w:val="1"/>
                <w:color w:val="000000"/>
                <w:sz w:val="24"/>
                <w:szCs w:val="24"/>
                <w:rtl w:val="0"/>
              </w:rPr>
              <w:t xml:space="preserve">3.1.2 Prática como componente curricular</w:t>
            </w:r>
          </w:hyperlink>
          <w:hyperlink w:anchor="_4i7ojhp">
            <w:r w:rsidDel="00000000" w:rsidR="00000000" w:rsidRPr="00000000">
              <w:rPr>
                <w:rFonts w:ascii="Times New Roman" w:cs="Times New Roman" w:eastAsia="Times New Roman" w:hAnsi="Times New Roman"/>
                <w:color w:val="000000"/>
                <w:sz w:val="24"/>
                <w:szCs w:val="24"/>
                <w:rtl w:val="0"/>
              </w:rPr>
              <w:tab/>
              <w:t xml:space="preserve">33</w:t>
            </w:r>
          </w:hyperlink>
          <w:r w:rsidDel="00000000" w:rsidR="00000000" w:rsidRPr="00000000">
            <w:rPr>
              <w:rtl w:val="0"/>
            </w:rPr>
          </w:r>
        </w:p>
        <w:p w:rsidR="00000000" w:rsidDel="00000000" w:rsidP="00000000" w:rsidRDefault="00000000" w:rsidRPr="00000000" w14:paraId="00000141">
          <w:pPr>
            <w:pageBreakBefore w:val="0"/>
            <w:pBdr>
              <w:top w:space="0" w:sz="0" w:val="nil"/>
              <w:left w:space="0" w:sz="0" w:val="nil"/>
              <w:bottom w:space="0" w:sz="0" w:val="nil"/>
              <w:right w:space="0" w:sz="0" w:val="nil"/>
              <w:between w:space="0" w:sz="0" w:val="nil"/>
            </w:pBdr>
            <w:tabs>
              <w:tab w:val="right" w:leader="none" w:pos="9344"/>
            </w:tabs>
            <w:spacing w:after="100" w:lineRule="auto"/>
            <w:ind w:hanging="220"/>
            <w:rPr>
              <w:rFonts w:ascii="Times New Roman" w:cs="Times New Roman" w:eastAsia="Times New Roman" w:hAnsi="Times New Roman"/>
              <w:color w:val="000000"/>
              <w:sz w:val="24"/>
              <w:szCs w:val="24"/>
            </w:rPr>
          </w:pPr>
          <w:hyperlink w:anchor="_2xcytpi">
            <w:r w:rsidDel="00000000" w:rsidR="00000000" w:rsidRPr="00000000">
              <w:rPr>
                <w:rFonts w:ascii="Times New Roman" w:cs="Times New Roman" w:eastAsia="Times New Roman" w:hAnsi="Times New Roman"/>
                <w:b w:val="1"/>
                <w:color w:val="000000"/>
                <w:sz w:val="24"/>
                <w:szCs w:val="24"/>
                <w:rtl w:val="0"/>
              </w:rPr>
              <w:t xml:space="preserve">3.2 Fluxograma</w:t>
            </w:r>
          </w:hyperlink>
          <w:hyperlink w:anchor="_2xcytpi">
            <w:r w:rsidDel="00000000" w:rsidR="00000000" w:rsidRPr="00000000">
              <w:rPr>
                <w:rFonts w:ascii="Times New Roman" w:cs="Times New Roman" w:eastAsia="Times New Roman" w:hAnsi="Times New Roman"/>
                <w:color w:val="000000"/>
                <w:sz w:val="24"/>
                <w:szCs w:val="24"/>
                <w:rtl w:val="0"/>
              </w:rPr>
              <w:tab/>
              <w:t xml:space="preserve">39</w:t>
            </w:r>
          </w:hyperlink>
          <w:r w:rsidDel="00000000" w:rsidR="00000000" w:rsidRPr="00000000">
            <w:rPr>
              <w:rtl w:val="0"/>
            </w:rPr>
          </w:r>
        </w:p>
        <w:p w:rsidR="00000000" w:rsidDel="00000000" w:rsidP="00000000" w:rsidRDefault="00000000" w:rsidRPr="00000000" w14:paraId="00000142">
          <w:pPr>
            <w:pageBreakBefore w:val="0"/>
            <w:pBdr>
              <w:top w:space="0" w:sz="0" w:val="nil"/>
              <w:left w:space="0" w:sz="0" w:val="nil"/>
              <w:bottom w:space="0" w:sz="0" w:val="nil"/>
              <w:right w:space="0" w:sz="0" w:val="nil"/>
              <w:between w:space="0" w:sz="0" w:val="nil"/>
            </w:pBdr>
            <w:tabs>
              <w:tab w:val="right" w:leader="none" w:pos="9344"/>
            </w:tabs>
            <w:spacing w:after="100" w:lineRule="auto"/>
            <w:ind w:hanging="220"/>
            <w:rPr>
              <w:rFonts w:ascii="Times New Roman" w:cs="Times New Roman" w:eastAsia="Times New Roman" w:hAnsi="Times New Roman"/>
              <w:color w:val="000000"/>
              <w:sz w:val="24"/>
              <w:szCs w:val="24"/>
            </w:rPr>
          </w:pPr>
          <w:hyperlink w:anchor="_1ci93xb">
            <w:r w:rsidDel="00000000" w:rsidR="00000000" w:rsidRPr="00000000">
              <w:rPr>
                <w:rFonts w:ascii="Times New Roman" w:cs="Times New Roman" w:eastAsia="Times New Roman" w:hAnsi="Times New Roman"/>
                <w:b w:val="1"/>
                <w:color w:val="000000"/>
                <w:sz w:val="24"/>
                <w:szCs w:val="24"/>
                <w:rtl w:val="0"/>
              </w:rPr>
              <w:t xml:space="preserve">3.3 Estágio, atividades complementares, extensão e trabalho de conclusão</w:t>
            </w:r>
          </w:hyperlink>
          <w:hyperlink w:anchor="_1ci93xb">
            <w:r w:rsidDel="00000000" w:rsidR="00000000" w:rsidRPr="00000000">
              <w:rPr>
                <w:rFonts w:ascii="Times New Roman" w:cs="Times New Roman" w:eastAsia="Times New Roman" w:hAnsi="Times New Roman"/>
                <w:color w:val="000000"/>
                <w:sz w:val="24"/>
                <w:szCs w:val="24"/>
                <w:rtl w:val="0"/>
              </w:rPr>
              <w:tab/>
              <w:t xml:space="preserve">39</w:t>
            </w:r>
          </w:hyperlink>
          <w:r w:rsidDel="00000000" w:rsidR="00000000" w:rsidRPr="00000000">
            <w:rPr>
              <w:rtl w:val="0"/>
            </w:rPr>
          </w:r>
        </w:p>
        <w:p w:rsidR="00000000" w:rsidDel="00000000" w:rsidP="00000000" w:rsidRDefault="00000000" w:rsidRPr="00000000" w14:paraId="00000143">
          <w:pPr>
            <w:pageBreakBefore w:val="0"/>
            <w:pBdr>
              <w:top w:space="0" w:sz="0" w:val="nil"/>
              <w:left w:space="0" w:sz="0" w:val="nil"/>
              <w:bottom w:space="0" w:sz="0" w:val="nil"/>
              <w:right w:space="0" w:sz="0" w:val="nil"/>
              <w:between w:space="0" w:sz="0" w:val="nil"/>
            </w:pBdr>
            <w:tabs>
              <w:tab w:val="right" w:leader="none" w:pos="9344"/>
            </w:tabs>
            <w:spacing w:after="100" w:lineRule="auto"/>
            <w:ind w:hanging="440"/>
            <w:rPr>
              <w:rFonts w:ascii="Times New Roman" w:cs="Times New Roman" w:eastAsia="Times New Roman" w:hAnsi="Times New Roman"/>
              <w:color w:val="000000"/>
              <w:sz w:val="24"/>
              <w:szCs w:val="24"/>
            </w:rPr>
          </w:pPr>
          <w:hyperlink w:anchor="_3whwml4">
            <w:r w:rsidDel="00000000" w:rsidR="00000000" w:rsidRPr="00000000">
              <w:rPr>
                <w:rFonts w:ascii="Times New Roman" w:cs="Times New Roman" w:eastAsia="Times New Roman" w:hAnsi="Times New Roman"/>
                <w:b w:val="1"/>
                <w:color w:val="000000"/>
                <w:sz w:val="24"/>
                <w:szCs w:val="24"/>
                <w:rtl w:val="0"/>
              </w:rPr>
              <w:t xml:space="preserve">3.3.1 Estágio Curricular Supervisionado Obrigatório</w:t>
            </w:r>
          </w:hyperlink>
          <w:hyperlink w:anchor="_3whwml4">
            <w:r w:rsidDel="00000000" w:rsidR="00000000" w:rsidRPr="00000000">
              <w:rPr>
                <w:rFonts w:ascii="Times New Roman" w:cs="Times New Roman" w:eastAsia="Times New Roman" w:hAnsi="Times New Roman"/>
                <w:color w:val="000000"/>
                <w:sz w:val="24"/>
                <w:szCs w:val="24"/>
                <w:rtl w:val="0"/>
              </w:rPr>
              <w:tab/>
              <w:t xml:space="preserve">40</w:t>
            </w:r>
          </w:hyperlink>
          <w:r w:rsidDel="00000000" w:rsidR="00000000" w:rsidRPr="00000000">
            <w:rPr>
              <w:rtl w:val="0"/>
            </w:rPr>
          </w:r>
        </w:p>
        <w:p w:rsidR="00000000" w:rsidDel="00000000" w:rsidP="00000000" w:rsidRDefault="00000000" w:rsidRPr="00000000" w14:paraId="00000144">
          <w:pPr>
            <w:pageBreakBefore w:val="0"/>
            <w:pBdr>
              <w:top w:space="0" w:sz="0" w:val="nil"/>
              <w:left w:space="0" w:sz="0" w:val="nil"/>
              <w:bottom w:space="0" w:sz="0" w:val="nil"/>
              <w:right w:space="0" w:sz="0" w:val="nil"/>
              <w:between w:space="0" w:sz="0" w:val="nil"/>
            </w:pBdr>
            <w:tabs>
              <w:tab w:val="right" w:leader="none" w:pos="9344"/>
            </w:tabs>
            <w:spacing w:after="100" w:lineRule="auto"/>
            <w:ind w:hanging="440"/>
            <w:rPr>
              <w:rFonts w:ascii="Times New Roman" w:cs="Times New Roman" w:eastAsia="Times New Roman" w:hAnsi="Times New Roman"/>
              <w:color w:val="000000"/>
              <w:sz w:val="24"/>
              <w:szCs w:val="24"/>
            </w:rPr>
          </w:pPr>
          <w:hyperlink w:anchor="_2bn6wsx">
            <w:r w:rsidDel="00000000" w:rsidR="00000000" w:rsidRPr="00000000">
              <w:rPr>
                <w:rFonts w:ascii="Times New Roman" w:cs="Times New Roman" w:eastAsia="Times New Roman" w:hAnsi="Times New Roman"/>
                <w:b w:val="1"/>
                <w:color w:val="000000"/>
                <w:sz w:val="24"/>
                <w:szCs w:val="24"/>
                <w:rtl w:val="0"/>
              </w:rPr>
              <w:t xml:space="preserve">3.3.2 Estudos Independentes (Atividades Acadêmico-Científico-Culturais)</w:t>
            </w:r>
          </w:hyperlink>
          <w:hyperlink w:anchor="_2bn6wsx">
            <w:r w:rsidDel="00000000" w:rsidR="00000000" w:rsidRPr="00000000">
              <w:rPr>
                <w:rFonts w:ascii="Times New Roman" w:cs="Times New Roman" w:eastAsia="Times New Roman" w:hAnsi="Times New Roman"/>
                <w:color w:val="000000"/>
                <w:sz w:val="24"/>
                <w:szCs w:val="24"/>
                <w:rtl w:val="0"/>
              </w:rPr>
              <w:tab/>
              <w:t xml:space="preserve">48</w:t>
            </w:r>
          </w:hyperlink>
          <w:r w:rsidDel="00000000" w:rsidR="00000000" w:rsidRPr="00000000">
            <w:rPr>
              <w:rtl w:val="0"/>
            </w:rPr>
          </w:r>
        </w:p>
        <w:p w:rsidR="00000000" w:rsidDel="00000000" w:rsidP="00000000" w:rsidRDefault="00000000" w:rsidRPr="00000000" w14:paraId="00000145">
          <w:pPr>
            <w:pageBreakBefore w:val="0"/>
            <w:pBdr>
              <w:top w:space="0" w:sz="0" w:val="nil"/>
              <w:left w:space="0" w:sz="0" w:val="nil"/>
              <w:bottom w:space="0" w:sz="0" w:val="nil"/>
              <w:right w:space="0" w:sz="0" w:val="nil"/>
              <w:between w:space="0" w:sz="0" w:val="nil"/>
            </w:pBdr>
            <w:tabs>
              <w:tab w:val="right" w:leader="none" w:pos="9344"/>
            </w:tabs>
            <w:spacing w:after="100" w:lineRule="auto"/>
            <w:ind w:hanging="220"/>
            <w:rPr>
              <w:rFonts w:ascii="Times New Roman" w:cs="Times New Roman" w:eastAsia="Times New Roman" w:hAnsi="Times New Roman"/>
              <w:color w:val="000000"/>
              <w:sz w:val="24"/>
              <w:szCs w:val="24"/>
            </w:rPr>
          </w:pPr>
          <w:hyperlink w:anchor="_qsh70q">
            <w:r w:rsidDel="00000000" w:rsidR="00000000" w:rsidRPr="00000000">
              <w:rPr>
                <w:rFonts w:ascii="Times New Roman" w:cs="Times New Roman" w:eastAsia="Times New Roman" w:hAnsi="Times New Roman"/>
                <w:b w:val="1"/>
                <w:color w:val="000000"/>
                <w:sz w:val="24"/>
                <w:szCs w:val="24"/>
                <w:rtl w:val="0"/>
              </w:rPr>
              <w:t xml:space="preserve">3.3.3 Atividade Curricular de Extensão</w:t>
            </w:r>
          </w:hyperlink>
          <w:hyperlink w:anchor="_qsh70q">
            <w:r w:rsidDel="00000000" w:rsidR="00000000" w:rsidRPr="00000000">
              <w:rPr>
                <w:rFonts w:ascii="Times New Roman" w:cs="Times New Roman" w:eastAsia="Times New Roman" w:hAnsi="Times New Roman"/>
                <w:color w:val="000000"/>
                <w:sz w:val="24"/>
                <w:szCs w:val="24"/>
                <w:rtl w:val="0"/>
              </w:rPr>
              <w:tab/>
              <w:t xml:space="preserve">57</w:t>
            </w:r>
          </w:hyperlink>
          <w:r w:rsidDel="00000000" w:rsidR="00000000" w:rsidRPr="00000000">
            <w:rPr>
              <w:rtl w:val="0"/>
            </w:rPr>
          </w:r>
        </w:p>
        <w:p w:rsidR="00000000" w:rsidDel="00000000" w:rsidP="00000000" w:rsidRDefault="00000000" w:rsidRPr="00000000" w14:paraId="00000146">
          <w:pPr>
            <w:pageBreakBefore w:val="0"/>
            <w:pBdr>
              <w:top w:space="0" w:sz="0" w:val="nil"/>
              <w:left w:space="0" w:sz="0" w:val="nil"/>
              <w:bottom w:space="0" w:sz="0" w:val="nil"/>
              <w:right w:space="0" w:sz="0" w:val="nil"/>
              <w:between w:space="0" w:sz="0" w:val="nil"/>
            </w:pBdr>
            <w:tabs>
              <w:tab w:val="right" w:leader="none" w:pos="9344"/>
            </w:tabs>
            <w:spacing w:after="100" w:lineRule="auto"/>
            <w:ind w:hanging="440"/>
            <w:rPr>
              <w:rFonts w:ascii="Times New Roman" w:cs="Times New Roman" w:eastAsia="Times New Roman" w:hAnsi="Times New Roman"/>
              <w:color w:val="000000"/>
              <w:sz w:val="24"/>
              <w:szCs w:val="24"/>
            </w:rPr>
          </w:pPr>
          <w:hyperlink w:anchor="_3as4poj">
            <w:r w:rsidDel="00000000" w:rsidR="00000000" w:rsidRPr="00000000">
              <w:rPr>
                <w:rFonts w:ascii="Times New Roman" w:cs="Times New Roman" w:eastAsia="Times New Roman" w:hAnsi="Times New Roman"/>
                <w:b w:val="1"/>
                <w:color w:val="000000"/>
                <w:sz w:val="24"/>
                <w:szCs w:val="24"/>
                <w:rtl w:val="0"/>
              </w:rPr>
              <w:t xml:space="preserve">3.3.4 O Trabalho de Conclusão de Curso - TCC</w:t>
            </w:r>
          </w:hyperlink>
          <w:hyperlink w:anchor="_3as4poj">
            <w:r w:rsidDel="00000000" w:rsidR="00000000" w:rsidRPr="00000000">
              <w:rPr>
                <w:rFonts w:ascii="Times New Roman" w:cs="Times New Roman" w:eastAsia="Times New Roman" w:hAnsi="Times New Roman"/>
                <w:color w:val="000000"/>
                <w:sz w:val="24"/>
                <w:szCs w:val="24"/>
                <w:rtl w:val="0"/>
              </w:rPr>
              <w:tab/>
              <w:t xml:space="preserve">59</w:t>
            </w:r>
          </w:hyperlink>
          <w:r w:rsidDel="00000000" w:rsidR="00000000" w:rsidRPr="00000000">
            <w:rPr>
              <w:rtl w:val="0"/>
            </w:rPr>
          </w:r>
        </w:p>
        <w:p w:rsidR="00000000" w:rsidDel="00000000" w:rsidP="00000000" w:rsidRDefault="00000000" w:rsidRPr="00000000" w14:paraId="00000147">
          <w:pPr>
            <w:pageBreakBefore w:val="0"/>
            <w:pBdr>
              <w:top w:space="0" w:sz="0" w:val="nil"/>
              <w:left w:space="0" w:sz="0" w:val="nil"/>
              <w:bottom w:space="0" w:sz="0" w:val="nil"/>
              <w:right w:space="0" w:sz="0" w:val="nil"/>
              <w:between w:space="0" w:sz="0" w:val="nil"/>
            </w:pBdr>
            <w:tabs>
              <w:tab w:val="right" w:leader="none" w:pos="9344"/>
            </w:tabs>
            <w:spacing w:after="100" w:lineRule="auto"/>
            <w:ind w:hanging="220"/>
            <w:rPr>
              <w:rFonts w:ascii="Times New Roman" w:cs="Times New Roman" w:eastAsia="Times New Roman" w:hAnsi="Times New Roman"/>
              <w:color w:val="000000"/>
              <w:sz w:val="24"/>
              <w:szCs w:val="24"/>
            </w:rPr>
          </w:pPr>
          <w:hyperlink w:anchor="_1pxezwc">
            <w:r w:rsidDel="00000000" w:rsidR="00000000" w:rsidRPr="00000000">
              <w:rPr>
                <w:rFonts w:ascii="Times New Roman" w:cs="Times New Roman" w:eastAsia="Times New Roman" w:hAnsi="Times New Roman"/>
                <w:b w:val="1"/>
                <w:color w:val="000000"/>
                <w:sz w:val="24"/>
                <w:szCs w:val="24"/>
                <w:rtl w:val="0"/>
              </w:rPr>
              <w:t xml:space="preserve">3.4 Metodologia</w:t>
            </w:r>
          </w:hyperlink>
          <w:hyperlink w:anchor="_1pxezwc">
            <w:r w:rsidDel="00000000" w:rsidR="00000000" w:rsidRPr="00000000">
              <w:rPr>
                <w:rFonts w:ascii="Times New Roman" w:cs="Times New Roman" w:eastAsia="Times New Roman" w:hAnsi="Times New Roman"/>
                <w:color w:val="000000"/>
                <w:sz w:val="24"/>
                <w:szCs w:val="24"/>
                <w:rtl w:val="0"/>
              </w:rPr>
              <w:tab/>
              <w:t xml:space="preserve">60</w:t>
            </w:r>
          </w:hyperlink>
          <w:r w:rsidDel="00000000" w:rsidR="00000000" w:rsidRPr="00000000">
            <w:rPr>
              <w:rtl w:val="0"/>
            </w:rPr>
          </w:r>
        </w:p>
        <w:p w:rsidR="00000000" w:rsidDel="00000000" w:rsidP="00000000" w:rsidRDefault="00000000" w:rsidRPr="00000000" w14:paraId="00000148">
          <w:pPr>
            <w:pageBreakBefore w:val="0"/>
            <w:pBdr>
              <w:top w:space="0" w:sz="0" w:val="nil"/>
              <w:left w:space="0" w:sz="0" w:val="nil"/>
              <w:bottom w:space="0" w:sz="0" w:val="nil"/>
              <w:right w:space="0" w:sz="0" w:val="nil"/>
              <w:between w:space="0" w:sz="0" w:val="nil"/>
            </w:pBdr>
            <w:tabs>
              <w:tab w:val="right" w:leader="none" w:pos="9344"/>
            </w:tabs>
            <w:spacing w:after="100" w:lineRule="auto"/>
            <w:ind w:hanging="440"/>
            <w:rPr>
              <w:rFonts w:ascii="Times New Roman" w:cs="Times New Roman" w:eastAsia="Times New Roman" w:hAnsi="Times New Roman"/>
              <w:color w:val="000000"/>
              <w:sz w:val="24"/>
              <w:szCs w:val="24"/>
            </w:rPr>
          </w:pPr>
          <w:hyperlink w:anchor="_2p2csry">
            <w:r w:rsidDel="00000000" w:rsidR="00000000" w:rsidRPr="00000000">
              <w:rPr>
                <w:rFonts w:ascii="Times New Roman" w:cs="Times New Roman" w:eastAsia="Times New Roman" w:hAnsi="Times New Roman"/>
                <w:b w:val="1"/>
                <w:color w:val="000000"/>
                <w:sz w:val="24"/>
                <w:szCs w:val="24"/>
                <w:rtl w:val="0"/>
              </w:rPr>
              <w:t xml:space="preserve">3.4.1 Material didático específico</w:t>
            </w:r>
          </w:hyperlink>
          <w:hyperlink w:anchor="_2p2csry">
            <w:r w:rsidDel="00000000" w:rsidR="00000000" w:rsidRPr="00000000">
              <w:rPr>
                <w:rFonts w:ascii="Times New Roman" w:cs="Times New Roman" w:eastAsia="Times New Roman" w:hAnsi="Times New Roman"/>
                <w:color w:val="000000"/>
                <w:sz w:val="24"/>
                <w:szCs w:val="24"/>
                <w:rtl w:val="0"/>
              </w:rPr>
              <w:tab/>
              <w:t xml:space="preserve">61</w:t>
            </w:r>
          </w:hyperlink>
          <w:r w:rsidDel="00000000" w:rsidR="00000000" w:rsidRPr="00000000">
            <w:rPr>
              <w:rtl w:val="0"/>
            </w:rPr>
          </w:r>
        </w:p>
        <w:p w:rsidR="00000000" w:rsidDel="00000000" w:rsidP="00000000" w:rsidRDefault="00000000" w:rsidRPr="00000000" w14:paraId="00000149">
          <w:pPr>
            <w:pageBreakBefore w:val="0"/>
            <w:pBdr>
              <w:top w:space="0" w:sz="0" w:val="nil"/>
              <w:left w:space="0" w:sz="0" w:val="nil"/>
              <w:bottom w:space="0" w:sz="0" w:val="nil"/>
              <w:right w:space="0" w:sz="0" w:val="nil"/>
              <w:between w:space="0" w:sz="0" w:val="nil"/>
            </w:pBdr>
            <w:tabs>
              <w:tab w:val="right" w:leader="none" w:pos="9344"/>
            </w:tabs>
            <w:spacing w:after="100" w:lineRule="auto"/>
            <w:ind w:hanging="220"/>
            <w:rPr>
              <w:rFonts w:ascii="Times New Roman" w:cs="Times New Roman" w:eastAsia="Times New Roman" w:hAnsi="Times New Roman"/>
              <w:color w:val="000000"/>
              <w:sz w:val="24"/>
              <w:szCs w:val="24"/>
            </w:rPr>
          </w:pPr>
          <w:hyperlink w:anchor="_3o7alnk">
            <w:r w:rsidDel="00000000" w:rsidR="00000000" w:rsidRPr="00000000">
              <w:rPr>
                <w:rFonts w:ascii="Times New Roman" w:cs="Times New Roman" w:eastAsia="Times New Roman" w:hAnsi="Times New Roman"/>
                <w:b w:val="1"/>
                <w:color w:val="000000"/>
                <w:sz w:val="24"/>
                <w:szCs w:val="24"/>
                <w:rtl w:val="0"/>
              </w:rPr>
              <w:t xml:space="preserve">3.4.2 Previsão de atendimento a estudantes com necessidades especiais</w:t>
            </w:r>
          </w:hyperlink>
          <w:hyperlink w:anchor="_3o7alnk">
            <w:r w:rsidDel="00000000" w:rsidR="00000000" w:rsidRPr="00000000">
              <w:rPr>
                <w:rFonts w:ascii="Times New Roman" w:cs="Times New Roman" w:eastAsia="Times New Roman" w:hAnsi="Times New Roman"/>
                <w:color w:val="000000"/>
                <w:sz w:val="24"/>
                <w:szCs w:val="24"/>
                <w:rtl w:val="0"/>
              </w:rPr>
              <w:tab/>
              <w:t xml:space="preserve">62</w:t>
            </w:r>
          </w:hyperlink>
          <w:r w:rsidDel="00000000" w:rsidR="00000000" w:rsidRPr="00000000">
            <w:rPr>
              <w:rtl w:val="0"/>
            </w:rPr>
          </w:r>
        </w:p>
        <w:p w:rsidR="00000000" w:rsidDel="00000000" w:rsidP="00000000" w:rsidRDefault="00000000" w:rsidRPr="00000000" w14:paraId="0000014A">
          <w:pPr>
            <w:pageBreakBefore w:val="0"/>
            <w:pBdr>
              <w:top w:space="0" w:sz="0" w:val="nil"/>
              <w:left w:space="0" w:sz="0" w:val="nil"/>
              <w:bottom w:space="0" w:sz="0" w:val="nil"/>
              <w:right w:space="0" w:sz="0" w:val="nil"/>
              <w:between w:space="0" w:sz="0" w:val="nil"/>
            </w:pBdr>
            <w:tabs>
              <w:tab w:val="right" w:leader="none" w:pos="9344"/>
            </w:tabs>
            <w:spacing w:after="100" w:lineRule="auto"/>
            <w:rPr>
              <w:rFonts w:ascii="Times New Roman" w:cs="Times New Roman" w:eastAsia="Times New Roman" w:hAnsi="Times New Roman"/>
              <w:color w:val="000000"/>
              <w:sz w:val="24"/>
              <w:szCs w:val="24"/>
            </w:rPr>
          </w:pPr>
          <w:hyperlink w:anchor="_23ckvvd">
            <w:r w:rsidDel="00000000" w:rsidR="00000000" w:rsidRPr="00000000">
              <w:rPr>
                <w:rFonts w:ascii="Times New Roman" w:cs="Times New Roman" w:eastAsia="Times New Roman" w:hAnsi="Times New Roman"/>
                <w:color w:val="000000"/>
                <w:sz w:val="24"/>
                <w:szCs w:val="24"/>
                <w:rtl w:val="0"/>
              </w:rPr>
              <w:t xml:space="preserve">4 POLÍTICAS INSTITUCIONAIS</w:t>
              <w:tab/>
              <w:t xml:space="preserve">62</w:t>
            </w:r>
          </w:hyperlink>
          <w:r w:rsidDel="00000000" w:rsidR="00000000" w:rsidRPr="00000000">
            <w:rPr>
              <w:rtl w:val="0"/>
            </w:rPr>
          </w:r>
        </w:p>
        <w:p w:rsidR="00000000" w:rsidDel="00000000" w:rsidP="00000000" w:rsidRDefault="00000000" w:rsidRPr="00000000" w14:paraId="0000014B">
          <w:pPr>
            <w:pageBreakBefore w:val="0"/>
            <w:pBdr>
              <w:top w:space="0" w:sz="0" w:val="nil"/>
              <w:left w:space="0" w:sz="0" w:val="nil"/>
              <w:bottom w:space="0" w:sz="0" w:val="nil"/>
              <w:right w:space="0" w:sz="0" w:val="nil"/>
              <w:between w:space="0" w:sz="0" w:val="nil"/>
            </w:pBdr>
            <w:tabs>
              <w:tab w:val="right" w:leader="none" w:pos="9344"/>
            </w:tabs>
            <w:spacing w:after="100" w:lineRule="auto"/>
            <w:ind w:hanging="220"/>
            <w:rPr>
              <w:rFonts w:ascii="Times New Roman" w:cs="Times New Roman" w:eastAsia="Times New Roman" w:hAnsi="Times New Roman"/>
              <w:color w:val="000000"/>
              <w:sz w:val="24"/>
              <w:szCs w:val="24"/>
            </w:rPr>
          </w:pPr>
          <w:hyperlink w:anchor="_ihv636">
            <w:r w:rsidDel="00000000" w:rsidR="00000000" w:rsidRPr="00000000">
              <w:rPr>
                <w:rFonts w:ascii="Times New Roman" w:cs="Times New Roman" w:eastAsia="Times New Roman" w:hAnsi="Times New Roman"/>
                <w:b w:val="1"/>
                <w:color w:val="000000"/>
                <w:sz w:val="24"/>
                <w:szCs w:val="24"/>
                <w:rtl w:val="0"/>
              </w:rPr>
              <w:t xml:space="preserve">4.1 Políticas institucionais de ensino, pesquisa e extensão</w:t>
            </w:r>
          </w:hyperlink>
          <w:hyperlink w:anchor="_ihv636">
            <w:r w:rsidDel="00000000" w:rsidR="00000000" w:rsidRPr="00000000">
              <w:rPr>
                <w:rFonts w:ascii="Times New Roman" w:cs="Times New Roman" w:eastAsia="Times New Roman" w:hAnsi="Times New Roman"/>
                <w:color w:val="000000"/>
                <w:sz w:val="24"/>
                <w:szCs w:val="24"/>
                <w:rtl w:val="0"/>
              </w:rPr>
              <w:tab/>
              <w:t xml:space="preserve">62</w:t>
            </w:r>
          </w:hyperlink>
          <w:r w:rsidDel="00000000" w:rsidR="00000000" w:rsidRPr="00000000">
            <w:rPr>
              <w:rtl w:val="0"/>
            </w:rPr>
          </w:r>
        </w:p>
        <w:p w:rsidR="00000000" w:rsidDel="00000000" w:rsidP="00000000" w:rsidRDefault="00000000" w:rsidRPr="00000000" w14:paraId="0000014C">
          <w:pPr>
            <w:pageBreakBefore w:val="0"/>
            <w:pBdr>
              <w:top w:space="0" w:sz="0" w:val="nil"/>
              <w:left w:space="0" w:sz="0" w:val="nil"/>
              <w:bottom w:space="0" w:sz="0" w:val="nil"/>
              <w:right w:space="0" w:sz="0" w:val="nil"/>
              <w:between w:space="0" w:sz="0" w:val="nil"/>
            </w:pBdr>
            <w:tabs>
              <w:tab w:val="right" w:leader="none" w:pos="9344"/>
            </w:tabs>
            <w:spacing w:after="100" w:lineRule="auto"/>
            <w:ind w:hanging="220"/>
            <w:rPr>
              <w:rFonts w:ascii="Times New Roman" w:cs="Times New Roman" w:eastAsia="Times New Roman" w:hAnsi="Times New Roman"/>
              <w:color w:val="000000"/>
              <w:sz w:val="24"/>
              <w:szCs w:val="24"/>
            </w:rPr>
          </w:pPr>
          <w:hyperlink w:anchor="_32hioqz">
            <w:r w:rsidDel="00000000" w:rsidR="00000000" w:rsidRPr="00000000">
              <w:rPr>
                <w:rFonts w:ascii="Times New Roman" w:cs="Times New Roman" w:eastAsia="Times New Roman" w:hAnsi="Times New Roman"/>
                <w:b w:val="1"/>
                <w:color w:val="000000"/>
                <w:sz w:val="24"/>
                <w:szCs w:val="24"/>
                <w:rtl w:val="0"/>
              </w:rPr>
              <w:t xml:space="preserve">4.2 Apoio ao discente</w:t>
            </w:r>
          </w:hyperlink>
          <w:hyperlink w:anchor="_32hioqz">
            <w:r w:rsidDel="00000000" w:rsidR="00000000" w:rsidRPr="00000000">
              <w:rPr>
                <w:rFonts w:ascii="Times New Roman" w:cs="Times New Roman" w:eastAsia="Times New Roman" w:hAnsi="Times New Roman"/>
                <w:color w:val="000000"/>
                <w:sz w:val="24"/>
                <w:szCs w:val="24"/>
                <w:rtl w:val="0"/>
              </w:rPr>
              <w:tab/>
              <w:t xml:space="preserve">64</w:t>
            </w:r>
          </w:hyperlink>
          <w:r w:rsidDel="00000000" w:rsidR="00000000" w:rsidRPr="00000000">
            <w:rPr>
              <w:rtl w:val="0"/>
            </w:rPr>
          </w:r>
        </w:p>
        <w:p w:rsidR="00000000" w:rsidDel="00000000" w:rsidP="00000000" w:rsidRDefault="00000000" w:rsidRPr="00000000" w14:paraId="0000014D">
          <w:pPr>
            <w:pageBreakBefore w:val="0"/>
            <w:pBdr>
              <w:top w:space="0" w:sz="0" w:val="nil"/>
              <w:left w:space="0" w:sz="0" w:val="nil"/>
              <w:bottom w:space="0" w:sz="0" w:val="nil"/>
              <w:right w:space="0" w:sz="0" w:val="nil"/>
              <w:between w:space="0" w:sz="0" w:val="nil"/>
            </w:pBdr>
            <w:tabs>
              <w:tab w:val="right" w:leader="none" w:pos="9344"/>
            </w:tabs>
            <w:spacing w:after="100" w:lineRule="auto"/>
            <w:rPr>
              <w:rFonts w:ascii="Times New Roman" w:cs="Times New Roman" w:eastAsia="Times New Roman" w:hAnsi="Times New Roman"/>
              <w:color w:val="000000"/>
              <w:sz w:val="24"/>
              <w:szCs w:val="24"/>
            </w:rPr>
          </w:pPr>
          <w:hyperlink w:anchor="_1v1yuxt">
            <w:r w:rsidDel="00000000" w:rsidR="00000000" w:rsidRPr="00000000">
              <w:rPr>
                <w:rFonts w:ascii="Times New Roman" w:cs="Times New Roman" w:eastAsia="Times New Roman" w:hAnsi="Times New Roman"/>
                <w:color w:val="000000"/>
                <w:sz w:val="24"/>
                <w:szCs w:val="24"/>
                <w:rtl w:val="0"/>
              </w:rPr>
              <w:t xml:space="preserve">5 SISTEMÁTICA DE AVALIAÇÃO</w:t>
              <w:tab/>
              <w:t xml:space="preserve">65</w:t>
            </w:r>
          </w:hyperlink>
          <w:r w:rsidDel="00000000" w:rsidR="00000000" w:rsidRPr="00000000">
            <w:rPr>
              <w:rtl w:val="0"/>
            </w:rPr>
          </w:r>
        </w:p>
        <w:p w:rsidR="00000000" w:rsidDel="00000000" w:rsidP="00000000" w:rsidRDefault="00000000" w:rsidRPr="00000000" w14:paraId="0000014E">
          <w:pPr>
            <w:pageBreakBefore w:val="0"/>
            <w:pBdr>
              <w:top w:space="0" w:sz="0" w:val="nil"/>
              <w:left w:space="0" w:sz="0" w:val="nil"/>
              <w:bottom w:space="0" w:sz="0" w:val="nil"/>
              <w:right w:space="0" w:sz="0" w:val="nil"/>
              <w:between w:space="0" w:sz="0" w:val="nil"/>
            </w:pBdr>
            <w:tabs>
              <w:tab w:val="right" w:leader="none" w:pos="9344"/>
            </w:tabs>
            <w:spacing w:after="100" w:lineRule="auto"/>
            <w:ind w:hanging="220"/>
            <w:rPr>
              <w:rFonts w:ascii="Times New Roman" w:cs="Times New Roman" w:eastAsia="Times New Roman" w:hAnsi="Times New Roman"/>
              <w:color w:val="000000"/>
              <w:sz w:val="24"/>
              <w:szCs w:val="24"/>
            </w:rPr>
          </w:pPr>
          <w:hyperlink w:anchor="_4f1mdlm">
            <w:r w:rsidDel="00000000" w:rsidR="00000000" w:rsidRPr="00000000">
              <w:rPr>
                <w:rFonts w:ascii="Times New Roman" w:cs="Times New Roman" w:eastAsia="Times New Roman" w:hAnsi="Times New Roman"/>
                <w:b w:val="1"/>
                <w:color w:val="000000"/>
                <w:sz w:val="24"/>
                <w:szCs w:val="24"/>
                <w:rtl w:val="0"/>
              </w:rPr>
              <w:t xml:space="preserve">5.1 Avaliação da aprendizagem</w:t>
            </w:r>
          </w:hyperlink>
          <w:hyperlink w:anchor="_4f1mdlm">
            <w:r w:rsidDel="00000000" w:rsidR="00000000" w:rsidRPr="00000000">
              <w:rPr>
                <w:rFonts w:ascii="Times New Roman" w:cs="Times New Roman" w:eastAsia="Times New Roman" w:hAnsi="Times New Roman"/>
                <w:color w:val="000000"/>
                <w:sz w:val="24"/>
                <w:szCs w:val="24"/>
                <w:rtl w:val="0"/>
              </w:rPr>
              <w:tab/>
              <w:t xml:space="preserve">65</w:t>
            </w:r>
          </w:hyperlink>
          <w:r w:rsidDel="00000000" w:rsidR="00000000" w:rsidRPr="00000000">
            <w:rPr>
              <w:rtl w:val="0"/>
            </w:rPr>
          </w:r>
        </w:p>
        <w:p w:rsidR="00000000" w:rsidDel="00000000" w:rsidP="00000000" w:rsidRDefault="00000000" w:rsidRPr="00000000" w14:paraId="0000014F">
          <w:pPr>
            <w:pageBreakBefore w:val="0"/>
            <w:pBdr>
              <w:top w:space="0" w:sz="0" w:val="nil"/>
              <w:left w:space="0" w:sz="0" w:val="nil"/>
              <w:bottom w:space="0" w:sz="0" w:val="nil"/>
              <w:right w:space="0" w:sz="0" w:val="nil"/>
              <w:between w:space="0" w:sz="0" w:val="nil"/>
            </w:pBdr>
            <w:tabs>
              <w:tab w:val="right" w:leader="none" w:pos="9344"/>
            </w:tabs>
            <w:spacing w:after="100" w:lineRule="auto"/>
            <w:ind w:hanging="220"/>
            <w:rPr>
              <w:rFonts w:ascii="Times New Roman" w:cs="Times New Roman" w:eastAsia="Times New Roman" w:hAnsi="Times New Roman"/>
              <w:color w:val="000000"/>
              <w:sz w:val="24"/>
              <w:szCs w:val="24"/>
            </w:rPr>
          </w:pPr>
          <w:hyperlink w:anchor="_2u6wntf">
            <w:r w:rsidDel="00000000" w:rsidR="00000000" w:rsidRPr="00000000">
              <w:rPr>
                <w:rFonts w:ascii="Times New Roman" w:cs="Times New Roman" w:eastAsia="Times New Roman" w:hAnsi="Times New Roman"/>
                <w:b w:val="1"/>
                <w:color w:val="000000"/>
                <w:sz w:val="24"/>
                <w:szCs w:val="24"/>
                <w:rtl w:val="0"/>
              </w:rPr>
              <w:t xml:space="preserve">5.2 Avaliação do Projeto Pedagógico do Curso</w:t>
            </w:r>
          </w:hyperlink>
          <w:hyperlink w:anchor="_2u6wntf">
            <w:r w:rsidDel="00000000" w:rsidR="00000000" w:rsidRPr="00000000">
              <w:rPr>
                <w:rFonts w:ascii="Times New Roman" w:cs="Times New Roman" w:eastAsia="Times New Roman" w:hAnsi="Times New Roman"/>
                <w:color w:val="000000"/>
                <w:sz w:val="24"/>
                <w:szCs w:val="24"/>
                <w:rtl w:val="0"/>
              </w:rPr>
              <w:tab/>
              <w:t xml:space="preserve">68</w:t>
            </w:r>
          </w:hyperlink>
          <w:r w:rsidDel="00000000" w:rsidR="00000000" w:rsidRPr="00000000">
            <w:rPr>
              <w:rtl w:val="0"/>
            </w:rPr>
          </w:r>
        </w:p>
        <w:p w:rsidR="00000000" w:rsidDel="00000000" w:rsidP="00000000" w:rsidRDefault="00000000" w:rsidRPr="00000000" w14:paraId="00000150">
          <w:pPr>
            <w:pageBreakBefore w:val="0"/>
            <w:pBdr>
              <w:top w:space="0" w:sz="0" w:val="nil"/>
              <w:left w:space="0" w:sz="0" w:val="nil"/>
              <w:bottom w:space="0" w:sz="0" w:val="nil"/>
              <w:right w:space="0" w:sz="0" w:val="nil"/>
              <w:between w:space="0" w:sz="0" w:val="nil"/>
            </w:pBdr>
            <w:tabs>
              <w:tab w:val="right" w:leader="none" w:pos="9344"/>
            </w:tabs>
            <w:spacing w:after="100" w:lineRule="auto"/>
            <w:rPr>
              <w:rFonts w:ascii="Times New Roman" w:cs="Times New Roman" w:eastAsia="Times New Roman" w:hAnsi="Times New Roman"/>
              <w:color w:val="000000"/>
              <w:sz w:val="24"/>
              <w:szCs w:val="24"/>
            </w:rPr>
          </w:pPr>
          <w:hyperlink w:anchor="_19c6y18">
            <w:r w:rsidDel="00000000" w:rsidR="00000000" w:rsidRPr="00000000">
              <w:rPr>
                <w:rFonts w:ascii="Times New Roman" w:cs="Times New Roman" w:eastAsia="Times New Roman" w:hAnsi="Times New Roman"/>
                <w:color w:val="000000"/>
                <w:sz w:val="24"/>
                <w:szCs w:val="24"/>
                <w:rtl w:val="0"/>
              </w:rPr>
              <w:t xml:space="preserve">6 EMENTÁRIO DAS DISCIPLINAS (BIBLIOGRAFIA)</w:t>
              <w:tab/>
              <w:t xml:space="preserve">69</w:t>
            </w:r>
          </w:hyperlink>
          <w:r w:rsidDel="00000000" w:rsidR="00000000" w:rsidRPr="00000000">
            <w:rPr>
              <w:rtl w:val="0"/>
            </w:rPr>
          </w:r>
        </w:p>
        <w:p w:rsidR="00000000" w:rsidDel="00000000" w:rsidP="00000000" w:rsidRDefault="00000000" w:rsidRPr="00000000" w14:paraId="00000151">
          <w:pPr>
            <w:pageBreakBefore w:val="0"/>
            <w:pBdr>
              <w:top w:space="0" w:sz="0" w:val="nil"/>
              <w:left w:space="0" w:sz="0" w:val="nil"/>
              <w:bottom w:space="0" w:sz="0" w:val="nil"/>
              <w:right w:space="0" w:sz="0" w:val="nil"/>
              <w:between w:space="0" w:sz="0" w:val="nil"/>
            </w:pBdr>
            <w:tabs>
              <w:tab w:val="right" w:leader="none" w:pos="9344"/>
            </w:tabs>
            <w:spacing w:after="100" w:lineRule="auto"/>
            <w:ind w:hanging="220"/>
            <w:rPr>
              <w:rFonts w:ascii="Times New Roman" w:cs="Times New Roman" w:eastAsia="Times New Roman" w:hAnsi="Times New Roman"/>
              <w:color w:val="000000"/>
              <w:sz w:val="24"/>
              <w:szCs w:val="24"/>
            </w:rPr>
          </w:pPr>
          <w:hyperlink w:anchor="_3tbugp1">
            <w:r w:rsidDel="00000000" w:rsidR="00000000" w:rsidRPr="00000000">
              <w:rPr>
                <w:rFonts w:ascii="Times New Roman" w:cs="Times New Roman" w:eastAsia="Times New Roman" w:hAnsi="Times New Roman"/>
                <w:b w:val="1"/>
                <w:color w:val="000000"/>
                <w:sz w:val="24"/>
                <w:szCs w:val="24"/>
                <w:rtl w:val="0"/>
              </w:rPr>
              <w:t xml:space="preserve">6.1 Disciplinas Obrigatórias</w:t>
            </w:r>
          </w:hyperlink>
          <w:hyperlink w:anchor="_3tbugp1">
            <w:r w:rsidDel="00000000" w:rsidR="00000000" w:rsidRPr="00000000">
              <w:rPr>
                <w:rFonts w:ascii="Times New Roman" w:cs="Times New Roman" w:eastAsia="Times New Roman" w:hAnsi="Times New Roman"/>
                <w:color w:val="000000"/>
                <w:sz w:val="24"/>
                <w:szCs w:val="24"/>
                <w:rtl w:val="0"/>
              </w:rPr>
              <w:tab/>
              <w:t xml:space="preserve">69</w:t>
            </w:r>
          </w:hyperlink>
          <w:r w:rsidDel="00000000" w:rsidR="00000000" w:rsidRPr="00000000">
            <w:rPr>
              <w:rtl w:val="0"/>
            </w:rPr>
          </w:r>
        </w:p>
        <w:p w:rsidR="00000000" w:rsidDel="00000000" w:rsidP="00000000" w:rsidRDefault="00000000" w:rsidRPr="00000000" w14:paraId="00000152">
          <w:pPr>
            <w:pageBreakBefore w:val="0"/>
            <w:pBdr>
              <w:top w:space="0" w:sz="0" w:val="nil"/>
              <w:left w:space="0" w:sz="0" w:val="nil"/>
              <w:bottom w:space="0" w:sz="0" w:val="nil"/>
              <w:right w:space="0" w:sz="0" w:val="nil"/>
              <w:between w:space="0" w:sz="0" w:val="nil"/>
            </w:pBdr>
            <w:tabs>
              <w:tab w:val="right" w:leader="none" w:pos="9344"/>
            </w:tabs>
            <w:spacing w:after="100" w:lineRule="auto"/>
            <w:ind w:hanging="220"/>
            <w:rPr>
              <w:rFonts w:ascii="Times New Roman" w:cs="Times New Roman" w:eastAsia="Times New Roman" w:hAnsi="Times New Roman"/>
              <w:color w:val="000000"/>
              <w:sz w:val="24"/>
              <w:szCs w:val="24"/>
            </w:rPr>
          </w:pPr>
          <w:hyperlink w:anchor="_111kx3o">
            <w:r w:rsidDel="00000000" w:rsidR="00000000" w:rsidRPr="00000000">
              <w:rPr>
                <w:rFonts w:ascii="Times New Roman" w:cs="Times New Roman" w:eastAsia="Times New Roman" w:hAnsi="Times New Roman"/>
                <w:b w:val="1"/>
                <w:color w:val="000000"/>
                <w:sz w:val="24"/>
                <w:szCs w:val="24"/>
                <w:rtl w:val="0"/>
              </w:rPr>
              <w:t xml:space="preserve">6.2 Disciplinas optativas</w:t>
            </w:r>
          </w:hyperlink>
          <w:hyperlink w:anchor="_111kx3o">
            <w:r w:rsidDel="00000000" w:rsidR="00000000" w:rsidRPr="00000000">
              <w:rPr>
                <w:rFonts w:ascii="Times New Roman" w:cs="Times New Roman" w:eastAsia="Times New Roman" w:hAnsi="Times New Roman"/>
                <w:color w:val="000000"/>
                <w:sz w:val="24"/>
                <w:szCs w:val="24"/>
                <w:rtl w:val="0"/>
              </w:rPr>
              <w:tab/>
              <w:t xml:space="preserve">102</w:t>
            </w:r>
          </w:hyperlink>
          <w:r w:rsidDel="00000000" w:rsidR="00000000" w:rsidRPr="00000000">
            <w:rPr>
              <w:rtl w:val="0"/>
            </w:rPr>
          </w:r>
        </w:p>
        <w:p w:rsidR="00000000" w:rsidDel="00000000" w:rsidP="00000000" w:rsidRDefault="00000000" w:rsidRPr="00000000" w14:paraId="00000153">
          <w:pPr>
            <w:pageBreakBefore w:val="0"/>
            <w:pBdr>
              <w:top w:space="0" w:sz="0" w:val="nil"/>
              <w:left w:space="0" w:sz="0" w:val="nil"/>
              <w:bottom w:space="0" w:sz="0" w:val="nil"/>
              <w:right w:space="0" w:sz="0" w:val="nil"/>
              <w:between w:space="0" w:sz="0" w:val="nil"/>
            </w:pBdr>
            <w:tabs>
              <w:tab w:val="right" w:leader="none" w:pos="9344"/>
            </w:tabs>
            <w:spacing w:after="100" w:lineRule="auto"/>
            <w:rPr>
              <w:rFonts w:ascii="Times New Roman" w:cs="Times New Roman" w:eastAsia="Times New Roman" w:hAnsi="Times New Roman"/>
              <w:color w:val="000000"/>
              <w:sz w:val="24"/>
              <w:szCs w:val="24"/>
            </w:rPr>
          </w:pPr>
          <w:hyperlink w:anchor="_3l18frh">
            <w:r w:rsidDel="00000000" w:rsidR="00000000" w:rsidRPr="00000000">
              <w:rPr>
                <w:rFonts w:ascii="Times New Roman" w:cs="Times New Roman" w:eastAsia="Times New Roman" w:hAnsi="Times New Roman"/>
                <w:color w:val="000000"/>
                <w:sz w:val="24"/>
                <w:szCs w:val="24"/>
                <w:rtl w:val="0"/>
              </w:rPr>
              <w:t xml:space="preserve">7 INFRAESTRUTURA FÍSICA</w:t>
              <w:tab/>
              <w:t xml:space="preserve">115</w:t>
            </w:r>
          </w:hyperlink>
          <w:r w:rsidDel="00000000" w:rsidR="00000000" w:rsidRPr="00000000">
            <w:rPr>
              <w:rtl w:val="0"/>
            </w:rPr>
          </w:r>
        </w:p>
        <w:p w:rsidR="00000000" w:rsidDel="00000000" w:rsidP="00000000" w:rsidRDefault="00000000" w:rsidRPr="00000000" w14:paraId="00000154">
          <w:pPr>
            <w:pageBreakBefore w:val="0"/>
            <w:pBdr>
              <w:top w:space="0" w:sz="0" w:val="nil"/>
              <w:left w:space="0" w:sz="0" w:val="nil"/>
              <w:bottom w:space="0" w:sz="0" w:val="nil"/>
              <w:right w:space="0" w:sz="0" w:val="nil"/>
              <w:between w:space="0" w:sz="0" w:val="nil"/>
            </w:pBdr>
            <w:tabs>
              <w:tab w:val="right" w:leader="none" w:pos="9344"/>
            </w:tabs>
            <w:spacing w:after="100" w:lineRule="auto"/>
            <w:ind w:hanging="220"/>
            <w:rPr>
              <w:rFonts w:ascii="Times New Roman" w:cs="Times New Roman" w:eastAsia="Times New Roman" w:hAnsi="Times New Roman"/>
              <w:color w:val="000000"/>
              <w:sz w:val="24"/>
              <w:szCs w:val="24"/>
            </w:rPr>
          </w:pPr>
          <w:hyperlink w:anchor="_206ipza">
            <w:r w:rsidDel="00000000" w:rsidR="00000000" w:rsidRPr="00000000">
              <w:rPr>
                <w:rFonts w:ascii="Times New Roman" w:cs="Times New Roman" w:eastAsia="Times New Roman" w:hAnsi="Times New Roman"/>
                <w:b w:val="1"/>
                <w:color w:val="000000"/>
                <w:sz w:val="24"/>
                <w:szCs w:val="24"/>
                <w:rtl w:val="0"/>
              </w:rPr>
              <w:t xml:space="preserve">7.1 Instalações, equipamentos</w:t>
            </w:r>
          </w:hyperlink>
          <w:hyperlink w:anchor="_206ipza">
            <w:r w:rsidDel="00000000" w:rsidR="00000000" w:rsidRPr="00000000">
              <w:rPr>
                <w:rFonts w:ascii="Times New Roman" w:cs="Times New Roman" w:eastAsia="Times New Roman" w:hAnsi="Times New Roman"/>
                <w:color w:val="000000"/>
                <w:sz w:val="24"/>
                <w:szCs w:val="24"/>
                <w:rtl w:val="0"/>
              </w:rPr>
              <w:tab/>
              <w:t xml:space="preserve">115</w:t>
            </w:r>
          </w:hyperlink>
          <w:r w:rsidDel="00000000" w:rsidR="00000000" w:rsidRPr="00000000">
            <w:rPr>
              <w:rtl w:val="0"/>
            </w:rPr>
          </w:r>
        </w:p>
        <w:p w:rsidR="00000000" w:rsidDel="00000000" w:rsidP="00000000" w:rsidRDefault="00000000" w:rsidRPr="00000000" w14:paraId="00000155">
          <w:pPr>
            <w:pageBreakBefore w:val="0"/>
            <w:pBdr>
              <w:top w:space="0" w:sz="0" w:val="nil"/>
              <w:left w:space="0" w:sz="0" w:val="nil"/>
              <w:bottom w:space="0" w:sz="0" w:val="nil"/>
              <w:right w:space="0" w:sz="0" w:val="nil"/>
              <w:between w:space="0" w:sz="0" w:val="nil"/>
            </w:pBdr>
            <w:tabs>
              <w:tab w:val="right" w:leader="none" w:pos="9344"/>
            </w:tabs>
            <w:spacing w:after="100" w:lineRule="auto"/>
            <w:ind w:hanging="220"/>
            <w:rPr>
              <w:rFonts w:ascii="Times New Roman" w:cs="Times New Roman" w:eastAsia="Times New Roman" w:hAnsi="Times New Roman"/>
              <w:color w:val="000000"/>
              <w:sz w:val="24"/>
              <w:szCs w:val="24"/>
            </w:rPr>
          </w:pPr>
          <w:hyperlink w:anchor="_4k668n3">
            <w:r w:rsidDel="00000000" w:rsidR="00000000" w:rsidRPr="00000000">
              <w:rPr>
                <w:rFonts w:ascii="Times New Roman" w:cs="Times New Roman" w:eastAsia="Times New Roman" w:hAnsi="Times New Roman"/>
                <w:b w:val="1"/>
                <w:color w:val="000000"/>
                <w:sz w:val="24"/>
                <w:szCs w:val="24"/>
                <w:rtl w:val="0"/>
              </w:rPr>
              <w:t xml:space="preserve">7.2 Biblioteca</w:t>
            </w:r>
          </w:hyperlink>
          <w:hyperlink w:anchor="_4k668n3">
            <w:r w:rsidDel="00000000" w:rsidR="00000000" w:rsidRPr="00000000">
              <w:rPr>
                <w:rFonts w:ascii="Times New Roman" w:cs="Times New Roman" w:eastAsia="Times New Roman" w:hAnsi="Times New Roman"/>
                <w:color w:val="000000"/>
                <w:sz w:val="24"/>
                <w:szCs w:val="24"/>
                <w:rtl w:val="0"/>
              </w:rPr>
              <w:tab/>
              <w:t xml:space="preserve">116</w:t>
            </w:r>
          </w:hyperlink>
          <w:r w:rsidDel="00000000" w:rsidR="00000000" w:rsidRPr="00000000">
            <w:rPr>
              <w:rtl w:val="0"/>
            </w:rPr>
          </w:r>
        </w:p>
        <w:p w:rsidR="00000000" w:rsidDel="00000000" w:rsidP="00000000" w:rsidRDefault="00000000" w:rsidRPr="00000000" w14:paraId="00000156">
          <w:pPr>
            <w:pageBreakBefore w:val="0"/>
            <w:pBdr>
              <w:top w:space="0" w:sz="0" w:val="nil"/>
              <w:left w:space="0" w:sz="0" w:val="nil"/>
              <w:bottom w:space="0" w:sz="0" w:val="nil"/>
              <w:right w:space="0" w:sz="0" w:val="nil"/>
              <w:between w:space="0" w:sz="0" w:val="nil"/>
            </w:pBdr>
            <w:tabs>
              <w:tab w:val="right" w:leader="none" w:pos="9344"/>
            </w:tabs>
            <w:spacing w:after="100" w:lineRule="auto"/>
            <w:rPr>
              <w:rFonts w:ascii="Times New Roman" w:cs="Times New Roman" w:eastAsia="Times New Roman" w:hAnsi="Times New Roman"/>
              <w:color w:val="000000"/>
              <w:sz w:val="24"/>
              <w:szCs w:val="24"/>
            </w:rPr>
          </w:pPr>
          <w:hyperlink w:anchor="_2zbgiuw">
            <w:r w:rsidDel="00000000" w:rsidR="00000000" w:rsidRPr="00000000">
              <w:rPr>
                <w:rFonts w:ascii="Times New Roman" w:cs="Times New Roman" w:eastAsia="Times New Roman" w:hAnsi="Times New Roman"/>
                <w:color w:val="000000"/>
                <w:sz w:val="24"/>
                <w:szCs w:val="24"/>
                <w:rtl w:val="0"/>
              </w:rPr>
              <w:t xml:space="preserve">8 DISPOSIÇÕES TRANSITÓRIAS</w:t>
              <w:tab/>
              <w:t xml:space="preserve">117</w:t>
            </w:r>
          </w:hyperlink>
          <w:r w:rsidDel="00000000" w:rsidR="00000000" w:rsidRPr="00000000">
            <w:rPr>
              <w:rtl w:val="0"/>
            </w:rPr>
          </w:r>
        </w:p>
        <w:p w:rsidR="00000000" w:rsidDel="00000000" w:rsidP="00000000" w:rsidRDefault="00000000" w:rsidRPr="00000000" w14:paraId="00000157">
          <w:pPr>
            <w:pageBreakBefore w:val="0"/>
            <w:pBdr>
              <w:top w:space="0" w:sz="0" w:val="nil"/>
              <w:left w:space="0" w:sz="0" w:val="nil"/>
              <w:bottom w:space="0" w:sz="0" w:val="nil"/>
              <w:right w:space="0" w:sz="0" w:val="nil"/>
              <w:between w:space="0" w:sz="0" w:val="nil"/>
            </w:pBdr>
            <w:tabs>
              <w:tab w:val="right" w:leader="none" w:pos="9344"/>
            </w:tabs>
            <w:spacing w:after="100" w:lineRule="auto"/>
            <w:ind w:hanging="220"/>
            <w:rPr>
              <w:rFonts w:ascii="Times New Roman" w:cs="Times New Roman" w:eastAsia="Times New Roman" w:hAnsi="Times New Roman"/>
              <w:color w:val="000000"/>
              <w:sz w:val="24"/>
              <w:szCs w:val="24"/>
            </w:rPr>
          </w:pPr>
          <w:hyperlink w:anchor="_1egqt2p">
            <w:r w:rsidDel="00000000" w:rsidR="00000000" w:rsidRPr="00000000">
              <w:rPr>
                <w:rFonts w:ascii="Times New Roman" w:cs="Times New Roman" w:eastAsia="Times New Roman" w:hAnsi="Times New Roman"/>
                <w:b w:val="1"/>
                <w:color w:val="000000"/>
                <w:sz w:val="24"/>
                <w:szCs w:val="24"/>
                <w:rtl w:val="0"/>
              </w:rPr>
              <w:t xml:space="preserve">8.1 Equivalência entre projetos pedagógicos</w:t>
            </w:r>
          </w:hyperlink>
          <w:hyperlink w:anchor="_1egqt2p">
            <w:r w:rsidDel="00000000" w:rsidR="00000000" w:rsidRPr="00000000">
              <w:rPr>
                <w:rFonts w:ascii="Times New Roman" w:cs="Times New Roman" w:eastAsia="Times New Roman" w:hAnsi="Times New Roman"/>
                <w:color w:val="000000"/>
                <w:sz w:val="24"/>
                <w:szCs w:val="24"/>
                <w:rtl w:val="0"/>
              </w:rPr>
              <w:tab/>
              <w:t xml:space="preserve">117</w:t>
            </w:r>
          </w:hyperlink>
          <w:r w:rsidDel="00000000" w:rsidR="00000000" w:rsidRPr="00000000">
            <w:rPr>
              <w:rtl w:val="0"/>
            </w:rPr>
          </w:r>
        </w:p>
        <w:p w:rsidR="00000000" w:rsidDel="00000000" w:rsidP="00000000" w:rsidRDefault="00000000" w:rsidRPr="00000000" w14:paraId="00000158">
          <w:pPr>
            <w:pageBreakBefore w:val="0"/>
            <w:pBdr>
              <w:top w:space="0" w:sz="0" w:val="nil"/>
              <w:left w:space="0" w:sz="0" w:val="nil"/>
              <w:bottom w:space="0" w:sz="0" w:val="nil"/>
              <w:right w:space="0" w:sz="0" w:val="nil"/>
              <w:between w:space="0" w:sz="0" w:val="nil"/>
            </w:pBdr>
            <w:tabs>
              <w:tab w:val="right" w:leader="none" w:pos="9344"/>
            </w:tabs>
            <w:spacing w:after="100" w:lineRule="auto"/>
            <w:ind w:hanging="220"/>
            <w:rPr>
              <w:rFonts w:ascii="Times New Roman" w:cs="Times New Roman" w:eastAsia="Times New Roman" w:hAnsi="Times New Roman"/>
              <w:color w:val="000000"/>
              <w:sz w:val="24"/>
              <w:szCs w:val="24"/>
            </w:rPr>
          </w:pPr>
          <w:hyperlink w:anchor="_3ygebqi">
            <w:r w:rsidDel="00000000" w:rsidR="00000000" w:rsidRPr="00000000">
              <w:rPr>
                <w:rFonts w:ascii="Times New Roman" w:cs="Times New Roman" w:eastAsia="Times New Roman" w:hAnsi="Times New Roman"/>
                <w:b w:val="1"/>
                <w:color w:val="000000"/>
                <w:sz w:val="24"/>
                <w:szCs w:val="24"/>
                <w:rtl w:val="0"/>
              </w:rPr>
              <w:t xml:space="preserve">8.2 Cláusula de vigência</w:t>
            </w:r>
          </w:hyperlink>
          <w:hyperlink w:anchor="_3ygebqi">
            <w:r w:rsidDel="00000000" w:rsidR="00000000" w:rsidRPr="00000000">
              <w:rPr>
                <w:rFonts w:ascii="Times New Roman" w:cs="Times New Roman" w:eastAsia="Times New Roman" w:hAnsi="Times New Roman"/>
                <w:color w:val="000000"/>
                <w:sz w:val="24"/>
                <w:szCs w:val="24"/>
                <w:rtl w:val="0"/>
              </w:rPr>
              <w:tab/>
              <w:t xml:space="preserve">121</w:t>
            </w:r>
          </w:hyperlink>
          <w:r w:rsidDel="00000000" w:rsidR="00000000" w:rsidRPr="00000000">
            <w:rPr>
              <w:rtl w:val="0"/>
            </w:rPr>
          </w:r>
        </w:p>
        <w:p w:rsidR="00000000" w:rsidDel="00000000" w:rsidP="00000000" w:rsidRDefault="00000000" w:rsidRPr="00000000" w14:paraId="00000159">
          <w:pPr>
            <w:pageBreakBefore w:val="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5A">
      <w:pPr>
        <w:pageBreakBefore w:val="0"/>
        <w:pBdr>
          <w:top w:space="0" w:sz="0" w:val="nil"/>
          <w:left w:space="0" w:sz="0" w:val="nil"/>
          <w:bottom w:space="0" w:sz="0" w:val="nil"/>
          <w:right w:space="0" w:sz="0" w:val="nil"/>
          <w:between w:space="0" w:sz="0" w:val="nil"/>
        </w:pBdr>
        <w:tabs>
          <w:tab w:val="right" w:leader="none" w:pos="9358"/>
        </w:tabs>
        <w:spacing w:after="80" w:before="60" w:line="240" w:lineRule="auto"/>
        <w:rPr>
          <w:rFonts w:ascii="Times New Roman" w:cs="Times New Roman" w:eastAsia="Times New Roman" w:hAnsi="Times New Roman"/>
          <w:b w:val="1"/>
          <w:color w:val="000000"/>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15B">
      <w:pPr>
        <w:pageBreakBefore w:val="0"/>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5D">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5E">
      <w:pPr>
        <w:pageBreakBefore w:val="0"/>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5F">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60">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61">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62">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63">
      <w:pPr>
        <w:pageBreakBefore w:val="0"/>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24"/>
          <w:szCs w:val="24"/>
        </w:rPr>
        <w:sectPr>
          <w:type w:val="continuous"/>
          <w:pgSz w:h="16838" w:w="11906" w:orient="portrait"/>
          <w:pgMar w:bottom="1134" w:top="1418" w:left="1418" w:right="1134" w:header="709" w:footer="709"/>
        </w:sectPr>
      </w:pPr>
      <w:r w:rsidDel="00000000" w:rsidR="00000000" w:rsidRPr="00000000">
        <w:br w:type="page"/>
      </w:r>
      <w:r w:rsidDel="00000000" w:rsidR="00000000" w:rsidRPr="00000000">
        <w:rPr>
          <w:rtl w:val="0"/>
        </w:rPr>
      </w:r>
    </w:p>
    <w:p w:rsidR="00000000" w:rsidDel="00000000" w:rsidP="00000000" w:rsidRDefault="00000000" w:rsidRPr="00000000" w14:paraId="00000164">
      <w:pPr>
        <w:pStyle w:val="Heading1"/>
        <w:pageBreakBefore w:val="0"/>
        <w:rPr/>
      </w:pPr>
      <w:bookmarkStart w:colFirst="0" w:colLast="0" w:name="_1fob9te" w:id="3"/>
      <w:bookmarkEnd w:id="3"/>
      <w:r w:rsidDel="00000000" w:rsidR="00000000" w:rsidRPr="00000000">
        <w:rPr>
          <w:rtl w:val="0"/>
        </w:rPr>
        <w:t xml:space="preserve">APRESENTAÇÃO</w:t>
      </w:r>
    </w:p>
    <w:p w:rsidR="00000000" w:rsidDel="00000000" w:rsidP="00000000" w:rsidRDefault="00000000" w:rsidRPr="00000000" w14:paraId="00000165">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66">
      <w:pPr>
        <w:pageBreakBefore w:val="0"/>
        <w:pBdr>
          <w:top w:space="0" w:sz="0" w:val="nil"/>
          <w:left w:space="0" w:sz="0" w:val="nil"/>
          <w:bottom w:space="0" w:sz="0" w:val="nil"/>
          <w:right w:space="0" w:sz="0" w:val="nil"/>
          <w:between w:space="0" w:sz="0" w:val="nil"/>
        </w:pBdr>
        <w:spacing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 Departamento de Letras (hoje extinto), do Centro de Ciências Humanas e Letras, da Universidade Federal do Piauí, considerando os desafios da Educação Superior diante das intensas transformações que têm ocorrido na sociedade contemporânea, colaborou com a proposição de implementação do Projeto Pedagógico do Curso de Letras - Língua Brasileira de Sinais, doravante Letras - LIBRAS.</w:t>
      </w:r>
    </w:p>
    <w:p w:rsidR="00000000" w:rsidDel="00000000" w:rsidP="00000000" w:rsidRDefault="00000000" w:rsidRPr="00000000" w14:paraId="00000167">
      <w:pPr>
        <w:pageBreakBefore w:val="0"/>
        <w:pBdr>
          <w:top w:space="0" w:sz="0" w:val="nil"/>
          <w:left w:space="0" w:sz="0" w:val="nil"/>
          <w:bottom w:space="0" w:sz="0" w:val="nil"/>
          <w:right w:space="0" w:sz="0" w:val="nil"/>
          <w:between w:space="0" w:sz="0" w:val="nil"/>
        </w:pBdr>
        <w:spacing w:after="0" w:line="36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Os Cursos de Letras da Universidade Federal do Piauí foram fundamentados numa perspectiva histórico-cultural, com o objetivo de construir uma visão de língua mais ampla, não somente como um fenômeno linguístico, mas como uma ferramenta que possibilite o engajamento discursivo de seus usuários, concebendo a linguagem como um ato ou prática social. Atualmente, este Departamento encontra-se extinto, pois, para que houvesse a modernização e adequação à nova sistemática organizacional adotada pela Universidade Federal do Piauí, optara-se pela divisão entre as Coordenações de Letras Estrangeiras e Letras Vernáculas, as quais são responsáveis pela oferta dos seguintes cursos: Letras - Língua Portuguesa e Literaturas; Línguas Portuguesa e Francesa e Literaturas; e Língua Inglesa e Literaturas. Diante da necessidade de prepararmos professores para uma sociedade mais inclusiva, acredita-se que cabe à UFPI também oferecer o Curso de Licenciatura em Letras - LIBRAS.</w:t>
      </w:r>
    </w:p>
    <w:p w:rsidR="00000000" w:rsidDel="00000000" w:rsidP="00000000" w:rsidRDefault="00000000" w:rsidRPr="00000000" w14:paraId="00000168">
      <w:pPr>
        <w:pageBreakBefore w:val="0"/>
        <w:pBdr>
          <w:top w:space="0" w:sz="0" w:val="nil"/>
          <w:left w:space="0" w:sz="0" w:val="nil"/>
          <w:bottom w:space="0" w:sz="0" w:val="nil"/>
          <w:right w:space="0" w:sz="0" w:val="nil"/>
          <w:between w:space="0" w:sz="0" w:val="nil"/>
        </w:pBdr>
        <w:spacing w:after="0" w:line="36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As disciplinas específicas e de formação de professores que constituem este curso foram pensadas a fim de que os graduandos compreendam o processo de constituição das línguas, dos textos, dos discursos e dos sujeitos que os utilizam sempre articulando a teoria à prática, de acordo com as novas diretrizes da educação nacional. </w:t>
      </w:r>
    </w:p>
    <w:p w:rsidR="00000000" w:rsidDel="00000000" w:rsidP="00000000" w:rsidRDefault="00000000" w:rsidRPr="00000000" w14:paraId="00000169">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6A">
      <w:pPr>
        <w:pStyle w:val="Heading1"/>
        <w:pageBreakBefore w:val="0"/>
        <w:rPr/>
      </w:pPr>
      <w:bookmarkStart w:colFirst="0" w:colLast="0" w:name="_3znysh7" w:id="4"/>
      <w:bookmarkEnd w:id="4"/>
      <w:r w:rsidDel="00000000" w:rsidR="00000000" w:rsidRPr="00000000">
        <w:rPr>
          <w:rtl w:val="0"/>
        </w:rPr>
        <w:t xml:space="preserve">1 INTRODUÇÃO</w:t>
      </w:r>
    </w:p>
    <w:p w:rsidR="00000000" w:rsidDel="00000000" w:rsidP="00000000" w:rsidRDefault="00000000" w:rsidRPr="00000000" w14:paraId="0000016B">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C">
      <w:pPr>
        <w:pStyle w:val="Heading2"/>
        <w:pageBreakBefore w:val="0"/>
        <w:rPr/>
      </w:pPr>
      <w:bookmarkStart w:colFirst="0" w:colLast="0" w:name="_2et92p0" w:id="5"/>
      <w:bookmarkEnd w:id="5"/>
      <w:r w:rsidDel="00000000" w:rsidR="00000000" w:rsidRPr="00000000">
        <w:rPr>
          <w:rtl w:val="0"/>
        </w:rPr>
        <w:t xml:space="preserve">1.1 Justificativa</w:t>
      </w:r>
    </w:p>
    <w:p w:rsidR="00000000" w:rsidDel="00000000" w:rsidP="00000000" w:rsidRDefault="00000000" w:rsidRPr="00000000" w14:paraId="0000016D">
      <w:pPr>
        <w:pageBreakBefore w:val="0"/>
        <w:pBdr>
          <w:top w:space="0" w:sz="0" w:val="nil"/>
          <w:left w:space="0" w:sz="0" w:val="nil"/>
          <w:bottom w:space="0" w:sz="0" w:val="nil"/>
          <w:right w:space="0" w:sz="0" w:val="nil"/>
          <w:between w:space="0" w:sz="0" w:val="nil"/>
        </w:pBdr>
        <w:spacing w:after="0" w:line="360" w:lineRule="auto"/>
        <w:ind w:hanging="72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6E">
      <w:pPr>
        <w:pageBreakBefore w:val="0"/>
        <w:pBdr>
          <w:top w:space="0" w:sz="0" w:val="nil"/>
          <w:left w:space="0" w:sz="0" w:val="nil"/>
          <w:bottom w:space="0" w:sz="0" w:val="nil"/>
          <w:right w:space="0" w:sz="0" w:val="nil"/>
          <w:between w:space="0" w:sz="0" w:val="nil"/>
        </w:pBdr>
        <w:spacing w:after="0" w:line="36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Este Projeto Pedagógico do Curso de Licenciatura em Letras – LIBRAS</w:t>
      </w:r>
      <w:r w:rsidDel="00000000" w:rsidR="00000000" w:rsidRPr="00000000">
        <w:rPr>
          <w:rFonts w:ascii="Times New Roman" w:cs="Times New Roman" w:eastAsia="Times New Roman" w:hAnsi="Times New Roman"/>
          <w:color w:val="000000"/>
          <w:sz w:val="24"/>
          <w:szCs w:val="24"/>
          <w:vertAlign w:val="superscript"/>
        </w:rPr>
        <w:footnoteReference w:customMarkFollows="0" w:id="0"/>
      </w:r>
      <w:r w:rsidDel="00000000" w:rsidR="00000000" w:rsidRPr="00000000">
        <w:rPr>
          <w:rFonts w:ascii="Times New Roman" w:cs="Times New Roman" w:eastAsia="Times New Roman" w:hAnsi="Times New Roman"/>
          <w:color w:val="000000"/>
          <w:sz w:val="24"/>
          <w:szCs w:val="24"/>
          <w:rtl w:val="0"/>
        </w:rPr>
        <w:t xml:space="preserve">,  do Centro de Ciências Humanas e Letras da Universidade Federal do Piauí, constitui-se de uma base formada por conhecimentos linguísticos e culturais que se inter-relacionam com o fenômeno educativo, compreendendo a linguagem como uma ferramenta de comunicação e de participação social, promovendo o desenvolvimento de cidadãos críticos e reflexivos. Espera-se poder trabalhar questões educacionais de acordo com a realidade do Estado do Piauí, a fim de oferecer meios para qualificar o futuro professor de LIBRAS e Literatura em Língua de Sinais com novas formas de intervenções pela aplicação de novas ferramentas metodológicas. </w:t>
      </w:r>
    </w:p>
    <w:p w:rsidR="00000000" w:rsidDel="00000000" w:rsidP="00000000" w:rsidRDefault="00000000" w:rsidRPr="00000000" w14:paraId="0000016F">
      <w:pPr>
        <w:pageBreakBefore w:val="0"/>
        <w:pBdr>
          <w:top w:space="0" w:sz="0" w:val="nil"/>
          <w:left w:space="0" w:sz="0" w:val="nil"/>
          <w:bottom w:space="0" w:sz="0" w:val="nil"/>
          <w:right w:space="0" w:sz="0" w:val="nil"/>
          <w:between w:space="0" w:sz="0" w:val="nil"/>
        </w:pBdr>
        <w:spacing w:after="0" w:line="36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implantação do Curso de Licenciatura em Letras - LIBRAS visa a, em primeiro lugar, contribuir para o cumprimento do papel constitucional de prover ensino público de qualidade para a população em geral, com vistas a atender, de forma eficiente, às demandas de qualificação profissional de um mercado de trabalho progressivamente exigente, no qual não se admite a exclusão de pessoas com necessidades específicas, tais como surdez. Com base nesse princípio norteador, o curso atenderá à carência de profissionais habilitados em ensino de LIBRAS, cônscios que seu papel de professores de línguas passa também pela possibilidade de garantir a acessibilidade e a comunicação entre pessoas com deficiência auditiva usuárias de LIBRAS e falantes de língua portuguesa, abrindo portas para que surdos e deficientes auditivos tenham os mesmos direitos que quaisquer outros cidadãos.</w:t>
      </w:r>
    </w:p>
    <w:p w:rsidR="00000000" w:rsidDel="00000000" w:rsidP="00000000" w:rsidRDefault="00000000" w:rsidRPr="00000000" w14:paraId="00000170">
      <w:pPr>
        <w:pageBreakBefore w:val="0"/>
        <w:pBdr>
          <w:top w:space="0" w:sz="0" w:val="nil"/>
          <w:left w:space="0" w:sz="0" w:val="nil"/>
          <w:bottom w:space="0" w:sz="0" w:val="nil"/>
          <w:right w:space="0" w:sz="0" w:val="nil"/>
          <w:between w:space="0" w:sz="0" w:val="nil"/>
        </w:pBdr>
        <w:spacing w:after="0" w:line="36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Os egressos deste curso de Letras preencherão as insuficiências de profissionais devidamente habilitados e capacitados para atuar nas redes municipal, estadual e particular de ensino no estado do Piauí, prestando um serviço educacional com bases formadoras vindas do Ensino Superior, com a qualidade proporcionada por uma graduação da Universidade Federal do Piauí.</w:t>
      </w:r>
    </w:p>
    <w:p w:rsidR="00000000" w:rsidDel="00000000" w:rsidP="00000000" w:rsidRDefault="00000000" w:rsidRPr="00000000" w14:paraId="00000171">
      <w:pPr>
        <w:pageBreakBefore w:val="0"/>
        <w:pBdr>
          <w:top w:space="0" w:sz="0" w:val="nil"/>
          <w:left w:space="0" w:sz="0" w:val="nil"/>
          <w:bottom w:space="0" w:sz="0" w:val="nil"/>
          <w:right w:space="0" w:sz="0" w:val="nil"/>
          <w:between w:space="0" w:sz="0" w:val="nil"/>
        </w:pBdr>
        <w:spacing w:after="0" w:line="36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 Curso de Letras - LIBRAS está fundamentado numa perspectiva histórico-cultural, tendo como eixo articulador a interdisciplinaridade, com o objetivo de construir uma visão de língua (oralizada, sinalizada e/ou mediatizada) mais ampla, não somente como um fenômeno linguístico, mas como uma ferramenta que possibilite o engajamento discursivo de seus usuários, concebendo a linguagem como um ato ou prática social.</w:t>
      </w:r>
    </w:p>
    <w:p w:rsidR="00000000" w:rsidDel="00000000" w:rsidP="00000000" w:rsidRDefault="00000000" w:rsidRPr="00000000" w14:paraId="00000172">
      <w:pPr>
        <w:pageBreakBefore w:val="0"/>
        <w:pBdr>
          <w:top w:space="0" w:sz="0" w:val="nil"/>
          <w:left w:space="0" w:sz="0" w:val="nil"/>
          <w:bottom w:space="0" w:sz="0" w:val="nil"/>
          <w:right w:space="0" w:sz="0" w:val="nil"/>
          <w:between w:space="0" w:sz="0" w:val="nil"/>
        </w:pBdr>
        <w:spacing w:after="0" w:line="36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As disciplinas específicas e de formação de professores que constituem o currículo deste curso foram pensadas a fim de que os graduandos compreendam o processo de constituição das línguas, dos textos, dos discursos e dos sujeitos que os utilizam, sempre articulando a teoria à prática.</w:t>
      </w:r>
    </w:p>
    <w:p w:rsidR="00000000" w:rsidDel="00000000" w:rsidP="00000000" w:rsidRDefault="00000000" w:rsidRPr="00000000" w14:paraId="00000173">
      <w:pPr>
        <w:pageBreakBefore w:val="0"/>
        <w:pBdr>
          <w:top w:space="0" w:sz="0" w:val="nil"/>
          <w:left w:space="0" w:sz="0" w:val="nil"/>
          <w:bottom w:space="0" w:sz="0" w:val="nil"/>
          <w:right w:space="0" w:sz="0" w:val="nil"/>
          <w:between w:space="0" w:sz="0" w:val="nil"/>
        </w:pBdr>
        <w:spacing w:after="120"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implantação do curso de Letras - LIBRAS representa mais um passo com vistas a consolidar a presença de qualidade da UFPI nas mais diversas áreas do Estado, que carecem, em caráter de urgência, de oferta de ensino de qualidade em uma área estratégica para o crescimento socioeconômico, principalmente em função do papel destinado ao curso de Letras no tocante à importância da formação de professores de Letras - LIBRAS como uma ferramenta que possibilite ao aluno aumentar sua autopercepção como ser humano e como cidadão. </w:t>
      </w:r>
    </w:p>
    <w:p w:rsidR="00000000" w:rsidDel="00000000" w:rsidP="00000000" w:rsidRDefault="00000000" w:rsidRPr="00000000" w14:paraId="00000174">
      <w:pPr>
        <w:pageBreakBefore w:val="0"/>
        <w:pBdr>
          <w:top w:space="0" w:sz="0" w:val="nil"/>
          <w:left w:space="0" w:sz="0" w:val="nil"/>
          <w:bottom w:space="0" w:sz="0" w:val="nil"/>
          <w:right w:space="0" w:sz="0" w:val="nil"/>
          <w:between w:space="0" w:sz="0" w:val="nil"/>
        </w:pBdr>
        <w:spacing w:line="36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Com efeito, o Curso de Letras assume um papel fundamental para o desenvolvimento socioeconômico da sociedade brasileira, em especial, da sociedade piauiense, cujos índices de analfabetismo são alarmantes e a população de deficientes auditivos é muito alta. Acredita-se que a formação de professores de LIBRAS, cônscios da importância de oferecer oportunidades de comunicabilidade e de desenvolvimento acadêmico e profissional para deficientes auditivos, pode auxiliar a reduzir esses dados tão alarmantes, ao oferecer caminhos para que os alunos desenvolvam suas habilidades linguísticas, aumentando, assim, seu letramento e permitindo que sua visão de mundo seja ampliada. Desta forma, o curso de Letras - LIBRAS pode ajudar a formar cidadãos mais conscientes e aptos a lidar com diferentes linguagens, interagindo de várias formas com diferentes textos e pessoas.</w:t>
      </w:r>
    </w:p>
    <w:p w:rsidR="00000000" w:rsidDel="00000000" w:rsidP="00000000" w:rsidRDefault="00000000" w:rsidRPr="00000000" w14:paraId="00000175">
      <w:pPr>
        <w:pageBreakBefore w:val="0"/>
        <w:pBdr>
          <w:top w:space="0" w:sz="0" w:val="nil"/>
          <w:left w:space="0" w:sz="0" w:val="nil"/>
          <w:bottom w:space="0" w:sz="0" w:val="nil"/>
          <w:right w:space="0" w:sz="0" w:val="nil"/>
          <w:between w:space="0" w:sz="0" w:val="nil"/>
        </w:pBdr>
        <w:spacing w:line="36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Dessa maneira, um letramento básico bem sedimentado permitirá suplantar a carência de mão-de-obra qualificada para as mais diversas áreas de atuação profissional. Isso posto, torna-se irretorquível o caráter estratégico do curso de Letras e a necessidade premente da formação de profissionais qualificados nessa área.</w:t>
      </w:r>
    </w:p>
    <w:p w:rsidR="00000000" w:rsidDel="00000000" w:rsidP="00000000" w:rsidRDefault="00000000" w:rsidRPr="00000000" w14:paraId="00000176">
      <w:pPr>
        <w:pageBreakBefore w:val="0"/>
        <w:pBdr>
          <w:top w:space="0" w:sz="0" w:val="nil"/>
          <w:left w:space="0" w:sz="0" w:val="nil"/>
          <w:bottom w:space="0" w:sz="0" w:val="nil"/>
          <w:right w:space="0" w:sz="0" w:val="nil"/>
          <w:between w:space="0" w:sz="0" w:val="nil"/>
        </w:pBdr>
        <w:spacing w:after="120" w:line="36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formação de professores e outros profissionais de LIBRAS têm demonstrado resultados satisfatórios nas experiências existentes em outras universidades federais e responde a uma crescente demanda pela educação e acessibilidade através do ensino superior.</w:t>
      </w:r>
    </w:p>
    <w:p w:rsidR="00000000" w:rsidDel="00000000" w:rsidP="00000000" w:rsidRDefault="00000000" w:rsidRPr="00000000" w14:paraId="00000177">
      <w:pPr>
        <w:pageBreakBefore w:val="0"/>
        <w:pBdr>
          <w:top w:space="0" w:sz="0" w:val="nil"/>
          <w:left w:space="0" w:sz="0" w:val="nil"/>
          <w:bottom w:space="0" w:sz="0" w:val="nil"/>
          <w:right w:space="0" w:sz="0" w:val="nil"/>
          <w:between w:space="0" w:sz="0" w:val="nil"/>
        </w:pBdr>
        <w:spacing w:after="120" w:line="360" w:lineRule="auto"/>
        <w:ind w:firstLine="708"/>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78">
      <w:pPr>
        <w:pStyle w:val="Heading2"/>
        <w:pageBreakBefore w:val="0"/>
        <w:rPr/>
      </w:pPr>
      <w:bookmarkStart w:colFirst="0" w:colLast="0" w:name="_tyjcwt" w:id="6"/>
      <w:bookmarkEnd w:id="6"/>
      <w:r w:rsidDel="00000000" w:rsidR="00000000" w:rsidRPr="00000000">
        <w:rPr>
          <w:rtl w:val="0"/>
        </w:rPr>
        <w:t xml:space="preserve">1.2 Contexto regional e local</w:t>
      </w:r>
    </w:p>
    <w:p w:rsidR="00000000" w:rsidDel="00000000" w:rsidP="00000000" w:rsidRDefault="00000000" w:rsidRPr="00000000" w14:paraId="00000179">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7A">
      <w:pPr>
        <w:pageBreakBefore w:val="0"/>
        <w:pBdr>
          <w:top w:space="0" w:sz="0" w:val="nil"/>
          <w:left w:space="0" w:sz="0" w:val="nil"/>
          <w:bottom w:space="0" w:sz="0" w:val="nil"/>
          <w:right w:space="0" w:sz="0" w:val="nil"/>
          <w:between w:space="0" w:sz="0" w:val="nil"/>
        </w:pBdr>
        <w:spacing w:after="280" w:before="280"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Nessa trajetória histórica, antes relatada, percebia-se que a UFPI, até 2014, ainda não estava atendendo a uma grande demanda social que envolve a formação de professores de Letras - LIBRAS. Essa demanda se justifica por vários fatores, tais como a população de surdos no Estado do Piauí</w:t>
      </w:r>
      <w:r w:rsidDel="00000000" w:rsidR="00000000" w:rsidRPr="00000000">
        <w:rPr>
          <w:rFonts w:ascii="Times New Roman" w:cs="Times New Roman" w:eastAsia="Times New Roman" w:hAnsi="Times New Roman"/>
          <w:color w:val="000000"/>
          <w:sz w:val="24"/>
          <w:szCs w:val="24"/>
          <w:vertAlign w:val="superscript"/>
        </w:rPr>
        <w:footnoteReference w:customMarkFollows="0" w:id="1"/>
      </w:r>
      <w:r w:rsidDel="00000000" w:rsidR="00000000" w:rsidRPr="00000000">
        <w:rPr>
          <w:rFonts w:ascii="Times New Roman" w:cs="Times New Roman" w:eastAsia="Times New Roman" w:hAnsi="Times New Roman"/>
          <w:color w:val="000000"/>
          <w:sz w:val="24"/>
          <w:szCs w:val="24"/>
          <w:rtl w:val="0"/>
        </w:rPr>
        <w:t xml:space="preserve"> e a dificuldade de seu acesso à Educação Básica formal e, principalmente, ao Ensino Superior. </w:t>
      </w:r>
    </w:p>
    <w:p w:rsidR="00000000" w:rsidDel="00000000" w:rsidP="00000000" w:rsidRDefault="00000000" w:rsidRPr="00000000" w14:paraId="0000017B">
      <w:pPr>
        <w:pageBreakBefore w:val="0"/>
        <w:pBdr>
          <w:top w:space="0" w:sz="0" w:val="nil"/>
          <w:left w:space="0" w:sz="0" w:val="nil"/>
          <w:bottom w:space="0" w:sz="0" w:val="nil"/>
          <w:right w:space="0" w:sz="0" w:val="nil"/>
          <w:between w:space="0" w:sz="0" w:val="nil"/>
        </w:pBdr>
        <w:spacing w:line="36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 Curso Licenciatura em Letras - LIBRAS é uma proposição para atender às demandas impostas pela inclusão dos surdos na educação e à inclusão da Língua Brasileira de Sinais nos cursos de formação de professores para o exercício do magistério, em nível médio e superior, e Fonoaudiologia, conforme previsto no decreto nº 5.626, de 22 de dezembro de 2005, que regulamenta a lei nº 10.436, de 24 de abril de 2002, a respeito da formação de professores para o ensino de LIBRAS em séries finais do Ensino Fundamental e Médio e da demanda social, além de garantir a acessibilidade, conforme previsto na Lei nº 10.048 e seu decreto 5.296, de 2 de dezembro do 2004. </w:t>
      </w:r>
    </w:p>
    <w:p w:rsidR="00000000" w:rsidDel="00000000" w:rsidP="00000000" w:rsidRDefault="00000000" w:rsidRPr="00000000" w14:paraId="0000017C">
      <w:pPr>
        <w:pageBreakBefore w:val="0"/>
        <w:pBdr>
          <w:top w:space="0" w:sz="0" w:val="nil"/>
          <w:left w:space="0" w:sz="0" w:val="nil"/>
          <w:bottom w:space="0" w:sz="0" w:val="nil"/>
          <w:right w:space="0" w:sz="0" w:val="nil"/>
          <w:between w:space="0" w:sz="0" w:val="nil"/>
        </w:pBdr>
        <w:spacing w:line="36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Vale lembrar que este curso tem como objetivo principal formar professores de LIBRAS que atuem junto às séries finais do Ensino Fundamental e ao Ensino Médio, tal qual em ambientes de formação não-formais, tendo tido como incentivo para a implantação do curso uma iniciativa do Ministério da Educação e Cultura – MEC, por meio do Plano Nacional dos Direitos da Pessoa com Deficiência – Viver sem Limites, que estimulou a implementação de Cursos de Licenciatura em Letras - LIBRAS nas IES , de forma a efetivar as prerrogativas da Convenção sobre os Direitos da Pessoa com Deficiência, da Organização das Nações Unidas – ONU, aprovado no Brasil com valor de emenda constitucional.</w:t>
      </w:r>
    </w:p>
    <w:p w:rsidR="00000000" w:rsidDel="00000000" w:rsidP="00000000" w:rsidRDefault="00000000" w:rsidRPr="00000000" w14:paraId="0000017D">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7E">
      <w:pPr>
        <w:pStyle w:val="Heading2"/>
        <w:pageBreakBefore w:val="0"/>
        <w:rPr/>
      </w:pPr>
      <w:bookmarkStart w:colFirst="0" w:colLast="0" w:name="_3dy6vkm" w:id="7"/>
      <w:bookmarkEnd w:id="7"/>
      <w:r w:rsidDel="00000000" w:rsidR="00000000" w:rsidRPr="00000000">
        <w:rPr>
          <w:rtl w:val="0"/>
        </w:rPr>
        <w:t xml:space="preserve">1.3 Histórico e estrutura organizacional da UFPI e do Curso</w:t>
      </w:r>
    </w:p>
    <w:p w:rsidR="00000000" w:rsidDel="00000000" w:rsidP="00000000" w:rsidRDefault="00000000" w:rsidRPr="00000000" w14:paraId="0000017F">
      <w:pPr>
        <w:pageBreakBefore w:val="0"/>
        <w:pBdr>
          <w:top w:space="0" w:sz="0" w:val="nil"/>
          <w:left w:space="0" w:sz="0" w:val="nil"/>
          <w:bottom w:space="0" w:sz="0" w:val="nil"/>
          <w:right w:space="0" w:sz="0" w:val="nil"/>
          <w:between w:space="0" w:sz="0" w:val="nil"/>
        </w:pBdr>
        <w:spacing w:after="0" w:line="360" w:lineRule="auto"/>
        <w:ind w:left="709" w:hanging="720"/>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80">
      <w:pPr>
        <w:pageBreakBefore w:val="0"/>
        <w:pBdr>
          <w:top w:space="0" w:sz="0" w:val="nil"/>
          <w:left w:space="0" w:sz="0" w:val="nil"/>
          <w:bottom w:space="0" w:sz="0" w:val="nil"/>
          <w:right w:space="0" w:sz="0" w:val="nil"/>
          <w:between w:space="0" w:sz="0" w:val="nil"/>
        </w:pBd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Universidade Federal do Piauí foi instituída sob a forma de Fundação, por meio da Lei Federal Nº 5.528, de 12 de novembro de 1968, publicada no Diário Oficial da União em 14 de novembro de 1968. Originou-se da junção de algumas faculdades isoladas até então existentes no Piauí: Faculdade de Direito do Piauí, Faculdade de Medicina do Piauí, Faculdade Católica de Filosofia do Piauí, Faculdade de Enfermagem e Odontologia do Piauí, de Teresina, e Faculdade de Administração do Piauí, de Parnaíba.</w:t>
      </w:r>
    </w:p>
    <w:p w:rsidR="00000000" w:rsidDel="00000000" w:rsidP="00000000" w:rsidRDefault="00000000" w:rsidRPr="00000000" w14:paraId="00000181">
      <w:pPr>
        <w:pageBreakBefore w:val="0"/>
        <w:pBdr>
          <w:top w:space="0" w:sz="0" w:val="nil"/>
          <w:left w:space="0" w:sz="0" w:val="nil"/>
          <w:bottom w:space="0" w:sz="0" w:val="nil"/>
          <w:right w:space="0" w:sz="0" w:val="nil"/>
          <w:between w:space="0" w:sz="0" w:val="nil"/>
        </w:pBd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Posteriormente, a formação do seu patrimônio foi regulamentada por intermédio do Decreto-Lei Federal Nº 656, de 27 de junho de 1969, por sua vez, publicado no Diário Oficial da União no dia 30 de junho do mesmo ano. Também teve sua instituição publicada no Diário Oficial do Estado do Piauí Nº 209, em 22 de dezembro de 1969. </w:t>
      </w:r>
    </w:p>
    <w:p w:rsidR="00000000" w:rsidDel="00000000" w:rsidP="00000000" w:rsidRDefault="00000000" w:rsidRPr="00000000" w14:paraId="00000182">
      <w:pPr>
        <w:pageBreakBefore w:val="0"/>
        <w:pBdr>
          <w:top w:space="0" w:sz="0" w:val="nil"/>
          <w:left w:space="0" w:sz="0" w:val="nil"/>
          <w:bottom w:space="0" w:sz="0" w:val="nil"/>
          <w:right w:space="0" w:sz="0" w:val="nil"/>
          <w:between w:space="0" w:sz="0" w:val="nil"/>
        </w:pBd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Após a superação das exigências legais para a implantação da UFPI, sua instalação se consolidou em 1º de março de 1971, no Salão de Festas da Sociedade Civil Clube dos Diários, em Teresina, Piauí, em solenidade pública dirigida pelo então Diretor da Faculdade de Direito do Piauí, Professor Robert Wall de Carvalho, investido naquele ato histórico-político de Reitor </w:t>
      </w:r>
      <w:r w:rsidDel="00000000" w:rsidR="00000000" w:rsidRPr="00000000">
        <w:rPr>
          <w:rFonts w:ascii="Times New Roman" w:cs="Times New Roman" w:eastAsia="Times New Roman" w:hAnsi="Times New Roman"/>
          <w:i w:val="1"/>
          <w:color w:val="000000"/>
          <w:sz w:val="24"/>
          <w:szCs w:val="24"/>
          <w:rtl w:val="0"/>
        </w:rPr>
        <w:t xml:space="preserve">Pro Tempore </w:t>
      </w:r>
      <w:r w:rsidDel="00000000" w:rsidR="00000000" w:rsidRPr="00000000">
        <w:rPr>
          <w:rFonts w:ascii="Times New Roman" w:cs="Times New Roman" w:eastAsia="Times New Roman" w:hAnsi="Times New Roman"/>
          <w:color w:val="000000"/>
          <w:sz w:val="24"/>
          <w:szCs w:val="24"/>
          <w:rtl w:val="0"/>
        </w:rPr>
        <w:t xml:space="preserve">e, presidida pelo então Governador do Estado do Piauí, João Clímaco D’Almeida. A partir de então começaram, de fato, as atividades acadêmico-administrativas de uma Instituição de Educação Superior da maior significância para o desenvolvimento social, econômico, político e cultural do Estado do Piauí.</w:t>
      </w:r>
    </w:p>
    <w:p w:rsidR="00000000" w:rsidDel="00000000" w:rsidP="00000000" w:rsidRDefault="00000000" w:rsidRPr="00000000" w14:paraId="00000183">
      <w:pPr>
        <w:pageBreakBefore w:val="0"/>
        <w:pBdr>
          <w:top w:space="0" w:sz="0" w:val="nil"/>
          <w:left w:space="0" w:sz="0" w:val="nil"/>
          <w:bottom w:space="0" w:sz="0" w:val="nil"/>
          <w:right w:space="0" w:sz="0" w:val="nil"/>
          <w:between w:space="0" w:sz="0" w:val="nil"/>
        </w:pBd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Seu Estatuto foi aprovado pelo Decreto 66.651, de 01 de junho de 1970, tendo sido apenas “uma expressão de vontades”. O segundo Estatuto foi aprovado pelo Decreto 72.140 de 26 de abril de 1973, publicado no DOU de 27/04/73 e sofreu ulteriores alterações (Portaria MEC nº 453, de 30/05/78, publicado no DOU de 02/0678, Portaria MEC nº 180, de 05/02/93, publicada no DOU nº 26, de 08/02/1993). A reformulação, objetivando a adaptação à LDBE/1996 foi autorizada pela Res. CONSUN nº 15/99, de 25/03/99 e Parecer nº 665/95, da Câmara de Educação Superior do Conselho Nacional de Educação (CNE), aprovado pela Portaria MEC nº 1.225, de 30/07/99, publicada no DOU nº 147-E, de 03/08/99.</w:t>
      </w:r>
    </w:p>
    <w:p w:rsidR="00000000" w:rsidDel="00000000" w:rsidP="00000000" w:rsidRDefault="00000000" w:rsidRPr="00000000" w14:paraId="00000184">
      <w:pPr>
        <w:pageBreakBefore w:val="0"/>
        <w:pBdr>
          <w:top w:space="0" w:sz="0" w:val="nil"/>
          <w:left w:space="0" w:sz="0" w:val="nil"/>
          <w:bottom w:space="0" w:sz="0" w:val="nil"/>
          <w:right w:space="0" w:sz="0" w:val="nil"/>
          <w:between w:space="0" w:sz="0" w:val="nil"/>
        </w:pBd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 Regimento Geral da UFPI foi adaptado à LDBE/1996 através da Resolução do CONSUN nº 45/99, de 16/12/99 e alterado posteriormente pela Resolução nº 21, de 21/09/2000. O Estatuto da Fundação (FUFPI) foi aprovado pela Portaria MEC 265, de 10 de abril de 1978 e alterado pela Portaria MEC nº 180, de 05 de fevereiro de 1993, publicada no DOU de 08 de fevereiro de 1993. De 1971 a 2005 a UFPI trabalhou apenas com ensino presencial, porém em 2006, conforme previa o PDI 2005-2009, houve o credenciamento para ensino a distância e criação do Centro de Educação a Distância (CEAD), após concorrer à Chamada Pública do Edital nº. 01 de 20 de dezembro de 2005, como objetivos oferecer educação gratuita e de qualidade à população piauiense, em seu respectivo domicílio; criar cursos que atendam às necessidades sócio-econômicas de cada região e; administrar as atividades técnicas administrativas junto às devidas coordenações responsáveis pelo funcionamento do CEAD. Inicialmente, foi criado o curso Bacharelado em Administração, em caráter experimental e, no segundo semestre de 2006, ocorreu a ampliação do número de cursos ministrados na modalidade EAD, tendo sido criadas oito novas graduações. A partir de 2006, após a adesão ao Programa de Apoio ao Plano de Reestruturação e Expansão das Universidades Federais – REUNI, o qual tem por objetivo dotar as universidades federais das condições necessárias para ampliação do acesso e permanência na educação superior, de forma a consubstanciar Plano de Desenvolvimento da Educação – PDE (Lei nº 10.172/2001), quando estabelece o provimento da oferta de educação superior para, pelo menos, 30% dos jovens na faixa etária de 18 a 24 anos, até o final da década.</w:t>
      </w:r>
    </w:p>
    <w:p w:rsidR="00000000" w:rsidDel="00000000" w:rsidP="00000000" w:rsidRDefault="00000000" w:rsidRPr="00000000" w14:paraId="00000185">
      <w:pPr>
        <w:pageBreakBefore w:val="0"/>
        <w:pBdr>
          <w:top w:space="0" w:sz="0" w:val="nil"/>
          <w:left w:space="0" w:sz="0" w:val="nil"/>
          <w:bottom w:space="0" w:sz="0" w:val="nil"/>
          <w:right w:space="0" w:sz="0" w:val="nil"/>
          <w:between w:space="0" w:sz="0" w:val="nil"/>
        </w:pBd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Considerando-se a insuficiência da oferta de vagas, em termos quantitativos, pelo sistema federal de ensino superior, para atender à demanda de educacional do Estado, a UFPI realizou estudos e debates internos e externos acerca do REUNI para possibilitar a expansão da oferta, sem prejudicar o patamar de excelência, alcançado pelas universidades federais brasileiras ao longo das últimas décadas. </w:t>
      </w:r>
    </w:p>
    <w:p w:rsidR="00000000" w:rsidDel="00000000" w:rsidP="00000000" w:rsidRDefault="00000000" w:rsidRPr="00000000" w14:paraId="00000186">
      <w:pPr>
        <w:pageBreakBefore w:val="0"/>
        <w:pBdr>
          <w:top w:space="0" w:sz="0" w:val="nil"/>
          <w:left w:space="0" w:sz="0" w:val="nil"/>
          <w:bottom w:space="0" w:sz="0" w:val="nil"/>
          <w:right w:space="0" w:sz="0" w:val="nil"/>
          <w:between w:space="0" w:sz="0" w:val="nil"/>
        </w:pBd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Em decorrência deste trabalho de expansão e interiorização, no processo seletivo para ingresso de alunos nos cursos de Graduação da UFPI em 2018.1 , foram oferecidas mais de 3000  (três mil) vagas no SISU, em ensino presencial, nas modalidades bacharelado e licenciatura, nos cinco Campi da Universidade.  </w:t>
      </w:r>
    </w:p>
    <w:p w:rsidR="00000000" w:rsidDel="00000000" w:rsidP="00000000" w:rsidRDefault="00000000" w:rsidRPr="00000000" w14:paraId="00000187">
      <w:pPr>
        <w:pageBreakBefore w:val="0"/>
        <w:pBdr>
          <w:top w:space="0" w:sz="0" w:val="nil"/>
          <w:left w:space="0" w:sz="0" w:val="nil"/>
          <w:bottom w:space="0" w:sz="0" w:val="nil"/>
          <w:right w:space="0" w:sz="0" w:val="nil"/>
          <w:between w:space="0" w:sz="0" w:val="nil"/>
        </w:pBd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Em observância à política de inclusão social, a UFPI destina vagas para candidatos que cursaram a Educação Básica (Ensino Fundamental e Ensino Médio) integral e exclusivamente em Escolas Públicas e demais cotas propostas pelo Governo Federal.</w:t>
      </w:r>
    </w:p>
    <w:p w:rsidR="00000000" w:rsidDel="00000000" w:rsidP="00000000" w:rsidRDefault="00000000" w:rsidRPr="00000000" w14:paraId="00000188">
      <w:pPr>
        <w:pageBreakBefore w:val="0"/>
        <w:pBdr>
          <w:top w:space="0" w:sz="0" w:val="nil"/>
          <w:left w:space="0" w:sz="0" w:val="nil"/>
          <w:bottom w:space="0" w:sz="0" w:val="nil"/>
          <w:right w:space="0" w:sz="0" w:val="nil"/>
          <w:between w:space="0" w:sz="0" w:val="nil"/>
        </w:pBd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Para o ensino EaD foram oferecidas em 2016 um total de 9310 (nove mil trezentas e dez) vagas para 14 (quatorze) cursos, nas modalidades bacharelado e licenciatura, ministrados através do Centro de Educação Aberta a Distância (CEAD), tanto na sede dos Campi como em outros municípios, perfazendo 41 (trinta e hum) Polos situados em 39 (trinta e nove) diferentes cidades do Estado do Piauí e 02 (duas) na Bahia. Para ingresso nos cursos de Educação Básica (Ensino Médio), em 2018, foram oferecidas 640 vagas nos Colégios Técnicos de Teresina, Floriano e Bom Jesus.</w:t>
      </w:r>
    </w:p>
    <w:p w:rsidR="00000000" w:rsidDel="00000000" w:rsidP="00000000" w:rsidRDefault="00000000" w:rsidRPr="00000000" w14:paraId="00000189">
      <w:pPr>
        <w:pageBreakBefore w:val="0"/>
        <w:pBdr>
          <w:top w:space="0" w:sz="0" w:val="nil"/>
          <w:left w:space="0" w:sz="0" w:val="nil"/>
          <w:bottom w:space="0" w:sz="0" w:val="nil"/>
          <w:right w:space="0" w:sz="0" w:val="nil"/>
          <w:between w:space="0" w:sz="0" w:val="nil"/>
        </w:pBd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Ao lado de uma política de expansão que perpassa a trajetória da UFPI desde sua fundação, a Instituição tem-se pautado por parâmetros de mérito e qualidade acadêmica em todas as suas áreas de atuação. Seus docentes têm participação em comitês de assessoramento de órgãos de fomento à pesquisa, em comitês editoriais de revistas científicas e em diversas comissões de normas técnicas, além de outros comitês de importância para as decisões de políticas estaduais e municipais.</w:t>
      </w:r>
    </w:p>
    <w:p w:rsidR="00000000" w:rsidDel="00000000" w:rsidP="00000000" w:rsidRDefault="00000000" w:rsidRPr="00000000" w14:paraId="0000018A">
      <w:pPr>
        <w:pageBreakBefore w:val="0"/>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Como instituição de ensino superior integrante do sistema federal de ensino superior brasileiro, a UFPI é a maior universidade pública e a única de natureza federal do Estado do Piauí, destacando-se não apenas pela abrangência de sua atuação, como pelo crescimento dos índices de produção intelectual, características estas que a projetam em uma posição de referência e de liderança regional. </w:t>
      </w:r>
    </w:p>
    <w:p w:rsidR="00000000" w:rsidDel="00000000" w:rsidP="00000000" w:rsidRDefault="00000000" w:rsidRPr="00000000" w14:paraId="0000018B">
      <w:pPr>
        <w:pageBreakBefore w:val="0"/>
        <w:pBdr>
          <w:top w:space="0" w:sz="0" w:val="nil"/>
          <w:left w:space="0" w:sz="0" w:val="nil"/>
          <w:bottom w:space="0" w:sz="0" w:val="nil"/>
          <w:right w:space="0" w:sz="0" w:val="nil"/>
          <w:between w:space="0" w:sz="0" w:val="nil"/>
        </w:pBd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Estatísticas recentes fazem menção à importância da produção científica da Universidade, as quais são referendadas pela CAPES, uma vez que aquela Fundação constatou o crescimento expressivo do trabalho, o que possibilitou, nos últimos anos, a implantação de mais que o dobro do número de programas de pós-graduação existentes até então.</w:t>
      </w:r>
    </w:p>
    <w:p w:rsidR="00000000" w:rsidDel="00000000" w:rsidP="00000000" w:rsidRDefault="00000000" w:rsidRPr="00000000" w14:paraId="0000018C">
      <w:pPr>
        <w:pStyle w:val="Heading3"/>
        <w:pageBreakBefore w:val="0"/>
        <w:rPr>
          <w:rFonts w:ascii="Times New Roman" w:cs="Times New Roman" w:eastAsia="Times New Roman" w:hAnsi="Times New Roman"/>
          <w:b w:val="1"/>
          <w:color w:val="000000"/>
        </w:rPr>
      </w:pPr>
      <w:bookmarkStart w:colFirst="0" w:colLast="0" w:name="_1t3h5sf" w:id="8"/>
      <w:bookmarkEnd w:id="8"/>
      <w:r w:rsidDel="00000000" w:rsidR="00000000" w:rsidRPr="00000000">
        <w:rPr>
          <w:rFonts w:ascii="Times New Roman" w:cs="Times New Roman" w:eastAsia="Times New Roman" w:hAnsi="Times New Roman"/>
          <w:b w:val="1"/>
          <w:color w:val="000000"/>
          <w:rtl w:val="0"/>
        </w:rPr>
        <w:t xml:space="preserve">1.3.1 Princípios de Organização da Estrutura</w:t>
      </w:r>
    </w:p>
    <w:p w:rsidR="00000000" w:rsidDel="00000000" w:rsidP="00000000" w:rsidRDefault="00000000" w:rsidRPr="00000000" w14:paraId="0000018D">
      <w:pPr>
        <w:pageBreakBefore w:val="0"/>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8E">
      <w:pPr>
        <w:pageBreakBefore w:val="0"/>
        <w:pBdr>
          <w:top w:space="0" w:sz="0" w:val="nil"/>
          <w:left w:space="0" w:sz="0" w:val="nil"/>
          <w:bottom w:space="0" w:sz="0" w:val="nil"/>
          <w:right w:space="0" w:sz="0" w:val="nil"/>
          <w:between w:space="0" w:sz="0" w:val="nil"/>
        </w:pBdr>
        <w:spacing w:line="36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estrutura organizacional da UFPI, segundo o seu Estatuto, é regida pelos seguintes princípios: </w:t>
      </w:r>
    </w:p>
    <w:p w:rsidR="00000000" w:rsidDel="00000000" w:rsidP="00000000" w:rsidRDefault="00000000" w:rsidRPr="00000000" w14:paraId="0000018F">
      <w:pPr>
        <w:pageBreakBefore w:val="0"/>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unidade de patrimônio e administração; b) organicidade de estrutura, com base em Departamentos reunidos em unidades denominadas Centros de Ciências e de Tecnologia, de coordenação setorial; c) indissociabilidade das funções de ensino, pesquisa e extensão, vedada a duplicação de meios para fins idênticos ou equivalentes; d) racionalidade de organização, com utilização plena de recursos humanos e materiais; e) universalidade de campo, pelo cultivo das áreas fundamentais dos conhecimentos humanos e de áreas técnico-profissionais; f) flexibilidade de métodos e critérios, com vistas às diferenças individuais dos alunos, às peculiaridades regionais e às possibilidades de combinação dos conhecimentos para novos cursos e projetos de pesquisa”.</w:t>
      </w:r>
    </w:p>
    <w:p w:rsidR="00000000" w:rsidDel="00000000" w:rsidP="00000000" w:rsidRDefault="00000000" w:rsidRPr="00000000" w14:paraId="00000190">
      <w:pPr>
        <w:pageBreakBefore w:val="0"/>
        <w:pBdr>
          <w:top w:space="0" w:sz="0" w:val="nil"/>
          <w:left w:space="0" w:sz="0" w:val="nil"/>
          <w:bottom w:space="0" w:sz="0" w:val="nil"/>
          <w:right w:space="0" w:sz="0" w:val="nil"/>
          <w:between w:space="0" w:sz="0" w:val="nil"/>
        </w:pBdr>
        <w:spacing w:line="36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observância destes princípios é regida pelas seguintes normas: </w:t>
      </w:r>
    </w:p>
    <w:p w:rsidR="00000000" w:rsidDel="00000000" w:rsidP="00000000" w:rsidRDefault="00000000" w:rsidRPr="00000000" w14:paraId="00000191">
      <w:pPr>
        <w:pageBreakBefore w:val="0"/>
        <w:numPr>
          <w:ilvl w:val="0"/>
          <w:numId w:val="26"/>
        </w:numPr>
        <w:pBdr>
          <w:top w:space="0" w:sz="0" w:val="nil"/>
          <w:left w:space="0" w:sz="0" w:val="nil"/>
          <w:bottom w:space="0" w:sz="0" w:val="nil"/>
          <w:right w:space="0" w:sz="0" w:val="nil"/>
          <w:between w:space="0" w:sz="0" w:val="nil"/>
        </w:pBdr>
        <w:spacing w:line="360" w:lineRule="auto"/>
        <w:ind w:left="72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As Unidades de ensino são órgãos, simultaneamente, de ensino, pesquisa e extensão nos respectivos campos de estudo; </w:t>
      </w:r>
      <w:r w:rsidDel="00000000" w:rsidR="00000000" w:rsidRPr="00000000">
        <w:rPr>
          <w:rtl w:val="0"/>
        </w:rPr>
      </w:r>
    </w:p>
    <w:p w:rsidR="00000000" w:rsidDel="00000000" w:rsidP="00000000" w:rsidRDefault="00000000" w:rsidRPr="00000000" w14:paraId="00000192">
      <w:pPr>
        <w:pageBreakBefore w:val="0"/>
        <w:numPr>
          <w:ilvl w:val="0"/>
          <w:numId w:val="26"/>
        </w:numPr>
        <w:pBdr>
          <w:top w:space="0" w:sz="0" w:val="nil"/>
          <w:left w:space="0" w:sz="0" w:val="nil"/>
          <w:bottom w:space="0" w:sz="0" w:val="nil"/>
          <w:right w:space="0" w:sz="0" w:val="nil"/>
          <w:between w:space="0" w:sz="0" w:val="nil"/>
        </w:pBdr>
        <w:spacing w:line="360" w:lineRule="auto"/>
        <w:ind w:left="72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 ensino, a pesquisa e a extensão desenvolvem-se mediante a cooperação das unidades responsáveis pelos estudos compreendidos em cada área pertinente; </w:t>
      </w:r>
      <w:r w:rsidDel="00000000" w:rsidR="00000000" w:rsidRPr="00000000">
        <w:rPr>
          <w:rtl w:val="0"/>
        </w:rPr>
      </w:r>
    </w:p>
    <w:p w:rsidR="00000000" w:rsidDel="00000000" w:rsidP="00000000" w:rsidRDefault="00000000" w:rsidRPr="00000000" w14:paraId="00000193">
      <w:pPr>
        <w:pageBreakBefore w:val="0"/>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Existem Órgãos Suplementares, de natureza técnica, cultural, científica, recreativa e assistencial para seus corpos docentes, discentes e administrativos.</w:t>
      </w:r>
    </w:p>
    <w:p w:rsidR="00000000" w:rsidDel="00000000" w:rsidP="00000000" w:rsidRDefault="00000000" w:rsidRPr="00000000" w14:paraId="00000194">
      <w:pPr>
        <w:pStyle w:val="Heading3"/>
        <w:pageBreakBefore w:val="0"/>
        <w:rPr>
          <w:rFonts w:ascii="Times New Roman" w:cs="Times New Roman" w:eastAsia="Times New Roman" w:hAnsi="Times New Roman"/>
          <w:b w:val="1"/>
          <w:color w:val="000000"/>
        </w:rPr>
      </w:pPr>
      <w:bookmarkStart w:colFirst="0" w:colLast="0" w:name="_4d34og8" w:id="9"/>
      <w:bookmarkEnd w:id="9"/>
      <w:r w:rsidDel="00000000" w:rsidR="00000000" w:rsidRPr="00000000">
        <w:rPr>
          <w:rFonts w:ascii="Times New Roman" w:cs="Times New Roman" w:eastAsia="Times New Roman" w:hAnsi="Times New Roman"/>
          <w:b w:val="1"/>
          <w:color w:val="000000"/>
          <w:rtl w:val="0"/>
        </w:rPr>
        <w:t xml:space="preserve">1.3.2 Histórico do Curso de Letras e suas Concepções</w:t>
      </w:r>
    </w:p>
    <w:p w:rsidR="00000000" w:rsidDel="00000000" w:rsidP="00000000" w:rsidRDefault="00000000" w:rsidRPr="00000000" w14:paraId="00000195">
      <w:pPr>
        <w:pageBreakBefore w:val="0"/>
        <w:pBdr>
          <w:top w:space="0" w:sz="0" w:val="nil"/>
          <w:left w:space="0" w:sz="0" w:val="nil"/>
          <w:bottom w:space="0" w:sz="0" w:val="nil"/>
          <w:right w:space="0" w:sz="0" w:val="nil"/>
          <w:between w:space="0" w:sz="0" w:val="nil"/>
        </w:pBdr>
        <w:spacing w:after="280" w:before="28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 “A história do Curso de Letras, no Piauí, se inicia com a criação da Sociedade Piauiense de Cultura [em 29 de maio de 1957</w:t>
      </w:r>
      <w:r w:rsidDel="00000000" w:rsidR="00000000" w:rsidRPr="00000000">
        <w:rPr>
          <w:rFonts w:ascii="Times New Roman" w:cs="Times New Roman" w:eastAsia="Times New Roman" w:hAnsi="Times New Roman"/>
          <w:color w:val="000000"/>
          <w:sz w:val="24"/>
          <w:szCs w:val="24"/>
          <w:vertAlign w:val="super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órgão idealizado por D. Avelar Brandão Vilela, arcebispo de Teresina” [que] “objetivava, dentre outras atividades, à instalação de cursos de Ensino Superior no Estado, [de modo que], em cumprimento à meta proposta, foi criada a Faculdade de Filosofia do Piauí, em 16 de junho de 1957” (RÊGO; MAGALHÃES, 1991, p. 17). </w:t>
      </w:r>
    </w:p>
    <w:p w:rsidR="00000000" w:rsidDel="00000000" w:rsidP="00000000" w:rsidRDefault="00000000" w:rsidRPr="00000000" w14:paraId="00000196">
      <w:pPr>
        <w:pageBreakBefore w:val="0"/>
        <w:pBdr>
          <w:top w:space="0" w:sz="0" w:val="nil"/>
          <w:left w:space="0" w:sz="0" w:val="nil"/>
          <w:bottom w:space="0" w:sz="0" w:val="nil"/>
          <w:right w:space="0" w:sz="0" w:val="nil"/>
          <w:between w:space="0" w:sz="0" w:val="nil"/>
        </w:pBdr>
        <w:spacing w:after="280" w:before="28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A isso se seguiram, cronologicamente, os seguintes eventos:</w:t>
      </w:r>
    </w:p>
    <w:p w:rsidR="00000000" w:rsidDel="00000000" w:rsidP="00000000" w:rsidRDefault="00000000" w:rsidRPr="00000000" w14:paraId="00000197">
      <w:pPr>
        <w:pageBreakBefore w:val="0"/>
        <w:numPr>
          <w:ilvl w:val="0"/>
          <w:numId w:val="18"/>
        </w:numPr>
        <w:pBdr>
          <w:top w:space="0" w:sz="0" w:val="nil"/>
          <w:left w:space="0" w:sz="0" w:val="nil"/>
          <w:bottom w:space="0" w:sz="0" w:val="nil"/>
          <w:right w:space="0" w:sz="0" w:val="nil"/>
          <w:between w:space="0" w:sz="0" w:val="nil"/>
        </w:pBdr>
        <w:spacing w:after="0" w:before="280" w:line="360" w:lineRule="auto"/>
        <w:ind w:left="72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Envio, por seu primeiro diretor, prof. Clemente Honório Parentes Fortes, de solicitação de funcionamento da FAFI ao MEC, em julho de 1957 (outro seu diretor foi, por impedimento do titular, o professor Raimundo José Airemores Soares); </w:t>
      </w:r>
    </w:p>
    <w:p w:rsidR="00000000" w:rsidDel="00000000" w:rsidP="00000000" w:rsidRDefault="00000000" w:rsidRPr="00000000" w14:paraId="00000198">
      <w:pPr>
        <w:pageBreakBefore w:val="0"/>
        <w:numPr>
          <w:ilvl w:val="0"/>
          <w:numId w:val="18"/>
        </w:numPr>
        <w:pBdr>
          <w:top w:space="0" w:sz="0" w:val="nil"/>
          <w:left w:space="0" w:sz="0" w:val="nil"/>
          <w:bottom w:space="0" w:sz="0" w:val="nil"/>
          <w:right w:space="0" w:sz="0" w:val="nil"/>
          <w:between w:space="0" w:sz="0" w:val="nil"/>
        </w:pBdr>
        <w:spacing w:after="0" w:line="360" w:lineRule="auto"/>
        <w:ind w:left="72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Leitura, em 5 de fevereiro de 1969 e aprovação no dia 10, do Parecer 03/1958, da Comissão de Ensino Superior do Conselho Nacional de Educação, que autorizou o funcionamento da Faculdade Católica de Filosofia do Piauí; </w:t>
      </w:r>
    </w:p>
    <w:p w:rsidR="00000000" w:rsidDel="00000000" w:rsidP="00000000" w:rsidRDefault="00000000" w:rsidRPr="00000000" w14:paraId="00000199">
      <w:pPr>
        <w:pageBreakBefore w:val="0"/>
        <w:numPr>
          <w:ilvl w:val="0"/>
          <w:numId w:val="18"/>
        </w:numPr>
        <w:pBdr>
          <w:top w:space="0" w:sz="0" w:val="nil"/>
          <w:left w:space="0" w:sz="0" w:val="nil"/>
          <w:bottom w:space="0" w:sz="0" w:val="nil"/>
          <w:right w:space="0" w:sz="0" w:val="nil"/>
          <w:between w:space="0" w:sz="0" w:val="nil"/>
        </w:pBdr>
        <w:spacing w:after="0" w:line="360" w:lineRule="auto"/>
        <w:ind w:left="72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Autorização, via Decreto no. 43.402, de 18 de fevereiro de 1968, publicada no DOU do dia 20, do funcionamento da Faculdade, cujo conhecimento à sua Diretoria se deu por telegrama do diretor de Ensino Superior do MEC, em 24 de março de 1957; </w:t>
      </w:r>
    </w:p>
    <w:p w:rsidR="00000000" w:rsidDel="00000000" w:rsidP="00000000" w:rsidRDefault="00000000" w:rsidRPr="00000000" w14:paraId="0000019A">
      <w:pPr>
        <w:pageBreakBefore w:val="0"/>
        <w:numPr>
          <w:ilvl w:val="0"/>
          <w:numId w:val="18"/>
        </w:numPr>
        <w:pBdr>
          <w:top w:space="0" w:sz="0" w:val="nil"/>
          <w:left w:space="0" w:sz="0" w:val="nil"/>
          <w:bottom w:space="0" w:sz="0" w:val="nil"/>
          <w:right w:space="0" w:sz="0" w:val="nil"/>
          <w:between w:space="0" w:sz="0" w:val="nil"/>
        </w:pBdr>
        <w:spacing w:after="0" w:line="360" w:lineRule="auto"/>
        <w:ind w:left="72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Ingresso da primeira turma de Bacharelado em Letras Neolatinas, após concurso de habilitação realizado entre 31 de março e 2 de abril de 1958, com aprovação de doze candidatos;</w:t>
      </w:r>
    </w:p>
    <w:p w:rsidR="00000000" w:rsidDel="00000000" w:rsidP="00000000" w:rsidRDefault="00000000" w:rsidRPr="00000000" w14:paraId="0000019B">
      <w:pPr>
        <w:pageBreakBefore w:val="0"/>
        <w:numPr>
          <w:ilvl w:val="0"/>
          <w:numId w:val="18"/>
        </w:numPr>
        <w:pBdr>
          <w:top w:space="0" w:sz="0" w:val="nil"/>
          <w:left w:space="0" w:sz="0" w:val="nil"/>
          <w:bottom w:space="0" w:sz="0" w:val="nil"/>
          <w:right w:space="0" w:sz="0" w:val="nil"/>
          <w:between w:space="0" w:sz="0" w:val="nil"/>
        </w:pBdr>
        <w:spacing w:after="0" w:line="360" w:lineRule="auto"/>
        <w:ind w:left="72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INSTALAÇÃO OFICIAL DA FAFI, em 7 de abril de 1958, no auditório do Colégio Sagrado Coração de Jesus, com aula inaugural proferida pelo prof. Clemente Honório Parentes Fortes;</w:t>
      </w:r>
    </w:p>
    <w:p w:rsidR="00000000" w:rsidDel="00000000" w:rsidP="00000000" w:rsidRDefault="00000000" w:rsidRPr="00000000" w14:paraId="0000019C">
      <w:pPr>
        <w:pageBreakBefore w:val="0"/>
        <w:numPr>
          <w:ilvl w:val="0"/>
          <w:numId w:val="18"/>
        </w:numPr>
        <w:pBdr>
          <w:top w:space="0" w:sz="0" w:val="nil"/>
          <w:left w:space="0" w:sz="0" w:val="nil"/>
          <w:bottom w:space="0" w:sz="0" w:val="nil"/>
          <w:right w:space="0" w:sz="0" w:val="nil"/>
          <w:between w:space="0" w:sz="0" w:val="nil"/>
        </w:pBdr>
        <w:spacing w:after="0" w:line="360" w:lineRule="auto"/>
        <w:ind w:left="72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INÍCIO DAS ATIVIDADES DA FACULDADE (cujos professores, aliás voluntários, recebiam remuneração simbólica), com três cursos de bacharelado: LETRAS NEOLATINAS, Filosofia e Geografia/História, sendo que, nesse começo, licenciaram-se professores em Português e em até três de quatro habilitações: Francês, Espanhol, Italiano, Latim e Literaturas correspondentes;</w:t>
      </w:r>
    </w:p>
    <w:p w:rsidR="00000000" w:rsidDel="00000000" w:rsidP="00000000" w:rsidRDefault="00000000" w:rsidRPr="00000000" w14:paraId="0000019D">
      <w:pPr>
        <w:pageBreakBefore w:val="0"/>
        <w:numPr>
          <w:ilvl w:val="0"/>
          <w:numId w:val="18"/>
        </w:numPr>
        <w:pBdr>
          <w:top w:space="0" w:sz="0" w:val="nil"/>
          <w:left w:space="0" w:sz="0" w:val="nil"/>
          <w:bottom w:space="0" w:sz="0" w:val="nil"/>
          <w:right w:space="0" w:sz="0" w:val="nil"/>
          <w:between w:space="0" w:sz="0" w:val="nil"/>
        </w:pBdr>
        <w:spacing w:after="0" w:line="360" w:lineRule="auto"/>
        <w:ind w:left="72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Formatura, em dezembro de 1960, da primeira turma (denominadas Dom Avelar Brandão Vilela) de Bacharéis em Letras Neolatinas pela FAFI;</w:t>
      </w:r>
    </w:p>
    <w:p w:rsidR="00000000" w:rsidDel="00000000" w:rsidP="00000000" w:rsidRDefault="00000000" w:rsidRPr="00000000" w14:paraId="0000019E">
      <w:pPr>
        <w:pageBreakBefore w:val="0"/>
        <w:numPr>
          <w:ilvl w:val="0"/>
          <w:numId w:val="18"/>
        </w:numPr>
        <w:pBdr>
          <w:top w:space="0" w:sz="0" w:val="nil"/>
          <w:left w:space="0" w:sz="0" w:val="nil"/>
          <w:bottom w:space="0" w:sz="0" w:val="nil"/>
          <w:right w:space="0" w:sz="0" w:val="nil"/>
          <w:between w:space="0" w:sz="0" w:val="nil"/>
        </w:pBdr>
        <w:spacing w:after="0" w:line="360" w:lineRule="auto"/>
        <w:ind w:left="72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Oferta, em 1963, aos bacharelados em Letras da primeira turma, a de 1960, do Curso de Didática, que lhes garantiu, também, o licenciamento, devido à reforma curricular de 1962, em conformidade com a qual “alguns Cursos de Letras incluíram as disciplinas pedagógicas do antigo Curso de Didática nos seus currículos, transformando-os em Licenciaturas” (RÊGO; MAGALHÃES, 1991, p. 21); </w:t>
      </w:r>
    </w:p>
    <w:p w:rsidR="00000000" w:rsidDel="00000000" w:rsidP="00000000" w:rsidRDefault="00000000" w:rsidRPr="00000000" w14:paraId="0000019F">
      <w:pPr>
        <w:pageBreakBefore w:val="0"/>
        <w:numPr>
          <w:ilvl w:val="0"/>
          <w:numId w:val="18"/>
        </w:numPr>
        <w:pBdr>
          <w:top w:space="0" w:sz="0" w:val="nil"/>
          <w:left w:space="0" w:sz="0" w:val="nil"/>
          <w:bottom w:space="0" w:sz="0" w:val="nil"/>
          <w:right w:space="0" w:sz="0" w:val="nil"/>
          <w:between w:space="0" w:sz="0" w:val="nil"/>
        </w:pBdr>
        <w:spacing w:after="0" w:line="360" w:lineRule="auto"/>
        <w:ind w:left="72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Orientação proposta pela reforma curricular de 1962, que a FAFI seguiu, fez com que o Curso de Letras ficasse, mesmo após sua efetiva transferência para a Universidade Federal do Piauí (UFPI), com a habilitação em Português e Literaturas de Língua Portuguesa, surgindo depois as em Inglês e em Francês, com as respectivas Literaturas, que perduram até hoje; </w:t>
      </w:r>
    </w:p>
    <w:p w:rsidR="00000000" w:rsidDel="00000000" w:rsidP="00000000" w:rsidRDefault="00000000" w:rsidRPr="00000000" w14:paraId="000001A0">
      <w:pPr>
        <w:pageBreakBefore w:val="0"/>
        <w:numPr>
          <w:ilvl w:val="0"/>
          <w:numId w:val="18"/>
        </w:numPr>
        <w:pBdr>
          <w:top w:space="0" w:sz="0" w:val="nil"/>
          <w:left w:space="0" w:sz="0" w:val="nil"/>
          <w:bottom w:space="0" w:sz="0" w:val="nil"/>
          <w:right w:space="0" w:sz="0" w:val="nil"/>
          <w:between w:space="0" w:sz="0" w:val="nil"/>
        </w:pBdr>
        <w:spacing w:after="0" w:line="360" w:lineRule="auto"/>
        <w:ind w:left="72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RECONHECIMENTO dos cursos criados pela FAFI em 1958 se deu em 23 de julho de 1964, via Decreto 54.038/1964; </w:t>
      </w:r>
    </w:p>
    <w:p w:rsidR="00000000" w:rsidDel="00000000" w:rsidP="00000000" w:rsidRDefault="00000000" w:rsidRPr="00000000" w14:paraId="000001A1">
      <w:pPr>
        <w:pageBreakBefore w:val="0"/>
        <w:numPr>
          <w:ilvl w:val="0"/>
          <w:numId w:val="18"/>
        </w:numPr>
        <w:pBdr>
          <w:top w:space="0" w:sz="0" w:val="nil"/>
          <w:left w:space="0" w:sz="0" w:val="nil"/>
          <w:bottom w:space="0" w:sz="0" w:val="nil"/>
          <w:right w:space="0" w:sz="0" w:val="nil"/>
          <w:between w:space="0" w:sz="0" w:val="nil"/>
        </w:pBdr>
        <w:spacing w:after="0" w:line="360" w:lineRule="auto"/>
        <w:ind w:left="72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Reconhecimento, via Lei 2.877, de 6 de junho de 1968, publicada no DOE do dia 7, da FAFI como entidade de utilidade pública;</w:t>
      </w:r>
    </w:p>
    <w:p w:rsidR="00000000" w:rsidDel="00000000" w:rsidP="00000000" w:rsidRDefault="00000000" w:rsidRPr="00000000" w14:paraId="000001A2">
      <w:pPr>
        <w:pageBreakBefore w:val="0"/>
        <w:numPr>
          <w:ilvl w:val="0"/>
          <w:numId w:val="18"/>
        </w:numPr>
        <w:pBdr>
          <w:top w:space="0" w:sz="0" w:val="nil"/>
          <w:left w:space="0" w:sz="0" w:val="nil"/>
          <w:bottom w:space="0" w:sz="0" w:val="nil"/>
          <w:right w:space="0" w:sz="0" w:val="nil"/>
          <w:between w:space="0" w:sz="0" w:val="nil"/>
        </w:pBdr>
        <w:spacing w:after="0" w:line="360" w:lineRule="auto"/>
        <w:ind w:left="72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TRANSFERÊNCIA legal do Curso de Licenciatura em Letras da FAFI para a UFPI, em 1971, com a criação, no CCHL - Centro de Ciências Humanas e Letras, do Departamento de Letras; </w:t>
      </w:r>
    </w:p>
    <w:p w:rsidR="00000000" w:rsidDel="00000000" w:rsidP="00000000" w:rsidRDefault="00000000" w:rsidRPr="00000000" w14:paraId="000001A3">
      <w:pPr>
        <w:pageBreakBefore w:val="0"/>
        <w:numPr>
          <w:ilvl w:val="0"/>
          <w:numId w:val="18"/>
        </w:numPr>
        <w:pBdr>
          <w:top w:space="0" w:sz="0" w:val="nil"/>
          <w:left w:space="0" w:sz="0" w:val="nil"/>
          <w:bottom w:space="0" w:sz="0" w:val="nil"/>
          <w:right w:space="0" w:sz="0" w:val="nil"/>
          <w:between w:space="0" w:sz="0" w:val="nil"/>
        </w:pBdr>
        <w:spacing w:after="0" w:line="360" w:lineRule="auto"/>
        <w:ind w:left="72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TRANSFERÊNCIA efetiva do Curso de Letras da FAFI para a UFPI, em 1972; </w:t>
      </w:r>
    </w:p>
    <w:p w:rsidR="00000000" w:rsidDel="00000000" w:rsidP="00000000" w:rsidRDefault="00000000" w:rsidRPr="00000000" w14:paraId="000001A4">
      <w:pPr>
        <w:pageBreakBefore w:val="0"/>
        <w:numPr>
          <w:ilvl w:val="0"/>
          <w:numId w:val="18"/>
        </w:numPr>
        <w:pBdr>
          <w:top w:space="0" w:sz="0" w:val="nil"/>
          <w:left w:space="0" w:sz="0" w:val="nil"/>
          <w:bottom w:space="0" w:sz="0" w:val="nil"/>
          <w:right w:space="0" w:sz="0" w:val="nil"/>
          <w:between w:space="0" w:sz="0" w:val="nil"/>
        </w:pBdr>
        <w:spacing w:after="280" w:line="360" w:lineRule="auto"/>
        <w:ind w:left="72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Extinção da FAFI, em 1972, devido à transferência efetiva de seus cursos para a UFPI. </w:t>
      </w:r>
    </w:p>
    <w:p w:rsidR="00000000" w:rsidDel="00000000" w:rsidP="00000000" w:rsidRDefault="00000000" w:rsidRPr="00000000" w14:paraId="000001A5">
      <w:pPr>
        <w:pageBreakBefore w:val="0"/>
        <w:pBdr>
          <w:top w:space="0" w:sz="0" w:val="nil"/>
          <w:left w:space="0" w:sz="0" w:val="nil"/>
          <w:bottom w:space="0" w:sz="0" w:val="nil"/>
          <w:right w:space="0" w:sz="0" w:val="nil"/>
          <w:between w:space="0" w:sz="0" w:val="nil"/>
        </w:pBdr>
        <w:spacing w:after="280" w:before="28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Na UFPI, o Curso de Licenciatura em Letras ficou sob a gestão do Departamento de Letras, órgão já extinto, cujo primeiro chefe foi a professora Maria de Lourdes Leal Nunes de Andrade Brandão, tendo as atividades iniciadas em 1973, com habilitação apenas em Português e Literaturas de Língua Portuguesa. Outros momentos históricos do Curso de Letras, já na UFPI, foram, em ordem cronológica:</w:t>
      </w:r>
    </w:p>
    <w:p w:rsidR="00000000" w:rsidDel="00000000" w:rsidP="00000000" w:rsidRDefault="00000000" w:rsidRPr="00000000" w14:paraId="000001A6">
      <w:pPr>
        <w:pageBreakBefore w:val="0"/>
        <w:numPr>
          <w:ilvl w:val="0"/>
          <w:numId w:val="19"/>
        </w:numPr>
        <w:pBdr>
          <w:top w:space="0" w:sz="0" w:val="nil"/>
          <w:left w:space="0" w:sz="0" w:val="nil"/>
          <w:bottom w:space="0" w:sz="0" w:val="nil"/>
          <w:right w:space="0" w:sz="0" w:val="nil"/>
          <w:between w:space="0" w:sz="0" w:val="nil"/>
        </w:pBdr>
        <w:spacing w:after="0" w:before="28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Implantação da habilitação em Inglês e literatura correspondente e da habilitação em Francês e literatura correspondente;</w:t>
      </w:r>
    </w:p>
    <w:p w:rsidR="00000000" w:rsidDel="00000000" w:rsidP="00000000" w:rsidRDefault="00000000" w:rsidRPr="00000000" w14:paraId="000001A7">
      <w:pPr>
        <w:pageBreakBefore w:val="0"/>
        <w:numPr>
          <w:ilvl w:val="0"/>
          <w:numId w:val="19"/>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Implantação oficial, em 1985, em cumprimento à Resolução 014/85 do CEPEX, que institucionalizou as Coordenações de Cursos na UFPI, da Coordenação do Curso de Letras;</w:t>
      </w:r>
    </w:p>
    <w:p w:rsidR="00000000" w:rsidDel="00000000" w:rsidP="00000000" w:rsidRDefault="00000000" w:rsidRPr="00000000" w14:paraId="000001A8">
      <w:pPr>
        <w:pageBreakBefore w:val="0"/>
        <w:numPr>
          <w:ilvl w:val="0"/>
          <w:numId w:val="19"/>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Implantação, em 1987, do Curso de Especialização em Língua Portuguesa, de natureza pública e gratuita;</w:t>
      </w:r>
    </w:p>
    <w:p w:rsidR="00000000" w:rsidDel="00000000" w:rsidP="00000000" w:rsidRDefault="00000000" w:rsidRPr="00000000" w14:paraId="000001A9">
      <w:pPr>
        <w:pageBreakBefore w:val="0"/>
        <w:numPr>
          <w:ilvl w:val="0"/>
          <w:numId w:val="19"/>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Implantação, em 2004, do Curso de Mestrado Acadêmico em Letras, com áreas de concentração em Estudos Linguísticos e Estudos Literários e linhas de pesquisa em Literatura, Cultura e Sociedade e Sociedade, Linguagem e Discurso: Análise e Variação;</w:t>
      </w:r>
    </w:p>
    <w:p w:rsidR="00000000" w:rsidDel="00000000" w:rsidP="00000000" w:rsidRDefault="00000000" w:rsidRPr="00000000" w14:paraId="000001AA">
      <w:pPr>
        <w:pageBreakBefore w:val="0"/>
        <w:numPr>
          <w:ilvl w:val="0"/>
          <w:numId w:val="19"/>
        </w:numPr>
        <w:pBdr>
          <w:top w:space="0" w:sz="0" w:val="nil"/>
          <w:left w:space="0" w:sz="0" w:val="nil"/>
          <w:bottom w:space="0" w:sz="0" w:val="nil"/>
          <w:right w:space="0" w:sz="0" w:val="nil"/>
          <w:between w:space="0" w:sz="0" w:val="nil"/>
        </w:pBdr>
        <w:spacing w:after="28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Implantação, em 2014, do Curso de Licenciatura em Letras - LIBRAS; </w:t>
      </w:r>
    </w:p>
    <w:p w:rsidR="00000000" w:rsidDel="00000000" w:rsidP="00000000" w:rsidRDefault="00000000" w:rsidRPr="00000000" w14:paraId="000001AB">
      <w:pPr>
        <w:pageBreakBefore w:val="0"/>
        <w:pBdr>
          <w:top w:space="0" w:sz="0" w:val="nil"/>
          <w:left w:space="0" w:sz="0" w:val="nil"/>
          <w:bottom w:space="0" w:sz="0" w:val="nil"/>
          <w:right w:space="0" w:sz="0" w:val="nil"/>
          <w:between w:space="0" w:sz="0" w:val="nil"/>
        </w:pBdr>
        <w:spacing w:after="280" w:before="28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Atualmente, os cursos de Letras da UFPI possuem estrutura bastante autônoma, cabendo às suas coordenações as ofertas relativas aos cursos de: Língua Portuguesa e Literaturas na língua correspondente;</w:t>
      </w:r>
    </w:p>
    <w:p w:rsidR="00000000" w:rsidDel="00000000" w:rsidP="00000000" w:rsidRDefault="00000000" w:rsidRPr="00000000" w14:paraId="000001AC">
      <w:pPr>
        <w:pageBreakBefore w:val="0"/>
        <w:numPr>
          <w:ilvl w:val="0"/>
          <w:numId w:val="21"/>
        </w:numPr>
        <w:pBdr>
          <w:top w:space="0" w:sz="0" w:val="nil"/>
          <w:left w:space="0" w:sz="0" w:val="nil"/>
          <w:bottom w:space="0" w:sz="0" w:val="nil"/>
          <w:right w:space="0" w:sz="0" w:val="nil"/>
          <w:between w:space="0" w:sz="0" w:val="nil"/>
        </w:pBdr>
        <w:spacing w:after="0" w:before="28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Língua Inglesa e Literatura correspondente;</w:t>
      </w:r>
    </w:p>
    <w:p w:rsidR="00000000" w:rsidDel="00000000" w:rsidP="00000000" w:rsidRDefault="00000000" w:rsidRPr="00000000" w14:paraId="000001AD">
      <w:pPr>
        <w:pageBreakBefore w:val="0"/>
        <w:numPr>
          <w:ilvl w:val="0"/>
          <w:numId w:val="21"/>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Língua Portuguesa e Literaturas correspondentes;</w:t>
      </w:r>
    </w:p>
    <w:p w:rsidR="00000000" w:rsidDel="00000000" w:rsidP="00000000" w:rsidRDefault="00000000" w:rsidRPr="00000000" w14:paraId="000001AE">
      <w:pPr>
        <w:pageBreakBefore w:val="0"/>
        <w:numPr>
          <w:ilvl w:val="0"/>
          <w:numId w:val="21"/>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Línguas Portuguesa e Francesa e Literaturas correspondentes;</w:t>
      </w:r>
    </w:p>
    <w:p w:rsidR="00000000" w:rsidDel="00000000" w:rsidP="00000000" w:rsidRDefault="00000000" w:rsidRPr="00000000" w14:paraId="000001AF">
      <w:pPr>
        <w:pageBreakBefore w:val="0"/>
        <w:numPr>
          <w:ilvl w:val="0"/>
          <w:numId w:val="21"/>
        </w:numPr>
        <w:pBdr>
          <w:top w:space="0" w:sz="0" w:val="nil"/>
          <w:left w:space="0" w:sz="0" w:val="nil"/>
          <w:bottom w:space="0" w:sz="0" w:val="nil"/>
          <w:right w:space="0" w:sz="0" w:val="nil"/>
          <w:between w:space="0" w:sz="0" w:val="nil"/>
        </w:pBdr>
        <w:spacing w:after="28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Letras - LIBRAS.</w:t>
      </w:r>
    </w:p>
    <w:p w:rsidR="00000000" w:rsidDel="00000000" w:rsidP="00000000" w:rsidRDefault="00000000" w:rsidRPr="00000000" w14:paraId="000001B0">
      <w:pPr>
        <w:pStyle w:val="Heading2"/>
        <w:pageBreakBefore w:val="0"/>
        <w:rPr/>
      </w:pPr>
      <w:bookmarkStart w:colFirst="0" w:colLast="0" w:name="_2s8eyo1" w:id="10"/>
      <w:bookmarkEnd w:id="10"/>
      <w:r w:rsidDel="00000000" w:rsidR="00000000" w:rsidRPr="00000000">
        <w:rPr>
          <w:rtl w:val="0"/>
        </w:rPr>
        <w:t xml:space="preserve">1.3.3 Considerações sobre o percurso deste Projeto Pedagógico</w:t>
      </w:r>
    </w:p>
    <w:p w:rsidR="00000000" w:rsidDel="00000000" w:rsidP="00000000" w:rsidRDefault="00000000" w:rsidRPr="00000000" w14:paraId="000001B1">
      <w:pPr>
        <w:pageBreakBefore w:val="0"/>
        <w:pBdr>
          <w:top w:space="0" w:sz="0" w:val="nil"/>
          <w:left w:space="0" w:sz="0" w:val="nil"/>
          <w:bottom w:space="0" w:sz="0" w:val="nil"/>
          <w:right w:space="0" w:sz="0" w:val="nil"/>
          <w:between w:space="0" w:sz="0" w:val="nil"/>
        </w:pBdr>
        <w:spacing w:after="280" w:before="28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As reflexões que norteiam a segunda (re)construção deste Projeto Pedagógico do Curso de Licenciatura em Letras - LIBRAS partem também da observação da Lei de Diretrizes e Bases (LDB), Lei nº 9394, de 20 de dezembro de 1996, do Plano Nacional de Educação, Lei 13.005/2014, do  Parecer CNE/CP 02/2015, da Resolução CNE/CP 02/2015, que “define as Diretrizes Curriculares Nacionais para a formação inicial em nível superior (cursos de licenciatura, cursos de formação pedagógica para graduados e cursos de segunda licenciatura) e para a formação continuada”, bem como da Resolução 220/2016 CEPEX-UFPI, que “define as diretrizes curriculares para a formação em Nível Superior de profissionais do Magistério para a Educação Básica na UFPI”. </w:t>
      </w:r>
    </w:p>
    <w:p w:rsidR="00000000" w:rsidDel="00000000" w:rsidP="00000000" w:rsidRDefault="00000000" w:rsidRPr="00000000" w14:paraId="000001B2">
      <w:pPr>
        <w:pageBreakBefore w:val="0"/>
        <w:pBdr>
          <w:top w:space="0" w:sz="0" w:val="nil"/>
          <w:left w:space="0" w:sz="0" w:val="nil"/>
          <w:bottom w:space="0" w:sz="0" w:val="nil"/>
          <w:right w:space="0" w:sz="0" w:val="nil"/>
          <w:between w:space="0" w:sz="0" w:val="nil"/>
        </w:pBdr>
        <w:spacing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O primeiro Projeto Pedagógico do Curso de Letras-LIBRAS, aprovado em 11 de dezembro de 2012, através da Resolução 212/12 CEPEX-UFPI, em 2014, passou por algumas reformulações necessárias para atender melhor à demanda do Curso de Letras-LIBRAS, tendo sido aprovado por meio da Portaria PREG/CAMEN Nº 312, de 22 de setembro de 2014, uma vez que não houve modificação de carga horária. Com a publicação da Resolução nº2, de 1º de julho de 2015, bem como a Resolução 220/2016 CEPEX-UFPI, uma nova reformulação se faz necessária, a qual se apresenta por meio do presente texto. Para tal reformulação, o NDE reuniu-se com alunos egressos do curso</w:t>
      </w:r>
      <w:r w:rsidDel="00000000" w:rsidR="00000000" w:rsidRPr="00000000">
        <w:rPr>
          <w:rFonts w:ascii="Times New Roman" w:cs="Times New Roman" w:eastAsia="Times New Roman" w:hAnsi="Times New Roman"/>
          <w:sz w:val="24"/>
          <w:szCs w:val="24"/>
          <w:rtl w:val="0"/>
        </w:rPr>
        <w:t xml:space="preserve"> para conhecer suas impressões sobre a formação que tiveram e receber suas sugestões sobre alterações que julgavam necessárias para melhorar a sua qualidade. Ademais, </w:t>
      </w:r>
      <w:r w:rsidDel="00000000" w:rsidR="00000000" w:rsidRPr="00000000">
        <w:rPr>
          <w:rFonts w:ascii="Times New Roman" w:cs="Times New Roman" w:eastAsia="Times New Roman" w:hAnsi="Times New Roman"/>
          <w:color w:val="000000"/>
          <w:sz w:val="24"/>
          <w:szCs w:val="24"/>
          <w:rtl w:val="0"/>
        </w:rPr>
        <w:t xml:space="preserve">o</w:t>
      </w:r>
      <w:r w:rsidDel="00000000" w:rsidR="00000000" w:rsidRPr="00000000">
        <w:rPr>
          <w:rFonts w:ascii="Times New Roman" w:cs="Times New Roman" w:eastAsia="Times New Roman" w:hAnsi="Times New Roman"/>
          <w:sz w:val="24"/>
          <w:szCs w:val="24"/>
          <w:rtl w:val="0"/>
        </w:rPr>
        <w:t xml:space="preserve"> NDE se reuniu com os </w:t>
      </w:r>
      <w:r w:rsidDel="00000000" w:rsidR="00000000" w:rsidRPr="00000000">
        <w:rPr>
          <w:rFonts w:ascii="Times New Roman" w:cs="Times New Roman" w:eastAsia="Times New Roman" w:hAnsi="Times New Roman"/>
          <w:color w:val="000000"/>
          <w:sz w:val="24"/>
          <w:szCs w:val="24"/>
          <w:rtl w:val="0"/>
        </w:rPr>
        <w:t xml:space="preserve">demais docentes do curso para </w:t>
      </w:r>
      <w:r w:rsidDel="00000000" w:rsidR="00000000" w:rsidRPr="00000000">
        <w:rPr>
          <w:rFonts w:ascii="Times New Roman" w:cs="Times New Roman" w:eastAsia="Times New Roman" w:hAnsi="Times New Roman"/>
          <w:sz w:val="24"/>
          <w:szCs w:val="24"/>
          <w:rtl w:val="0"/>
        </w:rPr>
        <w:t xml:space="preserve">receber e analisar suas demandas. Foram feitas algumas alterações de ordem textual, bem como alterações na estrutura curricular para atendimento às novas demandas do Conselho Nacional de Educação e da própria UFPI. A seguir, estão elencadas as alterações pretendidas e constantes neste documento, que resultaram desse processo:</w:t>
      </w:r>
    </w:p>
    <w:p w:rsidR="00000000" w:rsidDel="00000000" w:rsidP="00000000" w:rsidRDefault="00000000" w:rsidRPr="00000000" w14:paraId="000001B3">
      <w:pPr>
        <w:pageBreakBefore w:val="0"/>
        <w:numPr>
          <w:ilvl w:val="0"/>
          <w:numId w:val="22"/>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carga horária total do curso sofreu modificação, passando de 3090 horas para 3220 horas, em atendimento à Resolução CNE 02/2015, que alterou a carga horária mínima dos cursos de licenciatura.</w:t>
      </w:r>
    </w:p>
    <w:p w:rsidR="00000000" w:rsidDel="00000000" w:rsidP="00000000" w:rsidRDefault="00000000" w:rsidRPr="00000000" w14:paraId="000001B4">
      <w:pPr>
        <w:pageBreakBefore w:val="0"/>
        <w:numPr>
          <w:ilvl w:val="0"/>
          <w:numId w:val="22"/>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 exceção das disciplinas História da Educação, Filosofia da Educação, Seminário de Introdução ao Curso, Sociologia da Educação, Psicologia da Educação, Legislação e Organização da Educação Básica, Didática Geral, Avaliação da Aprendizagem, que se mantém inalteradas nesta versão reformulada do PPC, as demais disciplinas obrigatórias que integravam a grade curricular do curso conforme a versão de 2014 do PPC, sofreram modificações de carga horária ou ementa ou foram retiradas, de maneira que as demais disciplinas obrigatórias constantes nesta versão reformulada são consideradas inclusões em relação à versão anterior. Esses acréscimos contribuem para a formação do discente enquanto profissional do magistério e atende às propostas apresentadas pelo Conselho Nacional de Educação. Considerando-se as alterações propostas para a matriz curricular, apresentamos, neste documento, um quadro de equivalências entre as disciplinas outrora propostas e as indicações atuais. </w:t>
      </w:r>
    </w:p>
    <w:p w:rsidR="00000000" w:rsidDel="00000000" w:rsidP="00000000" w:rsidRDefault="00000000" w:rsidRPr="00000000" w14:paraId="000001B5">
      <w:pPr>
        <w:pageBreakBefore w:val="0"/>
        <w:numPr>
          <w:ilvl w:val="0"/>
          <w:numId w:val="22"/>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 relação às disciplinas optativas, foram excluídas as disciplinas Corporalidade e Escrita, Sinais Internacionais, Linguística Aplicada II, Linguística II, Teoria da Literatura II, Literatura Piauiense, Literatura Infanto-Juvenil. Foram acrescentadas as disciplinas Estudo do Léxico, Reflexões sobre Linguística Aplicada e Formação de Professores, Gêneros textuais e ensino de língua, Letramento e multimodalidade, Libras: transcrição e escrita, Literatura Surda II, Literatura e tecnologia, Libras em Contextos, Análise de Discurso, Relações Sócio-Étnico-Raciais e Cultura Afro-brasileira. A disciplina Análise de Discurso, que era obrigatória, tornou-se optativa. </w:t>
      </w:r>
    </w:p>
    <w:p w:rsidR="00000000" w:rsidDel="00000000" w:rsidP="00000000" w:rsidRDefault="00000000" w:rsidRPr="00000000" w14:paraId="000001B6">
      <w:pPr>
        <w:pageBreakBefore w:val="0"/>
        <w:numPr>
          <w:ilvl w:val="0"/>
          <w:numId w:val="22"/>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Nesta reformulação, foram incluídos os regulamento do TCC e do Estágio Supervisionado.</w:t>
      </w:r>
    </w:p>
    <w:p w:rsidR="00000000" w:rsidDel="00000000" w:rsidP="00000000" w:rsidRDefault="00000000" w:rsidRPr="00000000" w14:paraId="000001B7">
      <w:pPr>
        <w:pageBreakBefore w:val="0"/>
        <w:numPr>
          <w:ilvl w:val="0"/>
          <w:numId w:val="22"/>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Foram acrescentados os componentes curriculares com a denominação Atividade Curricular de Extensão (ACE), a serem realizados a cada período letivo (exceto no primeiro), em atendimento à Meta 12.7 do Plano Nacional de Educação, que fora sancionado em 2014, a qual prevê que se assegure, no mínimo, dez por cento do total de créditos curriculares exigidos para a graduação em programas e projetos de extensão universitária, orientando sua ação, prioritariamente, para áreas de grande pertinência social</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1B8">
      <w:pPr>
        <w:pageBreakBefore w:val="0"/>
        <w:numPr>
          <w:ilvl w:val="0"/>
          <w:numId w:val="22"/>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Outras disciplinas sofreram alterações em sua ordem de aparecimento no Fluxograma do Curso visando otimizar o processo formativo de nossos alunos. </w:t>
      </w:r>
      <w:r w:rsidDel="00000000" w:rsidR="00000000" w:rsidRPr="00000000">
        <w:rPr>
          <w:rtl w:val="0"/>
        </w:rPr>
      </w:r>
    </w:p>
    <w:p w:rsidR="00000000" w:rsidDel="00000000" w:rsidP="00000000" w:rsidRDefault="00000000" w:rsidRPr="00000000" w14:paraId="000001B9">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BA">
      <w:pPr>
        <w:pStyle w:val="Heading1"/>
        <w:pageBreakBefore w:val="0"/>
        <w:rPr/>
      </w:pPr>
      <w:bookmarkStart w:colFirst="0" w:colLast="0" w:name="_17dp8vu" w:id="11"/>
      <w:bookmarkEnd w:id="11"/>
      <w:r w:rsidDel="00000000" w:rsidR="00000000" w:rsidRPr="00000000">
        <w:rPr>
          <w:rtl w:val="0"/>
        </w:rPr>
        <w:t xml:space="preserve">2 CONCEPÇÃO DO CURSO</w:t>
      </w:r>
    </w:p>
    <w:p w:rsidR="00000000" w:rsidDel="00000000" w:rsidP="00000000" w:rsidRDefault="00000000" w:rsidRPr="00000000" w14:paraId="000001BB">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BC">
      <w:pPr>
        <w:pStyle w:val="Heading2"/>
        <w:pageBreakBefore w:val="0"/>
        <w:rPr/>
      </w:pPr>
      <w:bookmarkStart w:colFirst="0" w:colLast="0" w:name="_3rdcrjn" w:id="12"/>
      <w:bookmarkEnd w:id="12"/>
      <w:r w:rsidDel="00000000" w:rsidR="00000000" w:rsidRPr="00000000">
        <w:rPr>
          <w:rtl w:val="0"/>
        </w:rPr>
        <w:t xml:space="preserve">2.1 Princípios curriculares e especificidades do Curso</w:t>
      </w:r>
    </w:p>
    <w:p w:rsidR="00000000" w:rsidDel="00000000" w:rsidP="00000000" w:rsidRDefault="00000000" w:rsidRPr="00000000" w14:paraId="000001BD">
      <w:pPr>
        <w:pageBreakBefore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BE">
      <w:pPr>
        <w:pageBreakBefore w:val="0"/>
        <w:pBdr>
          <w:top w:space="0" w:sz="0" w:val="nil"/>
          <w:left w:space="0" w:sz="0" w:val="nil"/>
          <w:bottom w:space="0" w:sz="0" w:val="nil"/>
          <w:right w:space="0" w:sz="0" w:val="nil"/>
          <w:between w:space="0" w:sz="0" w:val="nil"/>
        </w:pBdr>
        <w:tabs>
          <w:tab w:val="left" w:leader="none" w:pos="567"/>
        </w:tabs>
        <w:spacing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Os princípios curriculares que norteiam o curso de Letras - LIBRAS estão em conformidade com o PDI/UFPI 2015-2019, p. 222 e 223, o qual destaca que a proposta pedagógica de cada curso deve ser baseada nos seguintes princípios que reforçam a sua função social e o seu papel como instituição pública:</w:t>
      </w:r>
    </w:p>
    <w:p w:rsidR="00000000" w:rsidDel="00000000" w:rsidP="00000000" w:rsidRDefault="00000000" w:rsidRPr="00000000" w14:paraId="000001BF">
      <w:pPr>
        <w:pageBreakBefore w:val="0"/>
        <w:pBdr>
          <w:top w:space="0" w:sz="0" w:val="nil"/>
          <w:left w:space="0" w:sz="0" w:val="nil"/>
          <w:bottom w:space="0" w:sz="0" w:val="nil"/>
          <w:right w:space="0" w:sz="0" w:val="nil"/>
          <w:between w:space="0" w:sz="0" w:val="nil"/>
        </w:pBdr>
        <w:tabs>
          <w:tab w:val="left" w:leader="none" w:pos="567"/>
        </w:tabs>
        <w:spacing w:after="0" w:line="240" w:lineRule="auto"/>
        <w:ind w:left="2267" w:firstLine="0"/>
        <w:jc w:val="both"/>
        <w:rPr>
          <w:rFonts w:ascii="Times New Roman" w:cs="Times New Roman" w:eastAsia="Times New Roman" w:hAnsi="Times New Roman"/>
          <w:color w:val="000000"/>
          <w:sz w:val="20"/>
          <w:szCs w:val="20"/>
        </w:rPr>
      </w:pPr>
      <w:r w:rsidDel="00000000" w:rsidR="00000000" w:rsidRPr="00000000">
        <w:rPr>
          <w:rFonts w:ascii="Cardo" w:cs="Cardo" w:eastAsia="Cardo" w:hAnsi="Cardo"/>
          <w:color w:val="000000"/>
          <w:sz w:val="24"/>
          <w:szCs w:val="24"/>
          <w:rtl w:val="0"/>
        </w:rPr>
        <w:t xml:space="preserve">⦁</w:t>
        <w:tab/>
      </w:r>
      <w:r w:rsidDel="00000000" w:rsidR="00000000" w:rsidRPr="00000000">
        <w:rPr>
          <w:rFonts w:ascii="Times New Roman" w:cs="Times New Roman" w:eastAsia="Times New Roman" w:hAnsi="Times New Roman"/>
          <w:b w:val="1"/>
          <w:color w:val="000000"/>
          <w:sz w:val="20"/>
          <w:szCs w:val="20"/>
          <w:rtl w:val="0"/>
        </w:rPr>
        <w:t xml:space="preserve">Concepção de formação e desenvolvimento da pessoa humana</w:t>
      </w:r>
      <w:r w:rsidDel="00000000" w:rsidR="00000000" w:rsidRPr="00000000">
        <w:rPr>
          <w:rFonts w:ascii="Times New Roman" w:cs="Times New Roman" w:eastAsia="Times New Roman" w:hAnsi="Times New Roman"/>
          <w:color w:val="000000"/>
          <w:sz w:val="20"/>
          <w:szCs w:val="20"/>
          <w:rtl w:val="0"/>
        </w:rPr>
        <w:t xml:space="preserve">, levando em consideração os pressupostos axiológico-éticos, a dimensão sócio-política, a dimensão sociocultural, a dimensão técnico-científica e técnico-profissional;</w:t>
      </w:r>
    </w:p>
    <w:p w:rsidR="00000000" w:rsidDel="00000000" w:rsidP="00000000" w:rsidRDefault="00000000" w:rsidRPr="00000000" w14:paraId="000001C0">
      <w:pPr>
        <w:pageBreakBefore w:val="0"/>
        <w:pBdr>
          <w:top w:space="0" w:sz="0" w:val="nil"/>
          <w:left w:space="0" w:sz="0" w:val="nil"/>
          <w:bottom w:space="0" w:sz="0" w:val="nil"/>
          <w:right w:space="0" w:sz="0" w:val="nil"/>
          <w:between w:space="0" w:sz="0" w:val="nil"/>
        </w:pBdr>
        <w:tabs>
          <w:tab w:val="left" w:leader="none" w:pos="567"/>
        </w:tabs>
        <w:spacing w:after="0" w:line="240" w:lineRule="auto"/>
        <w:ind w:left="2267" w:firstLine="0"/>
        <w:jc w:val="both"/>
        <w:rPr>
          <w:rFonts w:ascii="Times New Roman" w:cs="Times New Roman" w:eastAsia="Times New Roman" w:hAnsi="Times New Roman"/>
          <w:color w:val="000000"/>
          <w:sz w:val="20"/>
          <w:szCs w:val="20"/>
        </w:rPr>
      </w:pPr>
      <w:r w:rsidDel="00000000" w:rsidR="00000000" w:rsidRPr="00000000">
        <w:rPr>
          <w:rFonts w:ascii="Cardo" w:cs="Cardo" w:eastAsia="Cardo" w:hAnsi="Cardo"/>
          <w:color w:val="000000"/>
          <w:sz w:val="20"/>
          <w:szCs w:val="20"/>
          <w:rtl w:val="0"/>
        </w:rPr>
        <w:t xml:space="preserve">⦁</w:t>
        <w:tab/>
      </w:r>
      <w:r w:rsidDel="00000000" w:rsidR="00000000" w:rsidRPr="00000000">
        <w:rPr>
          <w:rFonts w:ascii="Times New Roman" w:cs="Times New Roman" w:eastAsia="Times New Roman" w:hAnsi="Times New Roman"/>
          <w:b w:val="1"/>
          <w:color w:val="000000"/>
          <w:sz w:val="20"/>
          <w:szCs w:val="20"/>
          <w:rtl w:val="0"/>
        </w:rPr>
        <w:t xml:space="preserve">Observância à ética e respeito à dignidade da pessoa humana e ao meio ambiente</w:t>
      </w:r>
      <w:r w:rsidDel="00000000" w:rsidR="00000000" w:rsidRPr="00000000">
        <w:rPr>
          <w:rFonts w:ascii="Times New Roman" w:cs="Times New Roman" w:eastAsia="Times New Roman" w:hAnsi="Times New Roman"/>
          <w:color w:val="000000"/>
          <w:sz w:val="20"/>
          <w:szCs w:val="20"/>
          <w:rtl w:val="0"/>
        </w:rPr>
        <w:t xml:space="preserve">, por meio da construção de projetos coletivos dotados de sustentação ética e respeito à dignidade e às diferenças, procurando responder à complexidade das relações sociais e minimizar as desigualdades e tensões decorrentes de um contexto social em permanente transformação.</w:t>
      </w:r>
    </w:p>
    <w:p w:rsidR="00000000" w:rsidDel="00000000" w:rsidP="00000000" w:rsidRDefault="00000000" w:rsidRPr="00000000" w14:paraId="000001C1">
      <w:pPr>
        <w:pageBreakBefore w:val="0"/>
        <w:pBdr>
          <w:top w:space="0" w:sz="0" w:val="nil"/>
          <w:left w:space="0" w:sz="0" w:val="nil"/>
          <w:bottom w:space="0" w:sz="0" w:val="nil"/>
          <w:right w:space="0" w:sz="0" w:val="nil"/>
          <w:between w:space="0" w:sz="0" w:val="nil"/>
        </w:pBdr>
        <w:tabs>
          <w:tab w:val="left" w:leader="none" w:pos="567"/>
        </w:tabs>
        <w:spacing w:after="0" w:line="240" w:lineRule="auto"/>
        <w:ind w:left="2267" w:firstLine="0"/>
        <w:jc w:val="both"/>
        <w:rPr>
          <w:rFonts w:ascii="Times New Roman" w:cs="Times New Roman" w:eastAsia="Times New Roman" w:hAnsi="Times New Roman"/>
          <w:color w:val="000000"/>
          <w:sz w:val="20"/>
          <w:szCs w:val="20"/>
        </w:rPr>
      </w:pPr>
      <w:r w:rsidDel="00000000" w:rsidR="00000000" w:rsidRPr="00000000">
        <w:rPr>
          <w:rFonts w:ascii="Cardo" w:cs="Cardo" w:eastAsia="Cardo" w:hAnsi="Cardo"/>
          <w:color w:val="000000"/>
          <w:sz w:val="20"/>
          <w:szCs w:val="20"/>
          <w:rtl w:val="0"/>
        </w:rPr>
        <w:t xml:space="preserve">⦁</w:t>
        <w:tab/>
      </w:r>
      <w:r w:rsidDel="00000000" w:rsidR="00000000" w:rsidRPr="00000000">
        <w:rPr>
          <w:rFonts w:ascii="Times New Roman" w:cs="Times New Roman" w:eastAsia="Times New Roman" w:hAnsi="Times New Roman"/>
          <w:b w:val="1"/>
          <w:color w:val="000000"/>
          <w:sz w:val="20"/>
          <w:szCs w:val="20"/>
          <w:rtl w:val="0"/>
        </w:rPr>
        <w:t xml:space="preserve">Articulação entre ensino, pesquisa e extensã</w:t>
      </w:r>
      <w:r w:rsidDel="00000000" w:rsidR="00000000" w:rsidRPr="00000000">
        <w:rPr>
          <w:rFonts w:ascii="Times New Roman" w:cs="Times New Roman" w:eastAsia="Times New Roman" w:hAnsi="Times New Roman"/>
          <w:color w:val="000000"/>
          <w:sz w:val="20"/>
          <w:szCs w:val="20"/>
          <w:rtl w:val="0"/>
        </w:rPr>
        <w:t xml:space="preserve">o, relaciona os processos de ensinar e aprender com a pesquisa científica e as atividades de extensão e organiza a síntese entre teoria e prática.</w:t>
      </w:r>
    </w:p>
    <w:p w:rsidR="00000000" w:rsidDel="00000000" w:rsidP="00000000" w:rsidRDefault="00000000" w:rsidRPr="00000000" w14:paraId="000001C2">
      <w:pPr>
        <w:pageBreakBefore w:val="0"/>
        <w:pBdr>
          <w:top w:space="0" w:sz="0" w:val="nil"/>
          <w:left w:space="0" w:sz="0" w:val="nil"/>
          <w:bottom w:space="0" w:sz="0" w:val="nil"/>
          <w:right w:space="0" w:sz="0" w:val="nil"/>
          <w:between w:space="0" w:sz="0" w:val="nil"/>
        </w:pBdr>
        <w:tabs>
          <w:tab w:val="left" w:leader="none" w:pos="567"/>
        </w:tabs>
        <w:spacing w:after="0" w:line="240" w:lineRule="auto"/>
        <w:ind w:left="2267" w:firstLine="0"/>
        <w:jc w:val="both"/>
        <w:rPr>
          <w:rFonts w:ascii="Times New Roman" w:cs="Times New Roman" w:eastAsia="Times New Roman" w:hAnsi="Times New Roman"/>
          <w:color w:val="000000"/>
          <w:sz w:val="20"/>
          <w:szCs w:val="20"/>
        </w:rPr>
      </w:pPr>
      <w:r w:rsidDel="00000000" w:rsidR="00000000" w:rsidRPr="00000000">
        <w:rPr>
          <w:rFonts w:ascii="Cardo" w:cs="Cardo" w:eastAsia="Cardo" w:hAnsi="Cardo"/>
          <w:color w:val="000000"/>
          <w:sz w:val="20"/>
          <w:szCs w:val="20"/>
          <w:rtl w:val="0"/>
        </w:rPr>
        <w:t xml:space="preserve">⦁</w:t>
        <w:tab/>
      </w:r>
      <w:r w:rsidDel="00000000" w:rsidR="00000000" w:rsidRPr="00000000">
        <w:rPr>
          <w:rFonts w:ascii="Times New Roman" w:cs="Times New Roman" w:eastAsia="Times New Roman" w:hAnsi="Times New Roman"/>
          <w:b w:val="1"/>
          <w:color w:val="000000"/>
          <w:sz w:val="20"/>
          <w:szCs w:val="20"/>
          <w:rtl w:val="0"/>
        </w:rPr>
        <w:t xml:space="preserve">Interdisciplinaridade e multireferencialidade</w:t>
      </w:r>
      <w:r w:rsidDel="00000000" w:rsidR="00000000" w:rsidRPr="00000000">
        <w:rPr>
          <w:rFonts w:ascii="Times New Roman" w:cs="Times New Roman" w:eastAsia="Times New Roman" w:hAnsi="Times New Roman"/>
          <w:color w:val="000000"/>
          <w:sz w:val="20"/>
          <w:szCs w:val="20"/>
          <w:rtl w:val="0"/>
        </w:rPr>
        <w:t xml:space="preserve">, a complexidade do fenômeno educativo requer um eixo que trate das experiências que envolvem a abordagem integrada de várias áreas do conhecimento como concepção curricular, considerando suas implicações no ensino. A interdisciplinaridade não nega a existência das disciplinas. Ao contrário, ela deve ser compreendida enquanto estratégia conciliadora dos domínios próprios de cada área com a necessidade de alianças entre eles no sentido de complementaridade e de cooperação para solucionar problemas, encontrando a melhor forma de responder aos desafios da complexidade da sociedade contemporânea.</w:t>
      </w:r>
    </w:p>
    <w:p w:rsidR="00000000" w:rsidDel="00000000" w:rsidP="00000000" w:rsidRDefault="00000000" w:rsidRPr="00000000" w14:paraId="000001C3">
      <w:pPr>
        <w:pageBreakBefore w:val="0"/>
        <w:pBdr>
          <w:top w:space="0" w:sz="0" w:val="nil"/>
          <w:left w:space="0" w:sz="0" w:val="nil"/>
          <w:bottom w:space="0" w:sz="0" w:val="nil"/>
          <w:right w:space="0" w:sz="0" w:val="nil"/>
          <w:between w:space="0" w:sz="0" w:val="nil"/>
        </w:pBdr>
        <w:tabs>
          <w:tab w:val="left" w:leader="none" w:pos="567"/>
        </w:tabs>
        <w:spacing w:after="0" w:line="240" w:lineRule="auto"/>
        <w:ind w:left="2267" w:firstLine="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 multireferencialidade, também, pode compor as propostas dessas intervenções didáticas, ampliando as apropriações sobre linguagens, gênero, cultura e formas emergentes de produção do conhecimento ou aquelas ainda não reconhecidas no contexto acadêmico;</w:t>
      </w:r>
    </w:p>
    <w:p w:rsidR="00000000" w:rsidDel="00000000" w:rsidP="00000000" w:rsidRDefault="00000000" w:rsidRPr="00000000" w14:paraId="000001C4">
      <w:pPr>
        <w:pageBreakBefore w:val="0"/>
        <w:pBdr>
          <w:top w:space="0" w:sz="0" w:val="nil"/>
          <w:left w:space="0" w:sz="0" w:val="nil"/>
          <w:bottom w:space="0" w:sz="0" w:val="nil"/>
          <w:right w:space="0" w:sz="0" w:val="nil"/>
          <w:between w:space="0" w:sz="0" w:val="nil"/>
        </w:pBdr>
        <w:tabs>
          <w:tab w:val="left" w:leader="none" w:pos="567"/>
        </w:tabs>
        <w:spacing w:after="0" w:line="240" w:lineRule="auto"/>
        <w:ind w:left="2267" w:firstLine="0"/>
        <w:jc w:val="both"/>
        <w:rPr>
          <w:rFonts w:ascii="Times New Roman" w:cs="Times New Roman" w:eastAsia="Times New Roman" w:hAnsi="Times New Roman"/>
          <w:color w:val="000000"/>
          <w:sz w:val="20"/>
          <w:szCs w:val="20"/>
        </w:rPr>
      </w:pPr>
      <w:r w:rsidDel="00000000" w:rsidR="00000000" w:rsidRPr="00000000">
        <w:rPr>
          <w:rFonts w:ascii="Cardo" w:cs="Cardo" w:eastAsia="Cardo" w:hAnsi="Cardo"/>
          <w:color w:val="000000"/>
          <w:sz w:val="20"/>
          <w:szCs w:val="20"/>
          <w:rtl w:val="0"/>
        </w:rPr>
        <w:t xml:space="preserve">⦁</w:t>
        <w:tab/>
      </w:r>
      <w:r w:rsidDel="00000000" w:rsidR="00000000" w:rsidRPr="00000000">
        <w:rPr>
          <w:rFonts w:ascii="Times New Roman" w:cs="Times New Roman" w:eastAsia="Times New Roman" w:hAnsi="Times New Roman"/>
          <w:b w:val="1"/>
          <w:color w:val="000000"/>
          <w:sz w:val="20"/>
          <w:szCs w:val="20"/>
          <w:rtl w:val="0"/>
        </w:rPr>
        <w:t xml:space="preserve">Uso de tecnologias de comunicação e informação</w:t>
      </w:r>
      <w:r w:rsidDel="00000000" w:rsidR="00000000" w:rsidRPr="00000000">
        <w:rPr>
          <w:rFonts w:ascii="Times New Roman" w:cs="Times New Roman" w:eastAsia="Times New Roman" w:hAnsi="Times New Roman"/>
          <w:color w:val="000000"/>
          <w:sz w:val="20"/>
          <w:szCs w:val="20"/>
          <w:rtl w:val="0"/>
        </w:rPr>
        <w:t xml:space="preserve"> - objetiva a formação de um viés entre educação, comunicação, tecnologias inteligentes e construção do conhecimento. Cabem as discussões sobre mídia, representações, linguagens e estratégias colaborativas de elaboração da aprendizagem no ensino superior.</w:t>
      </w:r>
    </w:p>
    <w:p w:rsidR="00000000" w:rsidDel="00000000" w:rsidP="00000000" w:rsidRDefault="00000000" w:rsidRPr="00000000" w14:paraId="000001C5">
      <w:pPr>
        <w:pageBreakBefore w:val="0"/>
        <w:pBdr>
          <w:top w:space="0" w:sz="0" w:val="nil"/>
          <w:left w:space="0" w:sz="0" w:val="nil"/>
          <w:bottom w:space="0" w:sz="0" w:val="nil"/>
          <w:right w:space="0" w:sz="0" w:val="nil"/>
          <w:between w:space="0" w:sz="0" w:val="nil"/>
        </w:pBdr>
        <w:tabs>
          <w:tab w:val="left" w:leader="none" w:pos="567"/>
        </w:tabs>
        <w:spacing w:after="0" w:line="240" w:lineRule="auto"/>
        <w:ind w:left="2267" w:firstLine="0"/>
        <w:jc w:val="both"/>
        <w:rPr>
          <w:rFonts w:ascii="Times New Roman" w:cs="Times New Roman" w:eastAsia="Times New Roman" w:hAnsi="Times New Roman"/>
          <w:color w:val="000000"/>
          <w:sz w:val="20"/>
          <w:szCs w:val="20"/>
        </w:rPr>
      </w:pPr>
      <w:r w:rsidDel="00000000" w:rsidR="00000000" w:rsidRPr="00000000">
        <w:rPr>
          <w:rFonts w:ascii="Cardo" w:cs="Cardo" w:eastAsia="Cardo" w:hAnsi="Cardo"/>
          <w:color w:val="000000"/>
          <w:sz w:val="20"/>
          <w:szCs w:val="20"/>
          <w:rtl w:val="0"/>
        </w:rPr>
        <w:t xml:space="preserve">⦁</w:t>
        <w:tab/>
      </w:r>
      <w:r w:rsidDel="00000000" w:rsidR="00000000" w:rsidRPr="00000000">
        <w:rPr>
          <w:rFonts w:ascii="Times New Roman" w:cs="Times New Roman" w:eastAsia="Times New Roman" w:hAnsi="Times New Roman"/>
          <w:b w:val="1"/>
          <w:color w:val="000000"/>
          <w:sz w:val="20"/>
          <w:szCs w:val="20"/>
          <w:rtl w:val="0"/>
        </w:rPr>
        <w:t xml:space="preserve">Avaliação</w:t>
      </w:r>
      <w:r w:rsidDel="00000000" w:rsidR="00000000" w:rsidRPr="00000000">
        <w:rPr>
          <w:rFonts w:ascii="Times New Roman" w:cs="Times New Roman" w:eastAsia="Times New Roman" w:hAnsi="Times New Roman"/>
          <w:color w:val="000000"/>
          <w:sz w:val="20"/>
          <w:szCs w:val="20"/>
          <w:rtl w:val="0"/>
        </w:rPr>
        <w:t xml:space="preserve">, incluem-se as experiências sistematizadas de registro e acompanhamento humanizado do processo de aprendizagem que ultrapassem a concepção quantitativa e classificatória de avaliação.</w:t>
      </w:r>
    </w:p>
    <w:p w:rsidR="00000000" w:rsidDel="00000000" w:rsidP="00000000" w:rsidRDefault="00000000" w:rsidRPr="00000000" w14:paraId="000001C6">
      <w:pPr>
        <w:pageBreakBefore w:val="0"/>
        <w:pBdr>
          <w:top w:space="0" w:sz="0" w:val="nil"/>
          <w:left w:space="0" w:sz="0" w:val="nil"/>
          <w:bottom w:space="0" w:sz="0" w:val="nil"/>
          <w:right w:space="0" w:sz="0" w:val="nil"/>
          <w:between w:space="0" w:sz="0" w:val="nil"/>
        </w:pBdr>
        <w:tabs>
          <w:tab w:val="left" w:leader="none" w:pos="567"/>
        </w:tabs>
        <w:spacing w:after="0" w:line="240" w:lineRule="auto"/>
        <w:ind w:left="2267" w:firstLine="0"/>
        <w:jc w:val="both"/>
        <w:rPr>
          <w:rFonts w:ascii="Times New Roman" w:cs="Times New Roman" w:eastAsia="Times New Roman" w:hAnsi="Times New Roman"/>
          <w:color w:val="000000"/>
          <w:sz w:val="20"/>
          <w:szCs w:val="20"/>
        </w:rPr>
      </w:pPr>
      <w:r w:rsidDel="00000000" w:rsidR="00000000" w:rsidRPr="00000000">
        <w:rPr>
          <w:rFonts w:ascii="Cardo" w:cs="Cardo" w:eastAsia="Cardo" w:hAnsi="Cardo"/>
          <w:color w:val="000000"/>
          <w:sz w:val="20"/>
          <w:szCs w:val="20"/>
          <w:rtl w:val="0"/>
        </w:rPr>
        <w:t xml:space="preserve">⦁</w:t>
        <w:tab/>
      </w:r>
      <w:r w:rsidDel="00000000" w:rsidR="00000000" w:rsidRPr="00000000">
        <w:rPr>
          <w:rFonts w:ascii="Times New Roman" w:cs="Times New Roman" w:eastAsia="Times New Roman" w:hAnsi="Times New Roman"/>
          <w:b w:val="1"/>
          <w:color w:val="000000"/>
          <w:sz w:val="20"/>
          <w:szCs w:val="20"/>
          <w:rtl w:val="0"/>
        </w:rPr>
        <w:t xml:space="preserve">Articulação entre teoria e prática</w:t>
      </w:r>
      <w:r w:rsidDel="00000000" w:rsidR="00000000" w:rsidRPr="00000000">
        <w:rPr>
          <w:rFonts w:ascii="Times New Roman" w:cs="Times New Roman" w:eastAsia="Times New Roman" w:hAnsi="Times New Roman"/>
          <w:color w:val="000000"/>
          <w:sz w:val="20"/>
          <w:szCs w:val="20"/>
          <w:rtl w:val="0"/>
        </w:rPr>
        <w:t xml:space="preserve">, a articulação entre teoria e prática pode ser compreendida como um princípio de aprendizagem que se afasta da lógica positivista de produção do conhecimento e possibilita que os alunos se envolvam com problemas reais, tomem contato com seus diferentes aspectos e influenciem nas soluções.</w:t>
      </w:r>
    </w:p>
    <w:p w:rsidR="00000000" w:rsidDel="00000000" w:rsidP="00000000" w:rsidRDefault="00000000" w:rsidRPr="00000000" w14:paraId="000001C7">
      <w:pPr>
        <w:pageBreakBefore w:val="0"/>
        <w:pBdr>
          <w:top w:space="0" w:sz="0" w:val="nil"/>
          <w:left w:space="0" w:sz="0" w:val="nil"/>
          <w:bottom w:space="0" w:sz="0" w:val="nil"/>
          <w:right w:space="0" w:sz="0" w:val="nil"/>
          <w:between w:space="0" w:sz="0" w:val="nil"/>
        </w:pBdr>
        <w:tabs>
          <w:tab w:val="left" w:leader="none" w:pos="567"/>
        </w:tabs>
        <w:spacing w:after="0" w:line="240" w:lineRule="auto"/>
        <w:ind w:left="2267" w:firstLine="0"/>
        <w:jc w:val="both"/>
        <w:rPr>
          <w:rFonts w:ascii="Times New Roman" w:cs="Times New Roman" w:eastAsia="Times New Roman" w:hAnsi="Times New Roman"/>
          <w:color w:val="000000"/>
          <w:sz w:val="20"/>
          <w:szCs w:val="20"/>
        </w:rPr>
      </w:pPr>
      <w:r w:rsidDel="00000000" w:rsidR="00000000" w:rsidRPr="00000000">
        <w:rPr>
          <w:rFonts w:ascii="Cardo" w:cs="Cardo" w:eastAsia="Cardo" w:hAnsi="Cardo"/>
          <w:color w:val="000000"/>
          <w:sz w:val="20"/>
          <w:szCs w:val="20"/>
          <w:rtl w:val="0"/>
        </w:rPr>
        <w:t xml:space="preserve">⦁</w:t>
        <w:tab/>
      </w:r>
      <w:r w:rsidDel="00000000" w:rsidR="00000000" w:rsidRPr="00000000">
        <w:rPr>
          <w:rFonts w:ascii="Times New Roman" w:cs="Times New Roman" w:eastAsia="Times New Roman" w:hAnsi="Times New Roman"/>
          <w:b w:val="1"/>
          <w:color w:val="000000"/>
          <w:sz w:val="20"/>
          <w:szCs w:val="20"/>
          <w:rtl w:val="0"/>
        </w:rPr>
        <w:t xml:space="preserve">Flexibilização curricular</w:t>
      </w:r>
      <w:r w:rsidDel="00000000" w:rsidR="00000000" w:rsidRPr="00000000">
        <w:rPr>
          <w:rFonts w:ascii="Times New Roman" w:cs="Times New Roman" w:eastAsia="Times New Roman" w:hAnsi="Times New Roman"/>
          <w:color w:val="000000"/>
          <w:sz w:val="20"/>
          <w:szCs w:val="20"/>
          <w:rtl w:val="0"/>
        </w:rPr>
        <w:t xml:space="preserve">, a partir da realidade da UFPI, o Projeto Pedagógico de cada curso, no exercício de sua autonomia, deverá prever, entre os componentes curriculares, tempo livre, amplo o suficiente para permitir ao aluno incorporar outras formas de aprendizagem e formação social.</w:t>
      </w:r>
    </w:p>
    <w:p w:rsidR="00000000" w:rsidDel="00000000" w:rsidP="00000000" w:rsidRDefault="00000000" w:rsidRPr="00000000" w14:paraId="000001C8">
      <w:pPr>
        <w:pageBreakBefore w:val="0"/>
        <w:pBdr>
          <w:top w:space="0" w:sz="0" w:val="nil"/>
          <w:left w:space="0" w:sz="0" w:val="nil"/>
          <w:bottom w:space="0" w:sz="0" w:val="nil"/>
          <w:right w:space="0" w:sz="0" w:val="nil"/>
          <w:between w:space="0" w:sz="0" w:val="nil"/>
        </w:pBdr>
        <w:tabs>
          <w:tab w:val="left" w:leader="none" w:pos="567"/>
        </w:tabs>
        <w:spacing w:line="360" w:lineRule="auto"/>
        <w:ind w:firstLine="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C9">
      <w:pPr>
        <w:pageBreakBefore w:val="0"/>
        <w:pBdr>
          <w:top w:space="0" w:sz="0" w:val="nil"/>
          <w:left w:space="0" w:sz="0" w:val="nil"/>
          <w:bottom w:space="0" w:sz="0" w:val="nil"/>
          <w:right w:space="0" w:sz="0" w:val="nil"/>
          <w:between w:space="0" w:sz="0" w:val="nil"/>
        </w:pBdr>
        <w:tabs>
          <w:tab w:val="left" w:leader="none" w:pos="567"/>
        </w:tabs>
        <w:spacing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Considerando o disposto na Resolução 220/16 CEPEX-UFPI, são princípios da política de formação de professores, em linhas gerais, o compromisso com a formação docente para todas as etapas da Educação Básica, com a finalidade de assegurar o direito das crianças, jovens e adultos à educação de qualidade, construída com base científica, social, política, ética, democrática, justa, inclusiva e técnicas sólidas que promovam a emancipação dos indivíduos e grupos sociais, atenta ao reconhecimentos e à valorização da diversidade; a sólida formação interdisciplinar; a articulação com o sistema de Educação Básica; a articulação entre teoria e prática; a articulação entre a formação inicial e continuada, bem como a valorização dos profissionais da Educação. </w:t>
      </w:r>
    </w:p>
    <w:p w:rsidR="00000000" w:rsidDel="00000000" w:rsidP="00000000" w:rsidRDefault="00000000" w:rsidRPr="00000000" w14:paraId="000001CA">
      <w:pPr>
        <w:pageBreakBefore w:val="0"/>
        <w:pBdr>
          <w:top w:space="0" w:sz="0" w:val="nil"/>
          <w:left w:space="0" w:sz="0" w:val="nil"/>
          <w:bottom w:space="0" w:sz="0" w:val="nil"/>
          <w:right w:space="0" w:sz="0" w:val="nil"/>
          <w:between w:space="0" w:sz="0" w:val="nil"/>
        </w:pBdr>
        <w:spacing w:line="360" w:lineRule="auto"/>
        <w:ind w:firstLine="851"/>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Nos últimos anos, as políticas educacionais brasileiras passaram por um conjunto de reformas que colocou em destaque as propostas curriculares de formação docente. Uma série de regulamentações no âmbito do legislativo</w:t>
      </w:r>
      <w:r w:rsidDel="00000000" w:rsidR="00000000" w:rsidRPr="00000000">
        <w:rPr>
          <w:rFonts w:ascii="Times New Roman" w:cs="Times New Roman" w:eastAsia="Times New Roman" w:hAnsi="Times New Roman"/>
          <w:color w:val="000000"/>
          <w:sz w:val="24"/>
          <w:szCs w:val="24"/>
          <w:vertAlign w:val="superscript"/>
        </w:rPr>
        <w:footnoteReference w:customMarkFollows="0" w:id="2"/>
      </w:r>
      <w:r w:rsidDel="00000000" w:rsidR="00000000" w:rsidRPr="00000000">
        <w:rPr>
          <w:rFonts w:ascii="Times New Roman" w:cs="Times New Roman" w:eastAsia="Times New Roman" w:hAnsi="Times New Roman"/>
          <w:color w:val="000000"/>
          <w:sz w:val="24"/>
          <w:szCs w:val="24"/>
          <w:rtl w:val="0"/>
        </w:rPr>
        <w:t xml:space="preserve">, intensificadas no período de 1999 a 2001, após a promulgação da Lei de Diretrizes e Bases da Educação Nacional de 1996, objetiva garantir a qualidade da formação docente, com o objetivo de promover a melhora do sistema educacional público no País. </w:t>
      </w:r>
      <w:r w:rsidDel="00000000" w:rsidR="00000000" w:rsidRPr="00000000">
        <w:rPr>
          <w:rtl w:val="0"/>
        </w:rPr>
      </w:r>
    </w:p>
    <w:p w:rsidR="00000000" w:rsidDel="00000000" w:rsidP="00000000" w:rsidRDefault="00000000" w:rsidRPr="00000000" w14:paraId="000001CB">
      <w:pPr>
        <w:pageBreakBefore w:val="0"/>
        <w:pBdr>
          <w:top w:space="0" w:sz="0" w:val="nil"/>
          <w:left w:space="0" w:sz="0" w:val="nil"/>
          <w:bottom w:space="0" w:sz="0" w:val="nil"/>
          <w:right w:space="0" w:sz="0" w:val="nil"/>
          <w:between w:space="0" w:sz="0" w:val="nil"/>
        </w:pBdr>
        <w:spacing w:after="0" w:line="36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Assim, claramente, os documentos ministeriais expõem a necessidade de cursos de formação de professores a fim de mobilizar múltiplos recursos, entre os quais os conhecimentos teóricos e experienciais da vida profissional e pessoal, para responder às diferentes demandas das situações vivenciadas na docência. Para isso, as disciplinas pedagógicas que constituem o Currículo da proposta do Curso de Letras-LIBRAS trazem conhecimentos das Ciências Humanas que se inter-relacionam com o fenômeno educativo e aspectos teórico-metodológicos relacionados ao fazer docente.</w:t>
      </w:r>
    </w:p>
    <w:p w:rsidR="00000000" w:rsidDel="00000000" w:rsidP="00000000" w:rsidRDefault="00000000" w:rsidRPr="00000000" w14:paraId="000001CC">
      <w:pPr>
        <w:pageBreakBefore w:val="0"/>
        <w:pBdr>
          <w:top w:space="0" w:sz="0" w:val="nil"/>
          <w:left w:space="0" w:sz="0" w:val="nil"/>
          <w:bottom w:space="0" w:sz="0" w:val="nil"/>
          <w:right w:space="0" w:sz="0" w:val="nil"/>
          <w:between w:space="0" w:sz="0" w:val="nil"/>
        </w:pBdr>
        <w:spacing w:after="0"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Os princípios do currículo do curso de Letras-LIBRAS são decorrentes das dimensões epistemológicas e metodológicas do curso, que privilegiam uma abordagem teórico-prática dos conteúdos trabalhados.</w:t>
      </w:r>
    </w:p>
    <w:p w:rsidR="00000000" w:rsidDel="00000000" w:rsidP="00000000" w:rsidRDefault="00000000" w:rsidRPr="00000000" w14:paraId="000001CD">
      <w:pPr>
        <w:pageBreakBefore w:val="0"/>
        <w:pBdr>
          <w:top w:space="0" w:sz="0" w:val="nil"/>
          <w:left w:space="0" w:sz="0" w:val="nil"/>
          <w:bottom w:space="0" w:sz="0" w:val="nil"/>
          <w:right w:space="0" w:sz="0" w:val="nil"/>
          <w:between w:space="0" w:sz="0" w:val="nil"/>
        </w:pBdr>
        <w:spacing w:after="0"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adoção desses princípios implica uma dinâmica curricular com a incorporação no processo de formação acadêmica do desenvolvimento da autonomia e da compreensão de que a aprendizagem de línguas ocorre através de troca de experiências.</w:t>
      </w:r>
    </w:p>
    <w:p w:rsidR="00000000" w:rsidDel="00000000" w:rsidP="00000000" w:rsidRDefault="00000000" w:rsidRPr="00000000" w14:paraId="000001CE">
      <w:pPr>
        <w:pageBreakBefore w:val="0"/>
        <w:pBdr>
          <w:top w:space="0" w:sz="0" w:val="nil"/>
          <w:left w:space="0" w:sz="0" w:val="nil"/>
          <w:bottom w:space="0" w:sz="0" w:val="nil"/>
          <w:right w:space="0" w:sz="0" w:val="nil"/>
          <w:between w:space="0" w:sz="0" w:val="nil"/>
        </w:pBdr>
        <w:tabs>
          <w:tab w:val="left" w:leader="none" w:pos="567"/>
        </w:tabs>
        <w:spacing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 que se refere, especificamente, à área de Letras - LIBRAS, as opções teórico-metodológicas deste curso seguem as seguintes diretrizes:</w:t>
      </w:r>
    </w:p>
    <w:p w:rsidR="00000000" w:rsidDel="00000000" w:rsidP="00000000" w:rsidRDefault="00000000" w:rsidRPr="00000000" w14:paraId="000001CF">
      <w:pPr>
        <w:pageBreakBefore w:val="0"/>
        <w:numPr>
          <w:ilvl w:val="0"/>
          <w:numId w:val="27"/>
        </w:numPr>
        <w:pBdr>
          <w:top w:space="0" w:sz="0" w:val="nil"/>
          <w:left w:space="0" w:sz="0" w:val="nil"/>
          <w:bottom w:space="0" w:sz="0" w:val="nil"/>
          <w:right w:space="0" w:sz="0" w:val="nil"/>
          <w:between w:space="0" w:sz="0" w:val="nil"/>
        </w:pBdr>
        <w:spacing w:after="0" w:line="360" w:lineRule="auto"/>
        <w:ind w:left="567" w:hanging="284"/>
        <w:jc w:val="both"/>
        <w:rPr/>
      </w:pPr>
      <w:r w:rsidDel="00000000" w:rsidR="00000000" w:rsidRPr="00000000">
        <w:rPr>
          <w:rFonts w:ascii="Times New Roman" w:cs="Times New Roman" w:eastAsia="Times New Roman" w:hAnsi="Times New Roman"/>
          <w:color w:val="000000"/>
          <w:sz w:val="24"/>
          <w:szCs w:val="24"/>
          <w:rtl w:val="0"/>
        </w:rPr>
        <w:t xml:space="preserve">trabalho pedagógico com foco na formação de professores, mediado pelas manifestações culturais, fundamentado na realidade educativa da escola e na construção coletiva e interdisciplinar do conhecimento profissional, como forma de favorecer a gestão democrática no exercício da docência;</w:t>
      </w:r>
      <w:r w:rsidDel="00000000" w:rsidR="00000000" w:rsidRPr="00000000">
        <w:rPr>
          <w:rtl w:val="0"/>
        </w:rPr>
      </w:r>
    </w:p>
    <w:p w:rsidR="00000000" w:rsidDel="00000000" w:rsidP="00000000" w:rsidRDefault="00000000" w:rsidRPr="00000000" w14:paraId="000001D0">
      <w:pPr>
        <w:pageBreakBefore w:val="0"/>
        <w:numPr>
          <w:ilvl w:val="0"/>
          <w:numId w:val="24"/>
        </w:numPr>
        <w:pBdr>
          <w:top w:space="0" w:sz="0" w:val="nil"/>
          <w:left w:space="0" w:sz="0" w:val="nil"/>
          <w:bottom w:space="0" w:sz="0" w:val="nil"/>
          <w:right w:space="0" w:sz="0" w:val="nil"/>
          <w:between w:space="0" w:sz="0" w:val="nil"/>
        </w:pBdr>
        <w:spacing w:after="0" w:line="360" w:lineRule="auto"/>
        <w:ind w:left="567" w:hanging="284"/>
        <w:jc w:val="both"/>
        <w:rPr/>
      </w:pPr>
      <w:r w:rsidDel="00000000" w:rsidR="00000000" w:rsidRPr="00000000">
        <w:rPr>
          <w:rFonts w:ascii="Times New Roman" w:cs="Times New Roman" w:eastAsia="Times New Roman" w:hAnsi="Times New Roman"/>
          <w:color w:val="000000"/>
          <w:sz w:val="24"/>
          <w:szCs w:val="24"/>
          <w:rtl w:val="0"/>
        </w:rPr>
        <w:t xml:space="preserve">sólida formação teórico-metodológica, em todas as atividades curriculares, permitindo a construção da autonomia docente;</w:t>
      </w:r>
      <w:r w:rsidDel="00000000" w:rsidR="00000000" w:rsidRPr="00000000">
        <w:rPr>
          <w:rtl w:val="0"/>
        </w:rPr>
      </w:r>
    </w:p>
    <w:p w:rsidR="00000000" w:rsidDel="00000000" w:rsidP="00000000" w:rsidRDefault="00000000" w:rsidRPr="00000000" w14:paraId="000001D1">
      <w:pPr>
        <w:pageBreakBefore w:val="0"/>
        <w:numPr>
          <w:ilvl w:val="0"/>
          <w:numId w:val="24"/>
        </w:numPr>
        <w:pBdr>
          <w:top w:space="0" w:sz="0" w:val="nil"/>
          <w:left w:space="0" w:sz="0" w:val="nil"/>
          <w:bottom w:space="0" w:sz="0" w:val="nil"/>
          <w:right w:space="0" w:sz="0" w:val="nil"/>
          <w:between w:space="0" w:sz="0" w:val="nil"/>
        </w:pBdr>
        <w:tabs>
          <w:tab w:val="left" w:leader="none" w:pos="0"/>
          <w:tab w:val="left" w:leader="none" w:pos="851"/>
          <w:tab w:val="left" w:leader="none" w:pos="1702"/>
          <w:tab w:val="left" w:leader="none" w:pos="2553"/>
          <w:tab w:val="left" w:leader="none" w:pos="3403"/>
          <w:tab w:val="left" w:leader="none" w:pos="4254"/>
          <w:tab w:val="left" w:leader="none" w:pos="5105"/>
          <w:tab w:val="left" w:leader="none" w:pos="5956"/>
          <w:tab w:val="left" w:leader="none" w:pos="6807"/>
          <w:tab w:val="left" w:leader="none" w:pos="7657"/>
          <w:tab w:val="left" w:leader="none" w:pos="8508"/>
          <w:tab w:val="left" w:leader="none" w:pos="9359"/>
          <w:tab w:val="left" w:leader="none" w:pos="10210"/>
          <w:tab w:val="left" w:leader="none" w:pos="11061"/>
          <w:tab w:val="left" w:leader="none" w:pos="11911"/>
          <w:tab w:val="left" w:leader="none" w:pos="12762"/>
          <w:tab w:val="left" w:leader="none" w:pos="13613"/>
        </w:tabs>
        <w:spacing w:after="0" w:line="360" w:lineRule="auto"/>
        <w:ind w:left="567" w:hanging="284"/>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pesquisa, a fim de permitir apreciar consistentemente todas as dimensões educacionais, investigando o cotidiano escolar e social;</w:t>
      </w:r>
      <w:r w:rsidDel="00000000" w:rsidR="00000000" w:rsidRPr="00000000">
        <w:rPr>
          <w:rtl w:val="0"/>
        </w:rPr>
      </w:r>
    </w:p>
    <w:p w:rsidR="00000000" w:rsidDel="00000000" w:rsidP="00000000" w:rsidRDefault="00000000" w:rsidRPr="00000000" w14:paraId="000001D2">
      <w:pPr>
        <w:pageBreakBefore w:val="0"/>
        <w:numPr>
          <w:ilvl w:val="0"/>
          <w:numId w:val="24"/>
        </w:numPr>
        <w:pBdr>
          <w:top w:space="0" w:sz="0" w:val="nil"/>
          <w:left w:space="0" w:sz="0" w:val="nil"/>
          <w:bottom w:space="0" w:sz="0" w:val="nil"/>
          <w:right w:space="0" w:sz="0" w:val="nil"/>
          <w:between w:space="0" w:sz="0" w:val="nil"/>
        </w:pBdr>
        <w:tabs>
          <w:tab w:val="left" w:leader="none" w:pos="0"/>
          <w:tab w:val="left" w:leader="none" w:pos="851"/>
          <w:tab w:val="left" w:leader="none" w:pos="1702"/>
          <w:tab w:val="left" w:leader="none" w:pos="2553"/>
          <w:tab w:val="left" w:leader="none" w:pos="3403"/>
          <w:tab w:val="left" w:leader="none" w:pos="4254"/>
          <w:tab w:val="left" w:leader="none" w:pos="5105"/>
          <w:tab w:val="left" w:leader="none" w:pos="5956"/>
          <w:tab w:val="left" w:leader="none" w:pos="6807"/>
          <w:tab w:val="left" w:leader="none" w:pos="7657"/>
          <w:tab w:val="left" w:leader="none" w:pos="8508"/>
          <w:tab w:val="left" w:leader="none" w:pos="9359"/>
          <w:tab w:val="left" w:leader="none" w:pos="10210"/>
          <w:tab w:val="left" w:leader="none" w:pos="11061"/>
          <w:tab w:val="left" w:leader="none" w:pos="11911"/>
          <w:tab w:val="left" w:leader="none" w:pos="12762"/>
          <w:tab w:val="left" w:leader="none" w:pos="13613"/>
        </w:tabs>
        <w:spacing w:after="0" w:line="360" w:lineRule="auto"/>
        <w:ind w:left="567" w:hanging="284"/>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articulação entre ensino, pesquisa e extensão e com programas de pós-graduação;</w:t>
      </w:r>
      <w:r w:rsidDel="00000000" w:rsidR="00000000" w:rsidRPr="00000000">
        <w:rPr>
          <w:rtl w:val="0"/>
        </w:rPr>
      </w:r>
    </w:p>
    <w:p w:rsidR="00000000" w:rsidDel="00000000" w:rsidP="00000000" w:rsidRDefault="00000000" w:rsidRPr="00000000" w14:paraId="000001D3">
      <w:pPr>
        <w:pageBreakBefore w:val="0"/>
        <w:numPr>
          <w:ilvl w:val="0"/>
          <w:numId w:val="27"/>
        </w:numPr>
        <w:pBdr>
          <w:top w:space="0" w:sz="0" w:val="nil"/>
          <w:left w:space="0" w:sz="0" w:val="nil"/>
          <w:bottom w:space="0" w:sz="0" w:val="nil"/>
          <w:right w:space="0" w:sz="0" w:val="nil"/>
          <w:between w:space="0" w:sz="0" w:val="nil"/>
        </w:pBdr>
        <w:spacing w:after="0" w:line="360" w:lineRule="auto"/>
        <w:ind w:left="567" w:hanging="284"/>
        <w:jc w:val="both"/>
        <w:rPr/>
      </w:pPr>
      <w:r w:rsidDel="00000000" w:rsidR="00000000" w:rsidRPr="00000000">
        <w:rPr>
          <w:rFonts w:ascii="Times New Roman" w:cs="Times New Roman" w:eastAsia="Times New Roman" w:hAnsi="Times New Roman"/>
          <w:color w:val="000000"/>
          <w:sz w:val="24"/>
          <w:szCs w:val="24"/>
          <w:rtl w:val="0"/>
        </w:rPr>
        <w:t xml:space="preserve">desenvolvimento de habilidades linguístico-comunicativas, tendo a relação dialética professor/aluno como norteadora do trabalho pedagógico.</w:t>
      </w:r>
      <w:r w:rsidDel="00000000" w:rsidR="00000000" w:rsidRPr="00000000">
        <w:rPr>
          <w:rtl w:val="0"/>
        </w:rPr>
      </w:r>
    </w:p>
    <w:p w:rsidR="00000000" w:rsidDel="00000000" w:rsidP="00000000" w:rsidRDefault="00000000" w:rsidRPr="00000000" w14:paraId="000001D4">
      <w:pPr>
        <w:pageBreakBefore w:val="0"/>
        <w:pBdr>
          <w:top w:space="0" w:sz="0" w:val="nil"/>
          <w:left w:space="0" w:sz="0" w:val="nil"/>
          <w:bottom w:space="0" w:sz="0" w:val="nil"/>
          <w:right w:space="0" w:sz="0" w:val="nil"/>
          <w:between w:space="0" w:sz="0" w:val="nil"/>
        </w:pBdr>
        <w:spacing w:after="0" w:line="360" w:lineRule="auto"/>
        <w:ind w:left="1418" w:hanging="283"/>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D5">
      <w:pPr>
        <w:pageBreakBefore w:val="0"/>
        <w:pBdr>
          <w:top w:space="0" w:sz="0" w:val="nil"/>
          <w:left w:space="0" w:sz="0" w:val="nil"/>
          <w:bottom w:space="0" w:sz="0" w:val="nil"/>
          <w:right w:space="0" w:sz="0" w:val="nil"/>
          <w:between w:space="0" w:sz="0" w:val="nil"/>
        </w:pBdr>
        <w:spacing w:after="0"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Os princípios que sustentarão a formação e o perfil do Licenciado em Letras - LIBRAS são demarcados por opções teórico-metodológicas delimitadas pelas dimensões epistemológicas e profissionalizantes, a saber:</w:t>
      </w:r>
    </w:p>
    <w:p w:rsidR="00000000" w:rsidDel="00000000" w:rsidP="00000000" w:rsidRDefault="00000000" w:rsidRPr="00000000" w14:paraId="000001D6">
      <w:pPr>
        <w:pageBreakBefore w:val="0"/>
        <w:pBdr>
          <w:top w:space="0" w:sz="0" w:val="nil"/>
          <w:left w:space="0" w:sz="0" w:val="nil"/>
          <w:bottom w:space="0" w:sz="0" w:val="nil"/>
          <w:right w:space="0" w:sz="0" w:val="nil"/>
          <w:between w:space="0" w:sz="0" w:val="nil"/>
        </w:pBdr>
        <w:spacing w:after="0" w:line="360" w:lineRule="auto"/>
        <w:ind w:firstLine="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D7">
      <w:pPr>
        <w:pageBreakBefore w:val="0"/>
        <w:numPr>
          <w:ilvl w:val="0"/>
          <w:numId w:val="28"/>
        </w:numPr>
        <w:pBdr>
          <w:top w:space="0" w:sz="0" w:val="nil"/>
          <w:left w:space="0" w:sz="0" w:val="nil"/>
          <w:bottom w:space="0" w:sz="0" w:val="nil"/>
          <w:right w:space="0" w:sz="0" w:val="nil"/>
          <w:between w:space="0" w:sz="0" w:val="nil"/>
        </w:pBdr>
        <w:tabs>
          <w:tab w:val="left" w:leader="none" w:pos="1132"/>
        </w:tabs>
        <w:spacing w:after="0" w:line="360" w:lineRule="auto"/>
        <w:ind w:left="885"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dimensão epistemológica: refere-se à escolha e aos recortes teórico-metodológicos das áreas e disciplinas voltadas à aprendizagem de conteúdos linguísticos, culturais e literários, a fim de oferecer subsídios aos alunos para se tornarem professores de LIBRAS no Ensino Fundamental e no Ensino Médio;</w:t>
      </w:r>
    </w:p>
    <w:p w:rsidR="00000000" w:rsidDel="00000000" w:rsidP="00000000" w:rsidRDefault="00000000" w:rsidRPr="00000000" w14:paraId="000001D8">
      <w:pPr>
        <w:pageBreakBefore w:val="0"/>
        <w:numPr>
          <w:ilvl w:val="0"/>
          <w:numId w:val="28"/>
        </w:numPr>
        <w:pBdr>
          <w:top w:space="0" w:sz="0" w:val="nil"/>
          <w:left w:space="0" w:sz="0" w:val="nil"/>
          <w:bottom w:space="0" w:sz="0" w:val="nil"/>
          <w:right w:space="0" w:sz="0" w:val="nil"/>
          <w:between w:space="0" w:sz="0" w:val="nil"/>
        </w:pBdr>
        <w:tabs>
          <w:tab w:val="left" w:leader="none" w:pos="1132"/>
        </w:tabs>
        <w:spacing w:after="0" w:line="360" w:lineRule="auto"/>
        <w:ind w:left="885"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dimensão profissionalizante: diz respeito aos suportes teórico-práticos que possibilitam uma compreensão do fazer docente em todas as suas dimensões, inclusive ética e política.</w:t>
      </w:r>
    </w:p>
    <w:p w:rsidR="00000000" w:rsidDel="00000000" w:rsidP="00000000" w:rsidRDefault="00000000" w:rsidRPr="00000000" w14:paraId="000001D9">
      <w:pPr>
        <w:pageBreakBefore w:val="0"/>
        <w:pBdr>
          <w:top w:space="0" w:sz="0" w:val="nil"/>
          <w:left w:space="0" w:sz="0" w:val="nil"/>
          <w:bottom w:space="0" w:sz="0" w:val="nil"/>
          <w:right w:space="0" w:sz="0" w:val="nil"/>
          <w:between w:space="0" w:sz="0" w:val="nil"/>
        </w:pBdr>
        <w:tabs>
          <w:tab w:val="left" w:leader="none" w:pos="1132"/>
        </w:tabs>
        <w:spacing w:after="0" w:line="360" w:lineRule="auto"/>
        <w:ind w:left="885"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DA">
      <w:pPr>
        <w:pageBreakBefore w:val="0"/>
        <w:pBdr>
          <w:top w:space="0" w:sz="0" w:val="nil"/>
          <w:left w:space="0" w:sz="0" w:val="nil"/>
          <w:bottom w:space="0" w:sz="0" w:val="nil"/>
          <w:right w:space="0" w:sz="0" w:val="nil"/>
          <w:between w:space="0" w:sz="0" w:val="nil"/>
        </w:pBdr>
        <w:spacing w:after="0"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Tendo em vista essas duas dimensões, o currículo do Curso de Letras - LIBRAS sustenta-se em dois grandes eixos de estudos, a saber: </w:t>
      </w:r>
    </w:p>
    <w:p w:rsidR="00000000" w:rsidDel="00000000" w:rsidP="00000000" w:rsidRDefault="00000000" w:rsidRPr="00000000" w14:paraId="000001DB">
      <w:pPr>
        <w:pageBreakBefore w:val="0"/>
        <w:pBdr>
          <w:top w:space="0" w:sz="0" w:val="nil"/>
          <w:left w:space="0" w:sz="0" w:val="nil"/>
          <w:bottom w:space="0" w:sz="0" w:val="nil"/>
          <w:right w:space="0" w:sz="0" w:val="nil"/>
          <w:between w:space="0" w:sz="0" w:val="nil"/>
        </w:pBdr>
        <w:spacing w:after="0" w:line="360" w:lineRule="auto"/>
        <w:ind w:firstLine="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DC">
      <w:pPr>
        <w:pageBreakBefore w:val="0"/>
        <w:numPr>
          <w:ilvl w:val="0"/>
          <w:numId w:val="9"/>
        </w:numPr>
        <w:pBdr>
          <w:top w:space="0" w:sz="0" w:val="nil"/>
          <w:left w:space="0" w:sz="0" w:val="nil"/>
          <w:bottom w:space="0" w:sz="0" w:val="nil"/>
          <w:right w:space="0" w:sz="0" w:val="nil"/>
          <w:between w:space="0" w:sz="0" w:val="nil"/>
        </w:pBdr>
        <w:spacing w:after="0" w:line="360" w:lineRule="auto"/>
        <w:ind w:left="0" w:firstLine="720"/>
        <w:jc w:val="both"/>
        <w:rPr/>
      </w:pPr>
      <w:r w:rsidDel="00000000" w:rsidR="00000000" w:rsidRPr="00000000">
        <w:rPr>
          <w:rFonts w:ascii="Times New Roman" w:cs="Times New Roman" w:eastAsia="Times New Roman" w:hAnsi="Times New Roman"/>
          <w:color w:val="000000"/>
          <w:sz w:val="24"/>
          <w:szCs w:val="24"/>
          <w:rtl w:val="0"/>
        </w:rPr>
        <w:t xml:space="preserve">Eixo de Estudos Linguísticos, Culturais e Literários, relacionado ao desenvolvimento de competências e habilidades específicas. Os estudos linguísticos, culturais e literários devem fundar-se na percepção das línguas e das literaturas como práticas sociais e como forma mais elaborada das manifestações culturais. Devem articular a reflexão teórico-crítica com os domínios da prática – essenciais aos professores de línguas, de modo a dar prioridade à abordagem intercultural, que concebe a diferença como valor antropológico e como forma de desenvolver o espírito crítico frente à realidade.</w:t>
      </w:r>
      <w:r w:rsidDel="00000000" w:rsidR="00000000" w:rsidRPr="00000000">
        <w:rPr>
          <w:rtl w:val="0"/>
        </w:rPr>
      </w:r>
    </w:p>
    <w:p w:rsidR="00000000" w:rsidDel="00000000" w:rsidP="00000000" w:rsidRDefault="00000000" w:rsidRPr="00000000" w14:paraId="000001DD">
      <w:pPr>
        <w:pageBreakBefore w:val="0"/>
        <w:numPr>
          <w:ilvl w:val="0"/>
          <w:numId w:val="9"/>
        </w:numPr>
        <w:pBdr>
          <w:top w:space="0" w:sz="0" w:val="nil"/>
          <w:left w:space="0" w:sz="0" w:val="nil"/>
          <w:bottom w:space="0" w:sz="0" w:val="nil"/>
          <w:right w:space="0" w:sz="0" w:val="nil"/>
          <w:between w:space="0" w:sz="0" w:val="nil"/>
        </w:pBdr>
        <w:spacing w:after="0" w:line="360" w:lineRule="auto"/>
        <w:ind w:left="0" w:firstLine="720"/>
        <w:jc w:val="both"/>
        <w:rPr/>
      </w:pPr>
      <w:r w:rsidDel="00000000" w:rsidR="00000000" w:rsidRPr="00000000">
        <w:rPr>
          <w:rFonts w:ascii="Times New Roman" w:cs="Times New Roman" w:eastAsia="Times New Roman" w:hAnsi="Times New Roman"/>
          <w:color w:val="000000"/>
          <w:sz w:val="24"/>
          <w:szCs w:val="24"/>
          <w:rtl w:val="0"/>
        </w:rPr>
        <w:t xml:space="preserve">Eixo de Estudos de Formação de Professores de LIBRAS das séries finais do Ensino Fundamental e do Ensino Médio, que diz respeito à compreensão do processo de ensino-aprendizagem em contextos diversos.</w:t>
      </w:r>
      <w:r w:rsidDel="00000000" w:rsidR="00000000" w:rsidRPr="00000000">
        <w:rPr>
          <w:rtl w:val="0"/>
        </w:rPr>
      </w:r>
    </w:p>
    <w:p w:rsidR="00000000" w:rsidDel="00000000" w:rsidP="00000000" w:rsidRDefault="00000000" w:rsidRPr="00000000" w14:paraId="000001DE">
      <w:pPr>
        <w:pageBreakBefore w:val="0"/>
        <w:pBdr>
          <w:top w:space="0" w:sz="0" w:val="nil"/>
          <w:left w:space="0" w:sz="0" w:val="nil"/>
          <w:bottom w:space="0" w:sz="0" w:val="nil"/>
          <w:right w:space="0" w:sz="0" w:val="nil"/>
          <w:between w:space="0" w:sz="0" w:val="nil"/>
        </w:pBdr>
        <w:spacing w:after="0" w:line="360" w:lineRule="auto"/>
        <w:ind w:firstLine="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DF">
      <w:pPr>
        <w:pStyle w:val="Heading2"/>
        <w:pageBreakBefore w:val="0"/>
        <w:rPr/>
      </w:pPr>
      <w:bookmarkStart w:colFirst="0" w:colLast="0" w:name="_26in1rg" w:id="13"/>
      <w:bookmarkEnd w:id="13"/>
      <w:r w:rsidDel="00000000" w:rsidR="00000000" w:rsidRPr="00000000">
        <w:rPr>
          <w:rtl w:val="0"/>
        </w:rPr>
        <w:t xml:space="preserve">2.2 Objetivos do curso</w:t>
      </w:r>
    </w:p>
    <w:p w:rsidR="00000000" w:rsidDel="00000000" w:rsidP="00000000" w:rsidRDefault="00000000" w:rsidRPr="00000000" w14:paraId="000001E0">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E1">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2.2.1 Objetivo Geral</w:t>
      </w:r>
    </w:p>
    <w:p w:rsidR="00000000" w:rsidDel="00000000" w:rsidP="00000000" w:rsidRDefault="00000000" w:rsidRPr="00000000" w14:paraId="000001E2">
      <w:pPr>
        <w:pageBreakBefore w:val="0"/>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O objetivo geral do curso de Letras-LIBRAS é formar professores interculturalmente competentes, com espírito crítico e científico, aptos para o magistério bilíngue, conscientes da necessidade de buscar sua formação continuamente e desejosos de participar ativamente do aprimoramento da qualidade do processo de ensino-aprendizagem da Língua Brasileira de Sinais nas escolas de Educação Básica.</w:t>
      </w:r>
    </w:p>
    <w:p w:rsidR="00000000" w:rsidDel="00000000" w:rsidP="00000000" w:rsidRDefault="00000000" w:rsidRPr="00000000" w14:paraId="000001E3">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bookmarkStart w:colFirst="0" w:colLast="0" w:name="_lnxbz9" w:id="14"/>
      <w:bookmarkEnd w:id="14"/>
      <w:r w:rsidDel="00000000" w:rsidR="00000000" w:rsidRPr="00000000">
        <w:rPr>
          <w:rFonts w:ascii="Times New Roman" w:cs="Times New Roman" w:eastAsia="Times New Roman" w:hAnsi="Times New Roman"/>
          <w:b w:val="1"/>
          <w:color w:val="000000"/>
          <w:sz w:val="24"/>
          <w:szCs w:val="24"/>
          <w:rtl w:val="0"/>
        </w:rPr>
        <w:t xml:space="preserve">2.2.2 Objetivos Específicos</w:t>
      </w:r>
    </w:p>
    <w:p w:rsidR="00000000" w:rsidDel="00000000" w:rsidP="00000000" w:rsidRDefault="00000000" w:rsidRPr="00000000" w14:paraId="000001E4">
      <w:pPr>
        <w:pageBreakBefore w:val="0"/>
        <w:numPr>
          <w:ilvl w:val="0"/>
          <w:numId w:val="16"/>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Times New Roman" w:cs="Times New Roman" w:eastAsia="Times New Roman" w:hAnsi="Times New Roman"/>
          <w:color w:val="000000"/>
          <w:sz w:val="24"/>
          <w:szCs w:val="24"/>
          <w:rtl w:val="0"/>
        </w:rPr>
        <w:t xml:space="preserve">Contribuir para definição e implementação de uma política de desenvolvimento pessoal e profissional dos professores de LIBRAS no Ensino Fundamental e no Médio.</w:t>
      </w:r>
      <w:r w:rsidDel="00000000" w:rsidR="00000000" w:rsidRPr="00000000">
        <w:rPr>
          <w:rtl w:val="0"/>
        </w:rPr>
      </w:r>
    </w:p>
    <w:p w:rsidR="00000000" w:rsidDel="00000000" w:rsidP="00000000" w:rsidRDefault="00000000" w:rsidRPr="00000000" w14:paraId="000001E5">
      <w:pPr>
        <w:pageBreakBefore w:val="0"/>
        <w:numPr>
          <w:ilvl w:val="0"/>
          <w:numId w:val="16"/>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Times New Roman" w:cs="Times New Roman" w:eastAsia="Times New Roman" w:hAnsi="Times New Roman"/>
          <w:color w:val="000000"/>
          <w:sz w:val="24"/>
          <w:szCs w:val="24"/>
          <w:rtl w:val="0"/>
        </w:rPr>
        <w:t xml:space="preserve">Promover e difundir conhecimentos nas áreas de língua, literatura e cultura, fomentando a capacitação do futuro professor enquanto profissional competente, crítico e participativo.</w:t>
      </w:r>
      <w:r w:rsidDel="00000000" w:rsidR="00000000" w:rsidRPr="00000000">
        <w:rPr>
          <w:rtl w:val="0"/>
        </w:rPr>
      </w:r>
    </w:p>
    <w:p w:rsidR="00000000" w:rsidDel="00000000" w:rsidP="00000000" w:rsidRDefault="00000000" w:rsidRPr="00000000" w14:paraId="000001E6">
      <w:pPr>
        <w:pageBreakBefore w:val="0"/>
        <w:numPr>
          <w:ilvl w:val="0"/>
          <w:numId w:val="16"/>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Times New Roman" w:cs="Times New Roman" w:eastAsia="Times New Roman" w:hAnsi="Times New Roman"/>
          <w:color w:val="000000"/>
          <w:sz w:val="24"/>
          <w:szCs w:val="24"/>
          <w:rtl w:val="0"/>
        </w:rPr>
        <w:t xml:space="preserve">Proporcionar as condições teórico-prático-reflexivas para que o professor de LIBRAS compreenda sua práxis, buscando reconstruí-la continuamente, visando à melhoria da qualidade da educação e do ensino.</w:t>
      </w:r>
      <w:r w:rsidDel="00000000" w:rsidR="00000000" w:rsidRPr="00000000">
        <w:rPr>
          <w:rtl w:val="0"/>
        </w:rPr>
      </w:r>
    </w:p>
    <w:p w:rsidR="00000000" w:rsidDel="00000000" w:rsidP="00000000" w:rsidRDefault="00000000" w:rsidRPr="00000000" w14:paraId="000001E7">
      <w:pPr>
        <w:pageBreakBefore w:val="0"/>
        <w:numPr>
          <w:ilvl w:val="0"/>
          <w:numId w:val="16"/>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Times New Roman" w:cs="Times New Roman" w:eastAsia="Times New Roman" w:hAnsi="Times New Roman"/>
          <w:color w:val="000000"/>
          <w:sz w:val="24"/>
          <w:szCs w:val="24"/>
          <w:rtl w:val="0"/>
        </w:rPr>
        <w:t xml:space="preserve">Desenvolver estudos e pesquisas sobre a prática pedagógica vivenciada na escola, visando à compreensão e reflexão sobre o cotidiano escolar, priorizando a educação básica no contexto da escola pública.</w:t>
      </w:r>
      <w:r w:rsidDel="00000000" w:rsidR="00000000" w:rsidRPr="00000000">
        <w:rPr>
          <w:rtl w:val="0"/>
        </w:rPr>
      </w:r>
    </w:p>
    <w:p w:rsidR="00000000" w:rsidDel="00000000" w:rsidP="00000000" w:rsidRDefault="00000000" w:rsidRPr="00000000" w14:paraId="000001E8">
      <w:pPr>
        <w:pageBreakBefore w:val="0"/>
        <w:numPr>
          <w:ilvl w:val="0"/>
          <w:numId w:val="16"/>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Times New Roman" w:cs="Times New Roman" w:eastAsia="Times New Roman" w:hAnsi="Times New Roman"/>
          <w:color w:val="000000"/>
          <w:sz w:val="24"/>
          <w:szCs w:val="24"/>
          <w:rtl w:val="0"/>
        </w:rPr>
        <w:t xml:space="preserve">Resgatar a relação técnico-ético-política subjacente à prática docente, considerando potencialidades e limitações da ação pedagógica desenvolvida nas Escolas Públicas.</w:t>
      </w:r>
      <w:r w:rsidDel="00000000" w:rsidR="00000000" w:rsidRPr="00000000">
        <w:rPr>
          <w:rtl w:val="0"/>
        </w:rPr>
      </w:r>
    </w:p>
    <w:p w:rsidR="00000000" w:rsidDel="00000000" w:rsidP="00000000" w:rsidRDefault="00000000" w:rsidRPr="00000000" w14:paraId="000001E9">
      <w:pPr>
        <w:pageBreakBefore w:val="0"/>
        <w:numPr>
          <w:ilvl w:val="0"/>
          <w:numId w:val="16"/>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Times New Roman" w:cs="Times New Roman" w:eastAsia="Times New Roman" w:hAnsi="Times New Roman"/>
          <w:color w:val="000000"/>
          <w:sz w:val="24"/>
          <w:szCs w:val="24"/>
          <w:rtl w:val="0"/>
        </w:rPr>
        <w:t xml:space="preserve">Garantir, no processo de formação, a transversalidade na abordagem teórico-metodológica da ação docente.</w:t>
      </w:r>
      <w:r w:rsidDel="00000000" w:rsidR="00000000" w:rsidRPr="00000000">
        <w:rPr>
          <w:rtl w:val="0"/>
        </w:rPr>
      </w:r>
    </w:p>
    <w:p w:rsidR="00000000" w:rsidDel="00000000" w:rsidP="00000000" w:rsidRDefault="00000000" w:rsidRPr="00000000" w14:paraId="000001EA">
      <w:pPr>
        <w:pageBreakBefore w:val="0"/>
        <w:numPr>
          <w:ilvl w:val="0"/>
          <w:numId w:val="16"/>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Times New Roman" w:cs="Times New Roman" w:eastAsia="Times New Roman" w:hAnsi="Times New Roman"/>
          <w:color w:val="000000"/>
          <w:sz w:val="24"/>
          <w:szCs w:val="24"/>
          <w:rtl w:val="0"/>
        </w:rPr>
        <w:t xml:space="preserve">Instigar e promover o espírito empreendedor e competitivo no ambiente escolar com vistas a criar uma cultura de livre iniciativa. </w:t>
      </w:r>
      <w:r w:rsidDel="00000000" w:rsidR="00000000" w:rsidRPr="00000000">
        <w:rPr>
          <w:rtl w:val="0"/>
        </w:rPr>
      </w:r>
    </w:p>
    <w:p w:rsidR="00000000" w:rsidDel="00000000" w:rsidP="00000000" w:rsidRDefault="00000000" w:rsidRPr="00000000" w14:paraId="000001EB">
      <w:pPr>
        <w:pageBreakBefore w:val="0"/>
        <w:numPr>
          <w:ilvl w:val="0"/>
          <w:numId w:val="16"/>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Times New Roman" w:cs="Times New Roman" w:eastAsia="Times New Roman" w:hAnsi="Times New Roman"/>
          <w:color w:val="000000"/>
          <w:sz w:val="24"/>
          <w:szCs w:val="24"/>
          <w:rtl w:val="0"/>
        </w:rPr>
        <w:t xml:space="preserve">Cultivar o interesse pela interdisciplinaridade e pelas novas tecnologias com vistas a criar uma cultura tecnológica no estado progressivamente. </w:t>
      </w:r>
      <w:r w:rsidDel="00000000" w:rsidR="00000000" w:rsidRPr="00000000">
        <w:rPr>
          <w:rtl w:val="0"/>
        </w:rPr>
      </w:r>
    </w:p>
    <w:p w:rsidR="00000000" w:rsidDel="00000000" w:rsidP="00000000" w:rsidRDefault="00000000" w:rsidRPr="00000000" w14:paraId="000001EC">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ED">
      <w:pPr>
        <w:pStyle w:val="Heading2"/>
        <w:pageBreakBefore w:val="0"/>
        <w:rPr/>
      </w:pPr>
      <w:bookmarkStart w:colFirst="0" w:colLast="0" w:name="_35nkun2" w:id="15"/>
      <w:bookmarkEnd w:id="15"/>
      <w:r w:rsidDel="00000000" w:rsidR="00000000" w:rsidRPr="00000000">
        <w:rPr>
          <w:rtl w:val="0"/>
        </w:rPr>
        <w:t xml:space="preserve">2.3 Perfil do egresso</w:t>
      </w:r>
    </w:p>
    <w:p w:rsidR="00000000" w:rsidDel="00000000" w:rsidP="00000000" w:rsidRDefault="00000000" w:rsidRPr="00000000" w14:paraId="000001EE">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EF">
      <w:pPr>
        <w:pageBreakBefore w:val="0"/>
        <w:pBdr>
          <w:top w:space="0" w:sz="0" w:val="nil"/>
          <w:left w:space="0" w:sz="0" w:val="nil"/>
          <w:bottom w:space="0" w:sz="0" w:val="nil"/>
          <w:right w:space="0" w:sz="0" w:val="nil"/>
          <w:between w:space="0" w:sz="0" w:val="nil"/>
        </w:pBdr>
        <w:spacing w:after="149"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 aluno graduado em Letras-LIBRAS será apto a exercer a docência nas séries finais do Ensino Fundamental e Ensino Médio, conforme está previsto no Decreto nº 5.626, de 22 de dezembro de 2005, capítulo III, Art. 4º, gerido nas concepções atuais da educação e dos Estudos Surdos. Destarte, considerando as habilidades e competências a serem desenvolvidas durante a formação do professor LIBRAS, de acordo com as contingências sociais e acadêmico-científicas da área de Letras e com as Diretrizes Curriculares Nacionais, presume-se o seguinte perfil desse profissional: </w:t>
      </w:r>
    </w:p>
    <w:p w:rsidR="00000000" w:rsidDel="00000000" w:rsidP="00000000" w:rsidRDefault="00000000" w:rsidRPr="00000000" w14:paraId="000001F0">
      <w:pPr>
        <w:pageBreakBefore w:val="0"/>
        <w:numPr>
          <w:ilvl w:val="0"/>
          <w:numId w:val="14"/>
        </w:numPr>
        <w:pBdr>
          <w:top w:space="0" w:sz="0" w:val="nil"/>
          <w:left w:space="0" w:sz="0" w:val="nil"/>
          <w:bottom w:space="0" w:sz="0" w:val="nil"/>
          <w:right w:space="0" w:sz="0" w:val="nil"/>
          <w:between w:space="0" w:sz="0" w:val="nil"/>
        </w:pBdr>
        <w:spacing w:after="149" w:line="360" w:lineRule="auto"/>
        <w:ind w:left="72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Conhecimento e domínio das habilidades linguísticas de compreensão (escrita e sinalizada) e expressão (escrita e sinalizada) em situações de comunicação diversas; </w:t>
      </w:r>
      <w:r w:rsidDel="00000000" w:rsidR="00000000" w:rsidRPr="00000000">
        <w:rPr>
          <w:rtl w:val="0"/>
        </w:rPr>
      </w:r>
    </w:p>
    <w:p w:rsidR="00000000" w:rsidDel="00000000" w:rsidP="00000000" w:rsidRDefault="00000000" w:rsidRPr="00000000" w14:paraId="000001F1">
      <w:pPr>
        <w:pageBreakBefore w:val="0"/>
        <w:numPr>
          <w:ilvl w:val="0"/>
          <w:numId w:val="14"/>
        </w:numPr>
        <w:pBdr>
          <w:top w:space="0" w:sz="0" w:val="nil"/>
          <w:left w:space="0" w:sz="0" w:val="nil"/>
          <w:bottom w:space="0" w:sz="0" w:val="nil"/>
          <w:right w:space="0" w:sz="0" w:val="nil"/>
          <w:between w:space="0" w:sz="0" w:val="nil"/>
        </w:pBdr>
        <w:spacing w:after="149" w:line="360" w:lineRule="auto"/>
        <w:ind w:left="72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Competência no que diz respeito à seleção e elaboração de materiais de ensino-aprendizagem de Letras; </w:t>
      </w:r>
      <w:r w:rsidDel="00000000" w:rsidR="00000000" w:rsidRPr="00000000">
        <w:rPr>
          <w:rtl w:val="0"/>
        </w:rPr>
      </w:r>
    </w:p>
    <w:p w:rsidR="00000000" w:rsidDel="00000000" w:rsidP="00000000" w:rsidRDefault="00000000" w:rsidRPr="00000000" w14:paraId="000001F2">
      <w:pPr>
        <w:pageBreakBefore w:val="0"/>
        <w:numPr>
          <w:ilvl w:val="0"/>
          <w:numId w:val="14"/>
        </w:numPr>
        <w:pBdr>
          <w:top w:space="0" w:sz="0" w:val="nil"/>
          <w:left w:space="0" w:sz="0" w:val="nil"/>
          <w:bottom w:space="0" w:sz="0" w:val="nil"/>
          <w:right w:space="0" w:sz="0" w:val="nil"/>
          <w:between w:space="0" w:sz="0" w:val="nil"/>
        </w:pBdr>
        <w:spacing w:after="149" w:line="360" w:lineRule="auto"/>
        <w:ind w:left="72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Competência no que diz respeito à seleção e elaboração de materiais de ensino-aprendizagem de LIBRAS como L1 e como L2, levando em conta a diversidade da demanda interessada; </w:t>
      </w:r>
      <w:r w:rsidDel="00000000" w:rsidR="00000000" w:rsidRPr="00000000">
        <w:rPr>
          <w:rtl w:val="0"/>
        </w:rPr>
      </w:r>
    </w:p>
    <w:p w:rsidR="00000000" w:rsidDel="00000000" w:rsidP="00000000" w:rsidRDefault="00000000" w:rsidRPr="00000000" w14:paraId="000001F3">
      <w:pPr>
        <w:pageBreakBefore w:val="0"/>
        <w:numPr>
          <w:ilvl w:val="0"/>
          <w:numId w:val="14"/>
        </w:numPr>
        <w:pBdr>
          <w:top w:space="0" w:sz="0" w:val="nil"/>
          <w:left w:space="0" w:sz="0" w:val="nil"/>
          <w:bottom w:space="0" w:sz="0" w:val="nil"/>
          <w:right w:space="0" w:sz="0" w:val="nil"/>
          <w:between w:space="0" w:sz="0" w:val="nil"/>
        </w:pBdr>
        <w:spacing w:after="149" w:line="360" w:lineRule="auto"/>
        <w:ind w:left="72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Domínio das metodologias de ensino-aprendizagem concentradas para o ensino de LIBRAS como L1 e L2; </w:t>
      </w:r>
      <w:r w:rsidDel="00000000" w:rsidR="00000000" w:rsidRPr="00000000">
        <w:rPr>
          <w:rtl w:val="0"/>
        </w:rPr>
      </w:r>
    </w:p>
    <w:p w:rsidR="00000000" w:rsidDel="00000000" w:rsidP="00000000" w:rsidRDefault="00000000" w:rsidRPr="00000000" w14:paraId="000001F4">
      <w:pPr>
        <w:pageBreakBefore w:val="0"/>
        <w:numPr>
          <w:ilvl w:val="0"/>
          <w:numId w:val="14"/>
        </w:numPr>
        <w:pBdr>
          <w:top w:space="0" w:sz="0" w:val="nil"/>
          <w:left w:space="0" w:sz="0" w:val="nil"/>
          <w:bottom w:space="0" w:sz="0" w:val="nil"/>
          <w:right w:space="0" w:sz="0" w:val="nil"/>
          <w:between w:space="0" w:sz="0" w:val="nil"/>
        </w:pBdr>
        <w:spacing w:after="0" w:line="360" w:lineRule="auto"/>
        <w:ind w:left="72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Aptidão para atuar em escolas e centros das redes pública e/ou privada conforme as exigências pedagógicas atuais; </w:t>
      </w:r>
      <w:r w:rsidDel="00000000" w:rsidR="00000000" w:rsidRPr="00000000">
        <w:rPr>
          <w:rtl w:val="0"/>
        </w:rPr>
      </w:r>
    </w:p>
    <w:p w:rsidR="00000000" w:rsidDel="00000000" w:rsidP="00000000" w:rsidRDefault="00000000" w:rsidRPr="00000000" w14:paraId="000001F5">
      <w:pPr>
        <w:pageBreakBefore w:val="0"/>
        <w:numPr>
          <w:ilvl w:val="0"/>
          <w:numId w:val="14"/>
        </w:numPr>
        <w:pBdr>
          <w:top w:space="0" w:sz="0" w:val="nil"/>
          <w:left w:space="0" w:sz="0" w:val="nil"/>
          <w:bottom w:space="0" w:sz="0" w:val="nil"/>
          <w:right w:space="0" w:sz="0" w:val="nil"/>
          <w:between w:space="0" w:sz="0" w:val="nil"/>
        </w:pBdr>
        <w:spacing w:after="0" w:line="360" w:lineRule="auto"/>
        <w:ind w:left="72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Capacidade de trabalhar, sem preconceitos, com a pluralidade de expressão linguística, literária e cultural; </w:t>
      </w:r>
      <w:r w:rsidDel="00000000" w:rsidR="00000000" w:rsidRPr="00000000">
        <w:rPr>
          <w:rtl w:val="0"/>
        </w:rPr>
      </w:r>
    </w:p>
    <w:p w:rsidR="00000000" w:rsidDel="00000000" w:rsidP="00000000" w:rsidRDefault="00000000" w:rsidRPr="00000000" w14:paraId="000001F6">
      <w:pPr>
        <w:pageBreakBefore w:val="0"/>
        <w:numPr>
          <w:ilvl w:val="0"/>
          <w:numId w:val="14"/>
        </w:numPr>
        <w:pBdr>
          <w:top w:space="0" w:sz="0" w:val="nil"/>
          <w:left w:space="0" w:sz="0" w:val="nil"/>
          <w:bottom w:space="0" w:sz="0" w:val="nil"/>
          <w:right w:space="0" w:sz="0" w:val="nil"/>
          <w:between w:space="0" w:sz="0" w:val="nil"/>
        </w:pBdr>
        <w:spacing w:after="0" w:line="360" w:lineRule="auto"/>
        <w:ind w:left="72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Formação humanística, teórica e prática; </w:t>
      </w:r>
      <w:r w:rsidDel="00000000" w:rsidR="00000000" w:rsidRPr="00000000">
        <w:rPr>
          <w:rtl w:val="0"/>
        </w:rPr>
      </w:r>
    </w:p>
    <w:p w:rsidR="00000000" w:rsidDel="00000000" w:rsidP="00000000" w:rsidRDefault="00000000" w:rsidRPr="00000000" w14:paraId="000001F7">
      <w:pPr>
        <w:pageBreakBefore w:val="0"/>
        <w:numPr>
          <w:ilvl w:val="0"/>
          <w:numId w:val="14"/>
        </w:numPr>
        <w:pBdr>
          <w:top w:space="0" w:sz="0" w:val="nil"/>
          <w:left w:space="0" w:sz="0" w:val="nil"/>
          <w:bottom w:space="0" w:sz="0" w:val="nil"/>
          <w:right w:space="0" w:sz="0" w:val="nil"/>
          <w:between w:space="0" w:sz="0" w:val="nil"/>
        </w:pBdr>
        <w:spacing w:after="0" w:line="360" w:lineRule="auto"/>
        <w:ind w:left="72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Posicionamento investigativo importante para o processo continuado de construção do saber na área; </w:t>
      </w:r>
      <w:r w:rsidDel="00000000" w:rsidR="00000000" w:rsidRPr="00000000">
        <w:rPr>
          <w:rtl w:val="0"/>
        </w:rPr>
      </w:r>
    </w:p>
    <w:p w:rsidR="00000000" w:rsidDel="00000000" w:rsidP="00000000" w:rsidRDefault="00000000" w:rsidRPr="00000000" w14:paraId="000001F8">
      <w:pPr>
        <w:pageBreakBefore w:val="0"/>
        <w:numPr>
          <w:ilvl w:val="0"/>
          <w:numId w:val="14"/>
        </w:numPr>
        <w:pBdr>
          <w:top w:space="0" w:sz="0" w:val="nil"/>
          <w:left w:space="0" w:sz="0" w:val="nil"/>
          <w:bottom w:space="0" w:sz="0" w:val="nil"/>
          <w:right w:space="0" w:sz="0" w:val="nil"/>
          <w:between w:space="0" w:sz="0" w:val="nil"/>
        </w:pBdr>
        <w:spacing w:after="0" w:line="360" w:lineRule="auto"/>
        <w:ind w:left="72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Habilidade de pautar-se em valores da educação multicultural que permitam a comunicação internacional e o respeito entre as diferentes culturas;</w:t>
      </w:r>
      <w:r w:rsidDel="00000000" w:rsidR="00000000" w:rsidRPr="00000000">
        <w:rPr>
          <w:rtl w:val="0"/>
        </w:rPr>
      </w:r>
    </w:p>
    <w:p w:rsidR="00000000" w:rsidDel="00000000" w:rsidP="00000000" w:rsidRDefault="00000000" w:rsidRPr="00000000" w14:paraId="000001F9">
      <w:pPr>
        <w:pageBreakBefore w:val="0"/>
        <w:numPr>
          <w:ilvl w:val="0"/>
          <w:numId w:val="14"/>
        </w:numPr>
        <w:pBdr>
          <w:top w:space="0" w:sz="0" w:val="nil"/>
          <w:left w:space="0" w:sz="0" w:val="nil"/>
          <w:bottom w:space="0" w:sz="0" w:val="nil"/>
          <w:right w:space="0" w:sz="0" w:val="nil"/>
          <w:between w:space="0" w:sz="0" w:val="nil"/>
        </w:pBdr>
        <w:spacing w:after="0" w:line="360" w:lineRule="auto"/>
        <w:ind w:left="72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Postura ética, autonomia intelectual, responsabilidade social, espírito crítico e consciência do seu papel de formador; </w:t>
      </w:r>
      <w:r w:rsidDel="00000000" w:rsidR="00000000" w:rsidRPr="00000000">
        <w:rPr>
          <w:rtl w:val="0"/>
        </w:rPr>
      </w:r>
    </w:p>
    <w:p w:rsidR="00000000" w:rsidDel="00000000" w:rsidP="00000000" w:rsidRDefault="00000000" w:rsidRPr="00000000" w14:paraId="000001FA">
      <w:pPr>
        <w:pageBreakBefore w:val="0"/>
        <w:numPr>
          <w:ilvl w:val="0"/>
          <w:numId w:val="14"/>
        </w:numPr>
        <w:pBdr>
          <w:top w:space="0" w:sz="0" w:val="nil"/>
          <w:left w:space="0" w:sz="0" w:val="nil"/>
          <w:bottom w:space="0" w:sz="0" w:val="nil"/>
          <w:right w:space="0" w:sz="0" w:val="nil"/>
          <w:between w:space="0" w:sz="0" w:val="nil"/>
        </w:pBdr>
        <w:spacing w:after="0" w:line="360" w:lineRule="auto"/>
        <w:ind w:left="72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Domínio dos diferentes usos da língua de sinais em estudo e sua gramática; </w:t>
      </w:r>
      <w:r w:rsidDel="00000000" w:rsidR="00000000" w:rsidRPr="00000000">
        <w:rPr>
          <w:rtl w:val="0"/>
        </w:rPr>
      </w:r>
    </w:p>
    <w:p w:rsidR="00000000" w:rsidDel="00000000" w:rsidP="00000000" w:rsidRDefault="00000000" w:rsidRPr="00000000" w14:paraId="000001FB">
      <w:pPr>
        <w:pageBreakBefore w:val="0"/>
        <w:numPr>
          <w:ilvl w:val="0"/>
          <w:numId w:val="14"/>
        </w:numPr>
        <w:pBdr>
          <w:top w:space="0" w:sz="0" w:val="nil"/>
          <w:left w:space="0" w:sz="0" w:val="nil"/>
          <w:bottom w:space="0" w:sz="0" w:val="nil"/>
          <w:right w:space="0" w:sz="0" w:val="nil"/>
          <w:between w:space="0" w:sz="0" w:val="nil"/>
        </w:pBdr>
        <w:spacing w:after="0" w:line="360" w:lineRule="auto"/>
        <w:ind w:left="72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Aptidão crítica de um repertório representativo de literatura da língua em estudo; </w:t>
      </w:r>
      <w:r w:rsidDel="00000000" w:rsidR="00000000" w:rsidRPr="00000000">
        <w:rPr>
          <w:rtl w:val="0"/>
        </w:rPr>
      </w:r>
    </w:p>
    <w:p w:rsidR="00000000" w:rsidDel="00000000" w:rsidP="00000000" w:rsidRDefault="00000000" w:rsidRPr="00000000" w14:paraId="000001FC">
      <w:pPr>
        <w:pageBreakBefore w:val="0"/>
        <w:numPr>
          <w:ilvl w:val="0"/>
          <w:numId w:val="14"/>
        </w:numPr>
        <w:pBdr>
          <w:top w:space="0" w:sz="0" w:val="nil"/>
          <w:left w:space="0" w:sz="0" w:val="nil"/>
          <w:bottom w:space="0" w:sz="0" w:val="nil"/>
          <w:right w:space="0" w:sz="0" w:val="nil"/>
          <w:between w:space="0" w:sz="0" w:val="nil"/>
        </w:pBdr>
        <w:spacing w:after="0" w:line="360" w:lineRule="auto"/>
        <w:ind w:left="72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Disposição para analisar, descrever e explicar, a estrutura e o funcionamento da língua de sinais, discursivamente, a partir de pontos de vista teóricos fundamentados; </w:t>
      </w:r>
      <w:r w:rsidDel="00000000" w:rsidR="00000000" w:rsidRPr="00000000">
        <w:rPr>
          <w:rtl w:val="0"/>
        </w:rPr>
      </w:r>
    </w:p>
    <w:p w:rsidR="00000000" w:rsidDel="00000000" w:rsidP="00000000" w:rsidRDefault="00000000" w:rsidRPr="00000000" w14:paraId="000001FD">
      <w:pPr>
        <w:pageBreakBefore w:val="0"/>
        <w:numPr>
          <w:ilvl w:val="0"/>
          <w:numId w:val="14"/>
        </w:numPr>
        <w:pBdr>
          <w:top w:space="0" w:sz="0" w:val="nil"/>
          <w:left w:space="0" w:sz="0" w:val="nil"/>
          <w:bottom w:space="0" w:sz="0" w:val="nil"/>
          <w:right w:space="0" w:sz="0" w:val="nil"/>
          <w:between w:space="0" w:sz="0" w:val="nil"/>
        </w:pBdr>
        <w:spacing w:after="0" w:line="360" w:lineRule="auto"/>
        <w:ind w:left="72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Habilidade de analisar criticamente as diferentes teorias que fundamentam a investigação sobre língua e literatura; </w:t>
      </w:r>
      <w:r w:rsidDel="00000000" w:rsidR="00000000" w:rsidRPr="00000000">
        <w:rPr>
          <w:rtl w:val="0"/>
        </w:rPr>
      </w:r>
    </w:p>
    <w:p w:rsidR="00000000" w:rsidDel="00000000" w:rsidP="00000000" w:rsidRDefault="00000000" w:rsidRPr="00000000" w14:paraId="000001FE">
      <w:pPr>
        <w:pageBreakBefore w:val="0"/>
        <w:numPr>
          <w:ilvl w:val="0"/>
          <w:numId w:val="14"/>
        </w:numPr>
        <w:pBdr>
          <w:top w:space="0" w:sz="0" w:val="nil"/>
          <w:left w:space="0" w:sz="0" w:val="nil"/>
          <w:bottom w:space="0" w:sz="0" w:val="nil"/>
          <w:right w:space="0" w:sz="0" w:val="nil"/>
          <w:between w:space="0" w:sz="0" w:val="nil"/>
        </w:pBdr>
        <w:spacing w:after="0" w:line="360" w:lineRule="auto"/>
        <w:ind w:left="72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Capacidade de formar leitores e produtores proficientes de textos de diferentes gêneros e para diferentes propósitos; </w:t>
      </w:r>
      <w:r w:rsidDel="00000000" w:rsidR="00000000" w:rsidRPr="00000000">
        <w:rPr>
          <w:rtl w:val="0"/>
        </w:rPr>
      </w:r>
    </w:p>
    <w:p w:rsidR="00000000" w:rsidDel="00000000" w:rsidP="00000000" w:rsidRDefault="00000000" w:rsidRPr="00000000" w14:paraId="000001FF">
      <w:pPr>
        <w:pageBreakBefore w:val="0"/>
        <w:numPr>
          <w:ilvl w:val="0"/>
          <w:numId w:val="14"/>
        </w:numPr>
        <w:pBdr>
          <w:top w:space="0" w:sz="0" w:val="nil"/>
          <w:left w:space="0" w:sz="0" w:val="nil"/>
          <w:bottom w:space="0" w:sz="0" w:val="nil"/>
          <w:right w:space="0" w:sz="0" w:val="nil"/>
          <w:between w:space="0" w:sz="0" w:val="nil"/>
        </w:pBdr>
        <w:spacing w:after="0" w:line="360" w:lineRule="auto"/>
        <w:ind w:left="72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Conhecimento seguro e profundo da língua brasileira de sinais, em termos de estrutura, funcionamento e manifestações culturais; </w:t>
      </w:r>
      <w:r w:rsidDel="00000000" w:rsidR="00000000" w:rsidRPr="00000000">
        <w:rPr>
          <w:rtl w:val="0"/>
        </w:rPr>
      </w:r>
    </w:p>
    <w:p w:rsidR="00000000" w:rsidDel="00000000" w:rsidP="00000000" w:rsidRDefault="00000000" w:rsidRPr="00000000" w14:paraId="00000200">
      <w:pPr>
        <w:pageBreakBefore w:val="0"/>
        <w:numPr>
          <w:ilvl w:val="0"/>
          <w:numId w:val="14"/>
        </w:numPr>
        <w:pBdr>
          <w:top w:space="0" w:sz="0" w:val="nil"/>
          <w:left w:space="0" w:sz="0" w:val="nil"/>
          <w:bottom w:space="0" w:sz="0" w:val="nil"/>
          <w:right w:space="0" w:sz="0" w:val="nil"/>
          <w:between w:space="0" w:sz="0" w:val="nil"/>
        </w:pBdr>
        <w:spacing w:after="0" w:line="360" w:lineRule="auto"/>
        <w:ind w:left="72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Capacidade de atuar em equipe interdisciplinar e multiprofissional; </w:t>
      </w:r>
      <w:r w:rsidDel="00000000" w:rsidR="00000000" w:rsidRPr="00000000">
        <w:rPr>
          <w:rtl w:val="0"/>
        </w:rPr>
      </w:r>
    </w:p>
    <w:p w:rsidR="00000000" w:rsidDel="00000000" w:rsidP="00000000" w:rsidRDefault="00000000" w:rsidRPr="00000000" w14:paraId="00000201">
      <w:pPr>
        <w:pageBreakBefore w:val="0"/>
        <w:numPr>
          <w:ilvl w:val="0"/>
          <w:numId w:val="14"/>
        </w:numPr>
        <w:pBdr>
          <w:top w:space="0" w:sz="0" w:val="nil"/>
          <w:left w:space="0" w:sz="0" w:val="nil"/>
          <w:bottom w:space="0" w:sz="0" w:val="nil"/>
          <w:right w:space="0" w:sz="0" w:val="nil"/>
          <w:between w:space="0" w:sz="0" w:val="nil"/>
        </w:pBdr>
        <w:spacing w:after="0" w:line="360" w:lineRule="auto"/>
        <w:ind w:left="72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Posicionamento crítico acerca de novas tecnologias e conceitos científicos; </w:t>
      </w:r>
      <w:r w:rsidDel="00000000" w:rsidR="00000000" w:rsidRPr="00000000">
        <w:rPr>
          <w:rtl w:val="0"/>
        </w:rPr>
      </w:r>
    </w:p>
    <w:p w:rsidR="00000000" w:rsidDel="00000000" w:rsidP="00000000" w:rsidRDefault="00000000" w:rsidRPr="00000000" w14:paraId="00000202">
      <w:pPr>
        <w:pageBreakBefore w:val="0"/>
        <w:numPr>
          <w:ilvl w:val="0"/>
          <w:numId w:val="14"/>
        </w:numPr>
        <w:pBdr>
          <w:top w:space="0" w:sz="0" w:val="nil"/>
          <w:left w:space="0" w:sz="0" w:val="nil"/>
          <w:bottom w:space="0" w:sz="0" w:val="nil"/>
          <w:right w:space="0" w:sz="0" w:val="nil"/>
          <w:between w:space="0" w:sz="0" w:val="nil"/>
        </w:pBdr>
        <w:spacing w:after="0" w:line="360" w:lineRule="auto"/>
        <w:ind w:left="72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Conhecimento dos métodos e técnicas pedagógicas que possibilitem a adaptação dos conteúdos para os diversos níveis de ensino; </w:t>
      </w:r>
      <w:r w:rsidDel="00000000" w:rsidR="00000000" w:rsidRPr="00000000">
        <w:rPr>
          <w:rtl w:val="0"/>
        </w:rPr>
      </w:r>
    </w:p>
    <w:p w:rsidR="00000000" w:rsidDel="00000000" w:rsidP="00000000" w:rsidRDefault="00000000" w:rsidRPr="00000000" w14:paraId="00000203">
      <w:pPr>
        <w:pageBreakBefore w:val="0"/>
        <w:numPr>
          <w:ilvl w:val="0"/>
          <w:numId w:val="14"/>
        </w:numPr>
        <w:pBdr>
          <w:top w:space="0" w:sz="0" w:val="nil"/>
          <w:left w:space="0" w:sz="0" w:val="nil"/>
          <w:bottom w:space="0" w:sz="0" w:val="nil"/>
          <w:right w:space="0" w:sz="0" w:val="nil"/>
          <w:between w:space="0" w:sz="0" w:val="nil"/>
        </w:pBdr>
        <w:spacing w:after="0" w:line="360" w:lineRule="auto"/>
        <w:ind w:left="72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Capacidade de empreender processos de investigação que permitam o aprimoramento do planejamento e da prática pedagógica; </w:t>
      </w:r>
      <w:r w:rsidDel="00000000" w:rsidR="00000000" w:rsidRPr="00000000">
        <w:rPr>
          <w:rtl w:val="0"/>
        </w:rPr>
      </w:r>
    </w:p>
    <w:p w:rsidR="00000000" w:rsidDel="00000000" w:rsidP="00000000" w:rsidRDefault="00000000" w:rsidRPr="00000000" w14:paraId="00000204">
      <w:pPr>
        <w:pageBreakBefore w:val="0"/>
        <w:numPr>
          <w:ilvl w:val="0"/>
          <w:numId w:val="14"/>
        </w:numPr>
        <w:pBdr>
          <w:top w:space="0" w:sz="0" w:val="nil"/>
          <w:left w:space="0" w:sz="0" w:val="nil"/>
          <w:bottom w:space="0" w:sz="0" w:val="nil"/>
          <w:right w:space="0" w:sz="0" w:val="nil"/>
          <w:between w:space="0" w:sz="0" w:val="nil"/>
        </w:pBdr>
        <w:spacing w:after="0" w:line="360" w:lineRule="auto"/>
        <w:ind w:left="72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Aptidão para refletir teoricamente sobre a aquisição de linguagem. </w:t>
      </w:r>
      <w:r w:rsidDel="00000000" w:rsidR="00000000" w:rsidRPr="00000000">
        <w:rPr>
          <w:rtl w:val="0"/>
        </w:rPr>
      </w:r>
    </w:p>
    <w:p w:rsidR="00000000" w:rsidDel="00000000" w:rsidP="00000000" w:rsidRDefault="00000000" w:rsidRPr="00000000" w14:paraId="00000205">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06">
      <w:pPr>
        <w:pageBreakBefore w:val="0"/>
        <w:pBdr>
          <w:top w:space="0" w:sz="0" w:val="nil"/>
          <w:left w:space="0" w:sz="0" w:val="nil"/>
          <w:bottom w:space="0" w:sz="0" w:val="nil"/>
          <w:right w:space="0" w:sz="0" w:val="nil"/>
          <w:between w:space="0" w:sz="0" w:val="nil"/>
        </w:pBdr>
        <w:spacing w:after="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 acordo com os objetivos propostos para o Curso, o docente formado em Letras - LIBRAS deve ter domínio do uso da língua objeto de seus estudos, em termos de suas características culturais, estruturais e funcionais, mantendo-se atento às variedades linguísticas e culturais.</w:t>
      </w:r>
    </w:p>
    <w:p w:rsidR="00000000" w:rsidDel="00000000" w:rsidP="00000000" w:rsidRDefault="00000000" w:rsidRPr="00000000" w14:paraId="00000207">
      <w:pPr>
        <w:pageBreakBefore w:val="0"/>
        <w:pBdr>
          <w:top w:space="0" w:sz="0" w:val="nil"/>
          <w:left w:space="0" w:sz="0" w:val="nil"/>
          <w:bottom w:space="0" w:sz="0" w:val="nil"/>
          <w:right w:space="0" w:sz="0" w:val="nil"/>
          <w:between w:space="0" w:sz="0" w:val="nil"/>
        </w:pBd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 licenciado em Letras - LIBRAS deve ter uma base específica de conteúdos consolidada e estar apto a operar interdisciplinarmente como facilitador de conhecimentos, em áreas afins, exibindo a capacidade de resolver problemas, tomar decisões, trabalhar em equipe e comunicar-se dentro da multi-interdisciplinaridade dos diversos saberes que compõem a formação universitária em Letras. Sendo assim, o profissional deve ser capaz de se aprofundar na reflexão teórica e crítica sobre temas e questões relativas aos conhecimentos linguísticos e literários, beneficiando-se de novas tecnologias para ampliar seu senso investigativo e crítico, investindo continuamente em seu desenvolvimento profissional de forma autônoma e em sua prática pedagógica.</w:t>
      </w:r>
    </w:p>
    <w:p w:rsidR="00000000" w:rsidDel="00000000" w:rsidP="00000000" w:rsidRDefault="00000000" w:rsidRPr="00000000" w14:paraId="00000208">
      <w:pPr>
        <w:pageBreakBefore w:val="0"/>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Conforme as Diretrizes Curriculares para os Cursos de Letras</w:t>
      </w:r>
      <w:r w:rsidDel="00000000" w:rsidR="00000000" w:rsidRPr="00000000">
        <w:rPr>
          <w:rFonts w:ascii="Times New Roman" w:cs="Times New Roman" w:eastAsia="Times New Roman" w:hAnsi="Times New Roman"/>
          <w:color w:val="000000"/>
          <w:sz w:val="24"/>
          <w:szCs w:val="24"/>
          <w:vertAlign w:val="superscript"/>
        </w:rPr>
        <w:footnoteReference w:customMarkFollows="0" w:id="3"/>
      </w:r>
      <w:r w:rsidDel="00000000" w:rsidR="00000000" w:rsidRPr="00000000">
        <w:rPr>
          <w:rFonts w:ascii="Times New Roman" w:cs="Times New Roman" w:eastAsia="Times New Roman" w:hAnsi="Times New Roman"/>
          <w:color w:val="000000"/>
          <w:sz w:val="24"/>
          <w:szCs w:val="24"/>
          <w:rtl w:val="0"/>
        </w:rPr>
        <w:t xml:space="preserve">, o graduado em Letras deverá ser identificado por múltiplas competências e habilidades adquiridas durante sua formação acadêmica convencional, teórica e prática, ou fora dela.</w:t>
      </w:r>
    </w:p>
    <w:p w:rsidR="00000000" w:rsidDel="00000000" w:rsidP="00000000" w:rsidRDefault="00000000" w:rsidRPr="00000000" w14:paraId="00000209">
      <w:pPr>
        <w:pageBreakBefore w:val="0"/>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Espera-se que, a partir dessa formação acadêmica, os graduados se tornem profissionais que, além da base específica consolidada, estejam aptos a atuar, interdisciplinarmente, em áreas afins. Deverão ter, também, a capacidade de resolver problemas, tomar decisões, trabalhar em equipe e comunicar-se dentro da multidisciplinaridade dos diversos saberes que compõem a formação universitária em Letras. Os profissionais de Letras deverão, ainda, estar compromissados com a ética, com a responsabilidade social e educacional, e com as consequências de sua atuação no mundo do trabalho. Finalmente, deverão ampliar o senso crítico necessário para compreender a importância da busca da educação continuada e do desenvolvimento profissional.</w:t>
      </w:r>
    </w:p>
    <w:p w:rsidR="00000000" w:rsidDel="00000000" w:rsidP="00000000" w:rsidRDefault="00000000" w:rsidRPr="00000000" w14:paraId="0000020A">
      <w:pPr>
        <w:pageBreakBefore w:val="0"/>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Desta forma, desses profissionais, espera-se também a capacidade de (re)construir seu projeto pessoal e profissional a partir da compreensão da realidade histórica e de sua identidade profissional, distinguindo-se e posicionando-se diante das políticas que direcionam as práticas educativas na sociedade. Sabemos que esse processo de (re)construção pode e deverá se desenvolver no decorrer do curso, mas não necessariamente se inicia nesse momento nem, tampouco, nele se encerra, pois é essencial que se estenda por meio da formação continuada.</w:t>
      </w:r>
    </w:p>
    <w:p w:rsidR="00000000" w:rsidDel="00000000" w:rsidP="00000000" w:rsidRDefault="00000000" w:rsidRPr="00000000" w14:paraId="0000020B">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0C">
      <w:pPr>
        <w:pStyle w:val="Heading2"/>
        <w:pageBreakBefore w:val="0"/>
        <w:rPr/>
      </w:pPr>
      <w:bookmarkStart w:colFirst="0" w:colLast="0" w:name="_1ksv4uv" w:id="16"/>
      <w:bookmarkEnd w:id="16"/>
      <w:r w:rsidDel="00000000" w:rsidR="00000000" w:rsidRPr="00000000">
        <w:rPr>
          <w:rtl w:val="0"/>
        </w:rPr>
        <w:t xml:space="preserve">2.4 Competências e Habilidades</w:t>
      </w:r>
    </w:p>
    <w:p w:rsidR="00000000" w:rsidDel="00000000" w:rsidP="00000000" w:rsidRDefault="00000000" w:rsidRPr="00000000" w14:paraId="0000020D">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0E">
      <w:pPr>
        <w:pageBreakBefore w:val="0"/>
        <w:pBdr>
          <w:top w:space="0" w:sz="0" w:val="nil"/>
          <w:left w:space="0" w:sz="0" w:val="nil"/>
          <w:bottom w:space="0" w:sz="0" w:val="nil"/>
          <w:right w:space="0" w:sz="0" w:val="nil"/>
          <w:between w:space="0" w:sz="0" w:val="nil"/>
        </w:pBdr>
        <w:spacing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Visando à formação de profissionais que demandem o domínio das línguas estudadas e suas culturas para atuar, possivelmente, como professores, pesquisadores, críticos literários, revisores de textos, roteiristas, secretários, assessores culturais, entre outras atividades, o curso de Letras-LIBRAS deve contribuir para o desenvolvimento das seguintes competências e habilidades:</w:t>
      </w:r>
    </w:p>
    <w:p w:rsidR="00000000" w:rsidDel="00000000" w:rsidP="00000000" w:rsidRDefault="00000000" w:rsidRPr="00000000" w14:paraId="0000020F">
      <w:pPr>
        <w:pageBreakBefore w:val="0"/>
        <w:numPr>
          <w:ilvl w:val="0"/>
          <w:numId w:val="17"/>
        </w:numPr>
        <w:pBdr>
          <w:top w:space="0" w:sz="0" w:val="nil"/>
          <w:left w:space="0" w:sz="0" w:val="nil"/>
          <w:bottom w:space="0" w:sz="0" w:val="nil"/>
          <w:right w:space="0" w:sz="0" w:val="nil"/>
          <w:between w:space="0" w:sz="0" w:val="nil"/>
        </w:pBdr>
        <w:spacing w:after="0" w:line="360" w:lineRule="auto"/>
        <w:ind w:left="72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domínio do uso da língua brasileira de sinais, nas suas manifestações oral, gestualizada e escrita, em termos de recepção e produção de textos;</w:t>
      </w:r>
      <w:r w:rsidDel="00000000" w:rsidR="00000000" w:rsidRPr="00000000">
        <w:rPr>
          <w:rtl w:val="0"/>
        </w:rPr>
      </w:r>
    </w:p>
    <w:p w:rsidR="00000000" w:rsidDel="00000000" w:rsidP="00000000" w:rsidRDefault="00000000" w:rsidRPr="00000000" w14:paraId="00000210">
      <w:pPr>
        <w:pageBreakBefore w:val="0"/>
        <w:numPr>
          <w:ilvl w:val="0"/>
          <w:numId w:val="17"/>
        </w:numPr>
        <w:pBdr>
          <w:top w:space="0" w:sz="0" w:val="nil"/>
          <w:left w:space="0" w:sz="0" w:val="nil"/>
          <w:bottom w:space="0" w:sz="0" w:val="nil"/>
          <w:right w:space="0" w:sz="0" w:val="nil"/>
          <w:between w:space="0" w:sz="0" w:val="nil"/>
        </w:pBdr>
        <w:spacing w:after="0" w:line="360" w:lineRule="auto"/>
        <w:ind w:left="72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reflexão analítica e crítica sobre a linguagem como fenômeno psicológico, educacional, social, histórico, cultural, político e ideológico;</w:t>
      </w:r>
      <w:r w:rsidDel="00000000" w:rsidR="00000000" w:rsidRPr="00000000">
        <w:rPr>
          <w:rtl w:val="0"/>
        </w:rPr>
      </w:r>
    </w:p>
    <w:p w:rsidR="00000000" w:rsidDel="00000000" w:rsidP="00000000" w:rsidRDefault="00000000" w:rsidRPr="00000000" w14:paraId="00000211">
      <w:pPr>
        <w:pageBreakBefore w:val="0"/>
        <w:numPr>
          <w:ilvl w:val="0"/>
          <w:numId w:val="17"/>
        </w:numPr>
        <w:pBdr>
          <w:top w:space="0" w:sz="0" w:val="nil"/>
          <w:left w:space="0" w:sz="0" w:val="nil"/>
          <w:bottom w:space="0" w:sz="0" w:val="nil"/>
          <w:right w:space="0" w:sz="0" w:val="nil"/>
          <w:between w:space="0" w:sz="0" w:val="nil"/>
        </w:pBdr>
        <w:spacing w:after="0" w:line="360" w:lineRule="auto"/>
        <w:ind w:left="72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visão crítica das perspectivas teóricas adotadas nas investigações linguísticas e literárias, que fundamentam sua formação profissional;</w:t>
      </w:r>
      <w:r w:rsidDel="00000000" w:rsidR="00000000" w:rsidRPr="00000000">
        <w:rPr>
          <w:rtl w:val="0"/>
        </w:rPr>
      </w:r>
    </w:p>
    <w:p w:rsidR="00000000" w:rsidDel="00000000" w:rsidP="00000000" w:rsidRDefault="00000000" w:rsidRPr="00000000" w14:paraId="00000212">
      <w:pPr>
        <w:pageBreakBefore w:val="0"/>
        <w:numPr>
          <w:ilvl w:val="0"/>
          <w:numId w:val="17"/>
        </w:numPr>
        <w:pBdr>
          <w:top w:space="0" w:sz="0" w:val="nil"/>
          <w:left w:space="0" w:sz="0" w:val="nil"/>
          <w:bottom w:space="0" w:sz="0" w:val="nil"/>
          <w:right w:space="0" w:sz="0" w:val="nil"/>
          <w:between w:space="0" w:sz="0" w:val="nil"/>
        </w:pBdr>
        <w:spacing w:after="0" w:line="360" w:lineRule="auto"/>
        <w:ind w:left="72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preparação profissional atualizada, de acordo com a dinâmica do mercado de trabalho;</w:t>
      </w:r>
      <w:r w:rsidDel="00000000" w:rsidR="00000000" w:rsidRPr="00000000">
        <w:rPr>
          <w:rtl w:val="0"/>
        </w:rPr>
      </w:r>
    </w:p>
    <w:p w:rsidR="00000000" w:rsidDel="00000000" w:rsidP="00000000" w:rsidRDefault="00000000" w:rsidRPr="00000000" w14:paraId="00000213">
      <w:pPr>
        <w:pageBreakBefore w:val="0"/>
        <w:numPr>
          <w:ilvl w:val="0"/>
          <w:numId w:val="17"/>
        </w:numPr>
        <w:pBdr>
          <w:top w:space="0" w:sz="0" w:val="nil"/>
          <w:left w:space="0" w:sz="0" w:val="nil"/>
          <w:bottom w:space="0" w:sz="0" w:val="nil"/>
          <w:right w:space="0" w:sz="0" w:val="nil"/>
          <w:between w:space="0" w:sz="0" w:val="nil"/>
        </w:pBdr>
        <w:spacing w:after="0" w:line="360" w:lineRule="auto"/>
        <w:ind w:left="72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percepção de diferentes contextos interculturais;</w:t>
      </w:r>
      <w:r w:rsidDel="00000000" w:rsidR="00000000" w:rsidRPr="00000000">
        <w:rPr>
          <w:rtl w:val="0"/>
        </w:rPr>
      </w:r>
    </w:p>
    <w:p w:rsidR="00000000" w:rsidDel="00000000" w:rsidP="00000000" w:rsidRDefault="00000000" w:rsidRPr="00000000" w14:paraId="00000214">
      <w:pPr>
        <w:pageBreakBefore w:val="0"/>
        <w:numPr>
          <w:ilvl w:val="0"/>
          <w:numId w:val="17"/>
        </w:numPr>
        <w:pBdr>
          <w:top w:space="0" w:sz="0" w:val="nil"/>
          <w:left w:space="0" w:sz="0" w:val="nil"/>
          <w:bottom w:space="0" w:sz="0" w:val="nil"/>
          <w:right w:space="0" w:sz="0" w:val="nil"/>
          <w:between w:space="0" w:sz="0" w:val="nil"/>
        </w:pBdr>
        <w:spacing w:after="0" w:line="360" w:lineRule="auto"/>
        <w:ind w:left="72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utilização dos recursos da informática;</w:t>
      </w:r>
      <w:r w:rsidDel="00000000" w:rsidR="00000000" w:rsidRPr="00000000">
        <w:rPr>
          <w:rtl w:val="0"/>
        </w:rPr>
      </w:r>
    </w:p>
    <w:p w:rsidR="00000000" w:rsidDel="00000000" w:rsidP="00000000" w:rsidRDefault="00000000" w:rsidRPr="00000000" w14:paraId="00000215">
      <w:pPr>
        <w:pageBreakBefore w:val="0"/>
        <w:numPr>
          <w:ilvl w:val="0"/>
          <w:numId w:val="17"/>
        </w:numPr>
        <w:pBdr>
          <w:top w:space="0" w:sz="0" w:val="nil"/>
          <w:left w:space="0" w:sz="0" w:val="nil"/>
          <w:bottom w:space="0" w:sz="0" w:val="nil"/>
          <w:right w:space="0" w:sz="0" w:val="nil"/>
          <w:between w:space="0" w:sz="0" w:val="nil"/>
        </w:pBdr>
        <w:spacing w:after="0" w:line="360" w:lineRule="auto"/>
        <w:ind w:left="72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domínio dos conteúdos básicos que são objeto dos processos de ensino e aprendizagem no ensino fundamental e médio;</w:t>
      </w:r>
      <w:r w:rsidDel="00000000" w:rsidR="00000000" w:rsidRPr="00000000">
        <w:rPr>
          <w:rtl w:val="0"/>
        </w:rPr>
      </w:r>
    </w:p>
    <w:p w:rsidR="00000000" w:rsidDel="00000000" w:rsidP="00000000" w:rsidRDefault="00000000" w:rsidRPr="00000000" w14:paraId="00000216">
      <w:pPr>
        <w:pageBreakBefore w:val="0"/>
        <w:numPr>
          <w:ilvl w:val="0"/>
          <w:numId w:val="17"/>
        </w:numPr>
        <w:pBdr>
          <w:top w:space="0" w:sz="0" w:val="nil"/>
          <w:left w:space="0" w:sz="0" w:val="nil"/>
          <w:bottom w:space="0" w:sz="0" w:val="nil"/>
          <w:right w:space="0" w:sz="0" w:val="nil"/>
          <w:between w:space="0" w:sz="0" w:val="nil"/>
        </w:pBdr>
        <w:spacing w:after="0" w:line="360" w:lineRule="auto"/>
        <w:ind w:left="72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domínio dos métodos e técnicas pedagógicas que permitam a transposição dos conhecimentos para os diferentes níveis de ensino.</w:t>
      </w:r>
      <w:r w:rsidDel="00000000" w:rsidR="00000000" w:rsidRPr="00000000">
        <w:rPr>
          <w:rtl w:val="0"/>
        </w:rPr>
      </w:r>
    </w:p>
    <w:p w:rsidR="00000000" w:rsidDel="00000000" w:rsidP="00000000" w:rsidRDefault="00000000" w:rsidRPr="00000000" w14:paraId="00000217">
      <w:pPr>
        <w:pageBreakBefore w:val="0"/>
        <w:pBdr>
          <w:top w:space="0" w:sz="0" w:val="nil"/>
          <w:left w:space="0" w:sz="0" w:val="nil"/>
          <w:bottom w:space="0" w:sz="0" w:val="nil"/>
          <w:right w:space="0" w:sz="0" w:val="nil"/>
          <w:between w:space="0" w:sz="0" w:val="nil"/>
        </w:pBdr>
        <w:spacing w:after="0" w:line="360" w:lineRule="auto"/>
        <w:ind w:left="72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18">
      <w:pPr>
        <w:pageBreakBefore w:val="0"/>
        <w:pBdr>
          <w:top w:space="0" w:sz="0" w:val="nil"/>
          <w:left w:space="0" w:sz="0" w:val="nil"/>
          <w:bottom w:space="0" w:sz="0" w:val="nil"/>
          <w:right w:space="0" w:sz="0" w:val="nil"/>
          <w:between w:space="0" w:sz="0" w:val="nil"/>
        </w:pBdr>
        <w:spacing w:after="0"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Observando o que as Diretrizes Curriculares para os Cursos de Letras estabelecem, no curso de Letras-LIBRAS, os futuros professores serão orientados para desenvolverem ao máximo as competências supracitadas, com o objetivo de promover a reflexão crítica permanente sobre sua prática docente, tendo em vista a realidade educacional em que estiverem inseridos. Espera-se que esses professores compreendam que para exercerem seu ofício não precisam somente aprender a LIBRAS, mas também precisam desenvolver as competências relacionadas ao ser professor.</w:t>
      </w:r>
    </w:p>
    <w:p w:rsidR="00000000" w:rsidDel="00000000" w:rsidP="00000000" w:rsidRDefault="00000000" w:rsidRPr="00000000" w14:paraId="00000219">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1A">
      <w:pPr>
        <w:pStyle w:val="Heading2"/>
        <w:pageBreakBefore w:val="0"/>
        <w:rPr/>
      </w:pPr>
      <w:bookmarkStart w:colFirst="0" w:colLast="0" w:name="_44sinio" w:id="17"/>
      <w:bookmarkEnd w:id="17"/>
      <w:r w:rsidDel="00000000" w:rsidR="00000000" w:rsidRPr="00000000">
        <w:rPr>
          <w:rtl w:val="0"/>
        </w:rPr>
        <w:t xml:space="preserve">2.5 Perfil do corpo docente</w:t>
      </w:r>
    </w:p>
    <w:p w:rsidR="00000000" w:rsidDel="00000000" w:rsidP="00000000" w:rsidRDefault="00000000" w:rsidRPr="00000000" w14:paraId="0000021B">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1C">
      <w:pPr>
        <w:pageBreakBefore w:val="0"/>
        <w:widowControl w:val="0"/>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sz w:val="24"/>
          <w:szCs w:val="24"/>
        </w:rPr>
      </w:pPr>
      <w:bookmarkStart w:colFirst="0" w:colLast="0" w:name="_2jxsxqh" w:id="18"/>
      <w:bookmarkEnd w:id="18"/>
      <w:r w:rsidDel="00000000" w:rsidR="00000000" w:rsidRPr="00000000">
        <w:rPr>
          <w:rFonts w:ascii="Times New Roman" w:cs="Times New Roman" w:eastAsia="Times New Roman" w:hAnsi="Times New Roman"/>
          <w:color w:val="000000"/>
          <w:sz w:val="24"/>
          <w:szCs w:val="24"/>
          <w:rtl w:val="0"/>
        </w:rPr>
        <w:tab/>
      </w:r>
      <w:r w:rsidDel="00000000" w:rsidR="00000000" w:rsidRPr="00000000">
        <w:rPr>
          <w:rFonts w:ascii="Times New Roman" w:cs="Times New Roman" w:eastAsia="Times New Roman" w:hAnsi="Times New Roman"/>
          <w:color w:val="000000"/>
          <w:sz w:val="24"/>
          <w:szCs w:val="24"/>
          <w:highlight w:val="green"/>
          <w:rtl w:val="0"/>
        </w:rPr>
        <w:t xml:space="preserve">O curso de Letras - LIBRAS conta com 13 docentes efetivos.</w:t>
      </w:r>
      <w:r w:rsidDel="00000000" w:rsidR="00000000" w:rsidRPr="00000000">
        <w:rPr>
          <w:rFonts w:ascii="Times New Roman" w:cs="Times New Roman" w:eastAsia="Times New Roman" w:hAnsi="Times New Roman"/>
          <w:color w:val="000000"/>
          <w:sz w:val="24"/>
          <w:szCs w:val="24"/>
          <w:highlight w:val="green"/>
          <w:vertAlign w:val="superscript"/>
        </w:rPr>
        <w:footnoteReference w:customMarkFollows="0" w:id="4"/>
      </w:r>
      <w:r w:rsidDel="00000000" w:rsidR="00000000" w:rsidRPr="00000000">
        <w:rPr>
          <w:rtl w:val="0"/>
        </w:rPr>
      </w:r>
    </w:p>
    <w:p w:rsidR="00000000" w:rsidDel="00000000" w:rsidP="00000000" w:rsidRDefault="00000000" w:rsidRPr="00000000" w14:paraId="0000021D">
      <w:pPr>
        <w:pageBreakBefore w:val="0"/>
        <w:pBdr>
          <w:top w:space="0" w:sz="0" w:val="nil"/>
          <w:left w:space="0" w:sz="0" w:val="nil"/>
          <w:bottom w:space="0" w:sz="0" w:val="nil"/>
          <w:right w:space="0" w:sz="0" w:val="nil"/>
          <w:between w:space="0" w:sz="0" w:val="nil"/>
        </w:pBdr>
        <w:spacing w:after="0" w:line="360" w:lineRule="auto"/>
        <w:ind w:firstLine="709"/>
        <w:rPr>
          <w:rFonts w:ascii="Times New Roman" w:cs="Times New Roman" w:eastAsia="Times New Roman" w:hAnsi="Times New Roman"/>
          <w:color w:val="000000"/>
          <w:sz w:val="24"/>
          <w:szCs w:val="24"/>
        </w:rPr>
      </w:pPr>
      <w:r w:rsidDel="00000000" w:rsidR="00000000" w:rsidRPr="00000000">
        <w:rPr>
          <w:rtl w:val="0"/>
        </w:rPr>
      </w:r>
    </w:p>
    <w:tbl>
      <w:tblPr>
        <w:tblStyle w:val="Table2"/>
        <w:tblW w:w="936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0"/>
        <w:gridCol w:w="1845"/>
        <w:gridCol w:w="1845"/>
        <w:gridCol w:w="2670"/>
        <w:tblGridChange w:id="0">
          <w:tblGrid>
            <w:gridCol w:w="3000"/>
            <w:gridCol w:w="1845"/>
            <w:gridCol w:w="1845"/>
            <w:gridCol w:w="2670"/>
          </w:tblGrid>
        </w:tblGridChange>
      </w:tblGrid>
      <w:tr>
        <w:trPr>
          <w:cantSplit w:val="0"/>
          <w:tblHeader w:val="0"/>
        </w:trPr>
        <w:tc>
          <w:tcPr>
            <w:shd w:fill="aeaaaa" w:val="clear"/>
          </w:tcPr>
          <w:p w:rsidR="00000000" w:rsidDel="00000000" w:rsidP="00000000" w:rsidRDefault="00000000" w:rsidRPr="00000000" w14:paraId="0000021E">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NOME</w:t>
            </w:r>
          </w:p>
        </w:tc>
        <w:tc>
          <w:tcPr>
            <w:shd w:fill="aeaaaa" w:val="clear"/>
          </w:tcPr>
          <w:p w:rsidR="00000000" w:rsidDel="00000000" w:rsidP="00000000" w:rsidRDefault="00000000" w:rsidRPr="00000000" w14:paraId="0000021F">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CPF</w:t>
            </w:r>
          </w:p>
        </w:tc>
        <w:tc>
          <w:tcPr>
            <w:shd w:fill="aeaaaa" w:val="clear"/>
          </w:tcPr>
          <w:p w:rsidR="00000000" w:rsidDel="00000000" w:rsidP="00000000" w:rsidRDefault="00000000" w:rsidRPr="00000000" w14:paraId="00000220">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TITULAÇÃO</w:t>
            </w:r>
          </w:p>
        </w:tc>
        <w:tc>
          <w:tcPr>
            <w:shd w:fill="aeaaaa" w:val="clear"/>
          </w:tcPr>
          <w:p w:rsidR="00000000" w:rsidDel="00000000" w:rsidP="00000000" w:rsidRDefault="00000000" w:rsidRPr="00000000" w14:paraId="00000221">
            <w:pPr>
              <w:pageBreakBefore w:val="0"/>
              <w:pBdr>
                <w:top w:space="0" w:sz="0" w:val="nil"/>
                <w:left w:space="0" w:sz="0" w:val="nil"/>
                <w:bottom w:space="0" w:sz="0" w:val="nil"/>
                <w:right w:space="0" w:sz="0" w:val="nil"/>
                <w:between w:space="0" w:sz="0" w:val="nil"/>
              </w:pBdr>
              <w:spacing w:after="0" w:line="360" w:lineRule="auto"/>
              <w:ind w:right="-518"/>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REG. DE TRABALHO</w:t>
            </w:r>
          </w:p>
        </w:tc>
      </w:tr>
      <w:tr>
        <w:trPr>
          <w:cantSplit w:val="0"/>
          <w:tblHeader w:val="0"/>
        </w:trPr>
        <w:tc>
          <w:tcPr/>
          <w:p w:rsidR="00000000" w:rsidDel="00000000" w:rsidP="00000000" w:rsidRDefault="00000000" w:rsidRPr="00000000" w14:paraId="00000222">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Ádila Silva Araújo Marques</w:t>
            </w:r>
          </w:p>
        </w:tc>
        <w:tc>
          <w:tcPr/>
          <w:p w:rsidR="00000000" w:rsidDel="00000000" w:rsidP="00000000" w:rsidRDefault="00000000" w:rsidRPr="00000000" w14:paraId="00000223">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669.766.343-04</w:t>
            </w:r>
          </w:p>
        </w:tc>
        <w:tc>
          <w:tcPr/>
          <w:p w:rsidR="00000000" w:rsidDel="00000000" w:rsidP="00000000" w:rsidRDefault="00000000" w:rsidRPr="00000000" w14:paraId="00000224">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MESTRE</w:t>
            </w:r>
          </w:p>
        </w:tc>
        <w:tc>
          <w:tcPr/>
          <w:p w:rsidR="00000000" w:rsidDel="00000000" w:rsidP="00000000" w:rsidRDefault="00000000" w:rsidRPr="00000000" w14:paraId="00000225">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w:t>
            </w:r>
          </w:p>
        </w:tc>
      </w:tr>
      <w:tr>
        <w:trPr>
          <w:cantSplit w:val="0"/>
          <w:tblHeader w:val="0"/>
        </w:trPr>
        <w:tc>
          <w:tcPr/>
          <w:p w:rsidR="00000000" w:rsidDel="00000000" w:rsidP="00000000" w:rsidRDefault="00000000" w:rsidRPr="00000000" w14:paraId="00000226">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Clevisvaldo Pinheiro Lima</w:t>
            </w:r>
          </w:p>
        </w:tc>
        <w:tc>
          <w:tcPr/>
          <w:p w:rsidR="00000000" w:rsidDel="00000000" w:rsidP="00000000" w:rsidRDefault="00000000" w:rsidRPr="00000000" w14:paraId="00000227">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015.765.163-00</w:t>
            </w:r>
          </w:p>
        </w:tc>
        <w:tc>
          <w:tcPr/>
          <w:p w:rsidR="00000000" w:rsidDel="00000000" w:rsidP="00000000" w:rsidRDefault="00000000" w:rsidRPr="00000000" w14:paraId="00000228">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MESTRE</w:t>
            </w:r>
          </w:p>
        </w:tc>
        <w:tc>
          <w:tcPr/>
          <w:p w:rsidR="00000000" w:rsidDel="00000000" w:rsidP="00000000" w:rsidRDefault="00000000" w:rsidRPr="00000000" w14:paraId="00000229">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w:t>
            </w:r>
          </w:p>
        </w:tc>
      </w:tr>
      <w:tr>
        <w:trPr>
          <w:cantSplit w:val="0"/>
          <w:tblHeader w:val="0"/>
        </w:trPr>
        <w:tc>
          <w:tcPr/>
          <w:p w:rsidR="00000000" w:rsidDel="00000000" w:rsidP="00000000" w:rsidRDefault="00000000" w:rsidRPr="00000000" w14:paraId="0000022A">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Emanoel Barbosa de Sousa</w:t>
            </w:r>
          </w:p>
        </w:tc>
        <w:tc>
          <w:tcPr/>
          <w:p w:rsidR="00000000" w:rsidDel="00000000" w:rsidP="00000000" w:rsidRDefault="00000000" w:rsidRPr="00000000" w14:paraId="0000022B">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021.088.043-07</w:t>
            </w:r>
          </w:p>
        </w:tc>
        <w:tc>
          <w:tcPr/>
          <w:p w:rsidR="00000000" w:rsidDel="00000000" w:rsidP="00000000" w:rsidRDefault="00000000" w:rsidRPr="00000000" w14:paraId="0000022C">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DOUTOR</w:t>
            </w:r>
          </w:p>
        </w:tc>
        <w:tc>
          <w:tcPr/>
          <w:p w:rsidR="00000000" w:rsidDel="00000000" w:rsidP="00000000" w:rsidRDefault="00000000" w:rsidRPr="00000000" w14:paraId="0000022D">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w:t>
            </w:r>
          </w:p>
        </w:tc>
      </w:tr>
      <w:tr>
        <w:trPr>
          <w:cantSplit w:val="0"/>
          <w:tblHeader w:val="0"/>
        </w:trPr>
        <w:tc>
          <w:tcPr/>
          <w:p w:rsidR="00000000" w:rsidDel="00000000" w:rsidP="00000000" w:rsidRDefault="00000000" w:rsidRPr="00000000" w14:paraId="0000022E">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Geisymeire Pereira do Nascimento</w:t>
            </w:r>
          </w:p>
        </w:tc>
        <w:tc>
          <w:tcPr/>
          <w:p w:rsidR="00000000" w:rsidDel="00000000" w:rsidP="00000000" w:rsidRDefault="00000000" w:rsidRPr="00000000" w14:paraId="0000022F">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830.661.363-53</w:t>
            </w:r>
          </w:p>
        </w:tc>
        <w:tc>
          <w:tcPr/>
          <w:p w:rsidR="00000000" w:rsidDel="00000000" w:rsidP="00000000" w:rsidRDefault="00000000" w:rsidRPr="00000000" w14:paraId="00000230">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ESPECIALISTA</w:t>
            </w:r>
          </w:p>
        </w:tc>
        <w:tc>
          <w:tcPr/>
          <w:p w:rsidR="00000000" w:rsidDel="00000000" w:rsidP="00000000" w:rsidRDefault="00000000" w:rsidRPr="00000000" w14:paraId="00000231">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w:t>
            </w:r>
          </w:p>
        </w:tc>
      </w:tr>
      <w:tr>
        <w:trPr>
          <w:cantSplit w:val="0"/>
          <w:tblHeader w:val="0"/>
        </w:trPr>
        <w:tc>
          <w:tcPr/>
          <w:p w:rsidR="00000000" w:rsidDel="00000000" w:rsidP="00000000" w:rsidRDefault="00000000" w:rsidRPr="00000000" w14:paraId="00000232">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Jonathan Sousa de Oliveira</w:t>
            </w:r>
          </w:p>
        </w:tc>
        <w:tc>
          <w:tcPr/>
          <w:p w:rsidR="00000000" w:rsidDel="00000000" w:rsidP="00000000" w:rsidRDefault="00000000" w:rsidRPr="00000000" w14:paraId="00000233">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004.852.463-84</w:t>
            </w:r>
          </w:p>
        </w:tc>
        <w:tc>
          <w:tcPr/>
          <w:p w:rsidR="00000000" w:rsidDel="00000000" w:rsidP="00000000" w:rsidRDefault="00000000" w:rsidRPr="00000000" w14:paraId="00000234">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ESPECIALISTA</w:t>
            </w:r>
          </w:p>
        </w:tc>
        <w:tc>
          <w:tcPr/>
          <w:p w:rsidR="00000000" w:rsidDel="00000000" w:rsidP="00000000" w:rsidRDefault="00000000" w:rsidRPr="00000000" w14:paraId="00000235">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w:t>
            </w:r>
          </w:p>
        </w:tc>
      </w:tr>
      <w:tr>
        <w:trPr>
          <w:cantSplit w:val="0"/>
          <w:tblHeader w:val="0"/>
        </w:trPr>
        <w:tc>
          <w:tcPr/>
          <w:p w:rsidR="00000000" w:rsidDel="00000000" w:rsidP="00000000" w:rsidRDefault="00000000" w:rsidRPr="00000000" w14:paraId="00000236">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Leila Rachel Barbosa Alexandre</w:t>
            </w:r>
          </w:p>
        </w:tc>
        <w:tc>
          <w:tcPr/>
          <w:p w:rsidR="00000000" w:rsidDel="00000000" w:rsidP="00000000" w:rsidRDefault="00000000" w:rsidRPr="00000000" w14:paraId="00000237">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018. 917.273-89</w:t>
            </w:r>
          </w:p>
        </w:tc>
        <w:tc>
          <w:tcPr/>
          <w:p w:rsidR="00000000" w:rsidDel="00000000" w:rsidP="00000000" w:rsidRDefault="00000000" w:rsidRPr="00000000" w14:paraId="00000238">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MESTRE</w:t>
            </w:r>
          </w:p>
        </w:tc>
        <w:tc>
          <w:tcPr/>
          <w:p w:rsidR="00000000" w:rsidDel="00000000" w:rsidP="00000000" w:rsidRDefault="00000000" w:rsidRPr="00000000" w14:paraId="00000239">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w:t>
            </w:r>
          </w:p>
        </w:tc>
      </w:tr>
      <w:tr>
        <w:trPr>
          <w:cantSplit w:val="0"/>
          <w:tblHeader w:val="0"/>
        </w:trPr>
        <w:tc>
          <w:tcPr/>
          <w:p w:rsidR="00000000" w:rsidDel="00000000" w:rsidP="00000000" w:rsidRDefault="00000000" w:rsidRPr="00000000" w14:paraId="0000023A">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Luiz Claudio Nobrega Ayres</w:t>
            </w:r>
          </w:p>
        </w:tc>
        <w:tc>
          <w:tcPr/>
          <w:p w:rsidR="00000000" w:rsidDel="00000000" w:rsidP="00000000" w:rsidRDefault="00000000" w:rsidRPr="00000000" w14:paraId="0000023B">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028.175.474-89</w:t>
            </w:r>
          </w:p>
        </w:tc>
        <w:tc>
          <w:tcPr/>
          <w:p w:rsidR="00000000" w:rsidDel="00000000" w:rsidP="00000000" w:rsidRDefault="00000000" w:rsidRPr="00000000" w14:paraId="0000023C">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ESPECIALISTA</w:t>
            </w:r>
          </w:p>
        </w:tc>
        <w:tc>
          <w:tcPr/>
          <w:p w:rsidR="00000000" w:rsidDel="00000000" w:rsidP="00000000" w:rsidRDefault="00000000" w:rsidRPr="00000000" w14:paraId="0000023D">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w:t>
            </w:r>
          </w:p>
        </w:tc>
      </w:tr>
      <w:tr>
        <w:trPr>
          <w:cantSplit w:val="0"/>
          <w:tblHeader w:val="0"/>
        </w:trPr>
        <w:tc>
          <w:tcPr/>
          <w:p w:rsidR="00000000" w:rsidDel="00000000" w:rsidP="00000000" w:rsidRDefault="00000000" w:rsidRPr="00000000" w14:paraId="0000023E">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Maraisa Lopes</w:t>
            </w:r>
          </w:p>
        </w:tc>
        <w:tc>
          <w:tcPr/>
          <w:p w:rsidR="00000000" w:rsidDel="00000000" w:rsidP="00000000" w:rsidRDefault="00000000" w:rsidRPr="00000000" w14:paraId="0000023F">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325.809.178-10</w:t>
            </w:r>
          </w:p>
        </w:tc>
        <w:tc>
          <w:tcPr/>
          <w:p w:rsidR="00000000" w:rsidDel="00000000" w:rsidP="00000000" w:rsidRDefault="00000000" w:rsidRPr="00000000" w14:paraId="00000240">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DOUTORA</w:t>
            </w:r>
          </w:p>
        </w:tc>
        <w:tc>
          <w:tcPr/>
          <w:p w:rsidR="00000000" w:rsidDel="00000000" w:rsidP="00000000" w:rsidRDefault="00000000" w:rsidRPr="00000000" w14:paraId="00000241">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w:t>
            </w:r>
          </w:p>
        </w:tc>
      </w:tr>
      <w:tr>
        <w:trPr>
          <w:cantSplit w:val="0"/>
          <w:tblHeader w:val="0"/>
        </w:trPr>
        <w:tc>
          <w:tcPr/>
          <w:p w:rsidR="00000000" w:rsidDel="00000000" w:rsidP="00000000" w:rsidRDefault="00000000" w:rsidRPr="00000000" w14:paraId="00000242">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Maria Lourdilene Vieira Barbosa</w:t>
            </w:r>
          </w:p>
        </w:tc>
        <w:tc>
          <w:tcPr/>
          <w:p w:rsidR="00000000" w:rsidDel="00000000" w:rsidP="00000000" w:rsidRDefault="00000000" w:rsidRPr="00000000" w14:paraId="00000243">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010.379.633-93</w:t>
            </w:r>
          </w:p>
        </w:tc>
        <w:tc>
          <w:tcPr/>
          <w:p w:rsidR="00000000" w:rsidDel="00000000" w:rsidP="00000000" w:rsidRDefault="00000000" w:rsidRPr="00000000" w14:paraId="00000244">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DOUTORA</w:t>
            </w:r>
          </w:p>
        </w:tc>
        <w:tc>
          <w:tcPr/>
          <w:p w:rsidR="00000000" w:rsidDel="00000000" w:rsidP="00000000" w:rsidRDefault="00000000" w:rsidRPr="00000000" w14:paraId="00000245">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w:t>
            </w:r>
          </w:p>
        </w:tc>
      </w:tr>
      <w:tr>
        <w:trPr>
          <w:cantSplit w:val="0"/>
          <w:tblHeader w:val="0"/>
        </w:trPr>
        <w:tc>
          <w:tcPr/>
          <w:p w:rsidR="00000000" w:rsidDel="00000000" w:rsidP="00000000" w:rsidRDefault="00000000" w:rsidRPr="00000000" w14:paraId="00000246">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Natália de Almeida Simeão</w:t>
            </w:r>
          </w:p>
        </w:tc>
        <w:tc>
          <w:tcPr/>
          <w:p w:rsidR="00000000" w:rsidDel="00000000" w:rsidP="00000000" w:rsidRDefault="00000000" w:rsidRPr="00000000" w14:paraId="00000247">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004.885.433-63</w:t>
            </w:r>
          </w:p>
        </w:tc>
        <w:tc>
          <w:tcPr/>
          <w:p w:rsidR="00000000" w:rsidDel="00000000" w:rsidP="00000000" w:rsidRDefault="00000000" w:rsidRPr="00000000" w14:paraId="00000248">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MESTRE</w:t>
            </w:r>
          </w:p>
        </w:tc>
        <w:tc>
          <w:tcPr/>
          <w:p w:rsidR="00000000" w:rsidDel="00000000" w:rsidP="00000000" w:rsidRDefault="00000000" w:rsidRPr="00000000" w14:paraId="00000249">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w:t>
            </w:r>
          </w:p>
        </w:tc>
      </w:tr>
      <w:tr>
        <w:trPr>
          <w:cantSplit w:val="0"/>
          <w:tblHeader w:val="0"/>
        </w:trPr>
        <w:tc>
          <w:tcPr/>
          <w:p w:rsidR="00000000" w:rsidDel="00000000" w:rsidP="00000000" w:rsidRDefault="00000000" w:rsidRPr="00000000" w14:paraId="0000024A">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Rhuan Lucas Braz Silva</w:t>
            </w:r>
          </w:p>
        </w:tc>
        <w:tc>
          <w:tcPr/>
          <w:p w:rsidR="00000000" w:rsidDel="00000000" w:rsidP="00000000" w:rsidRDefault="00000000" w:rsidRPr="00000000" w14:paraId="0000024B">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044.435.553-74</w:t>
            </w:r>
          </w:p>
        </w:tc>
        <w:tc>
          <w:tcPr/>
          <w:p w:rsidR="00000000" w:rsidDel="00000000" w:rsidP="00000000" w:rsidRDefault="00000000" w:rsidRPr="00000000" w14:paraId="0000024C">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ESPECIALISTA</w:t>
            </w:r>
          </w:p>
        </w:tc>
        <w:tc>
          <w:tcPr/>
          <w:p w:rsidR="00000000" w:rsidDel="00000000" w:rsidP="00000000" w:rsidRDefault="00000000" w:rsidRPr="00000000" w14:paraId="0000024D">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w:t>
            </w:r>
          </w:p>
        </w:tc>
      </w:tr>
      <w:tr>
        <w:trPr>
          <w:cantSplit w:val="0"/>
          <w:tblHeader w:val="0"/>
        </w:trPr>
        <w:tc>
          <w:tcPr/>
          <w:p w:rsidR="00000000" w:rsidDel="00000000" w:rsidP="00000000" w:rsidRDefault="00000000" w:rsidRPr="00000000" w14:paraId="0000024E">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Shisleny Machado Lopes</w:t>
            </w:r>
          </w:p>
        </w:tc>
        <w:tc>
          <w:tcPr/>
          <w:p w:rsidR="00000000" w:rsidDel="00000000" w:rsidP="00000000" w:rsidRDefault="00000000" w:rsidRPr="00000000" w14:paraId="0000024F">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034.332.103-30</w:t>
            </w:r>
          </w:p>
        </w:tc>
        <w:tc>
          <w:tcPr/>
          <w:p w:rsidR="00000000" w:rsidDel="00000000" w:rsidP="00000000" w:rsidRDefault="00000000" w:rsidRPr="00000000" w14:paraId="00000250">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MESTRE</w:t>
            </w:r>
          </w:p>
        </w:tc>
        <w:tc>
          <w:tcPr/>
          <w:p w:rsidR="00000000" w:rsidDel="00000000" w:rsidP="00000000" w:rsidRDefault="00000000" w:rsidRPr="00000000" w14:paraId="00000251">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w:t>
            </w:r>
          </w:p>
        </w:tc>
      </w:tr>
      <w:tr>
        <w:trPr>
          <w:cantSplit w:val="0"/>
          <w:tblHeader w:val="0"/>
        </w:trPr>
        <w:tc>
          <w:tcPr/>
          <w:p w:rsidR="00000000" w:rsidDel="00000000" w:rsidP="00000000" w:rsidRDefault="00000000" w:rsidRPr="00000000" w14:paraId="00000252">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Valdeny Costa de Aragão Campelo</w:t>
            </w:r>
          </w:p>
        </w:tc>
        <w:tc>
          <w:tcPr/>
          <w:p w:rsidR="00000000" w:rsidDel="00000000" w:rsidP="00000000" w:rsidRDefault="00000000" w:rsidRPr="00000000" w14:paraId="00000253">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016.658.823-79</w:t>
            </w:r>
          </w:p>
        </w:tc>
        <w:tc>
          <w:tcPr/>
          <w:p w:rsidR="00000000" w:rsidDel="00000000" w:rsidP="00000000" w:rsidRDefault="00000000" w:rsidRPr="00000000" w14:paraId="00000254">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MESTRE</w:t>
            </w:r>
          </w:p>
        </w:tc>
        <w:tc>
          <w:tcPr/>
          <w:p w:rsidR="00000000" w:rsidDel="00000000" w:rsidP="00000000" w:rsidRDefault="00000000" w:rsidRPr="00000000" w14:paraId="00000255">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w:t>
            </w:r>
          </w:p>
        </w:tc>
      </w:tr>
    </w:tbl>
    <w:p w:rsidR="00000000" w:rsidDel="00000000" w:rsidP="00000000" w:rsidRDefault="00000000" w:rsidRPr="00000000" w14:paraId="00000256">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57">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58">
      <w:pPr>
        <w:pStyle w:val="Heading1"/>
        <w:pageBreakBefore w:val="0"/>
        <w:rPr/>
      </w:pPr>
      <w:bookmarkStart w:colFirst="0" w:colLast="0" w:name="_z337ya" w:id="19"/>
      <w:bookmarkEnd w:id="19"/>
      <w:r w:rsidDel="00000000" w:rsidR="00000000" w:rsidRPr="00000000">
        <w:rPr>
          <w:rtl w:val="0"/>
        </w:rPr>
        <w:t xml:space="preserve">3 PROPOSTA CURRICULAR</w:t>
      </w:r>
    </w:p>
    <w:p w:rsidR="00000000" w:rsidDel="00000000" w:rsidP="00000000" w:rsidRDefault="00000000" w:rsidRPr="00000000" w14:paraId="00000259">
      <w:pPr>
        <w:pageBreakBefore w:val="0"/>
        <w:pBdr>
          <w:top w:space="0" w:sz="0" w:val="nil"/>
          <w:left w:space="0" w:sz="0" w:val="nil"/>
          <w:bottom w:space="0" w:sz="0" w:val="nil"/>
          <w:right w:space="0" w:sz="0" w:val="nil"/>
          <w:between w:space="0" w:sz="0" w:val="nil"/>
        </w:pBdr>
        <w:tabs>
          <w:tab w:val="left" w:leader="none" w:pos="2100"/>
        </w:tabs>
        <w:spacing w:after="0"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ab/>
      </w:r>
    </w:p>
    <w:p w:rsidR="00000000" w:rsidDel="00000000" w:rsidP="00000000" w:rsidRDefault="00000000" w:rsidRPr="00000000" w14:paraId="0000025A">
      <w:pPr>
        <w:pageBreakBefore w:val="0"/>
        <w:pBdr>
          <w:top w:space="0" w:sz="0" w:val="nil"/>
          <w:left w:space="0" w:sz="0" w:val="nil"/>
          <w:bottom w:space="0" w:sz="0" w:val="nil"/>
          <w:right w:space="0" w:sz="0" w:val="nil"/>
          <w:between w:space="0" w:sz="0" w:val="nil"/>
        </w:pBdr>
        <w:tabs>
          <w:tab w:val="left" w:leader="none" w:pos="2100"/>
        </w:tabs>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5B">
      <w:pPr>
        <w:pStyle w:val="Heading2"/>
        <w:pageBreakBefore w:val="0"/>
        <w:rPr/>
      </w:pPr>
      <w:bookmarkStart w:colFirst="0" w:colLast="0" w:name="_3j2qqm3" w:id="20"/>
      <w:bookmarkEnd w:id="20"/>
      <w:r w:rsidDel="00000000" w:rsidR="00000000" w:rsidRPr="00000000">
        <w:rPr>
          <w:rtl w:val="0"/>
        </w:rPr>
        <w:t xml:space="preserve">3.1 Estrutura e organização curricular</w:t>
      </w:r>
    </w:p>
    <w:p w:rsidR="00000000" w:rsidDel="00000000" w:rsidP="00000000" w:rsidRDefault="00000000" w:rsidRPr="00000000" w14:paraId="0000025C">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5D">
      <w:pPr>
        <w:pageBreakBefore w:val="0"/>
        <w:widowControl w:val="0"/>
        <w:pBdr>
          <w:top w:space="0" w:sz="0" w:val="nil"/>
          <w:left w:space="0" w:sz="0" w:val="nil"/>
          <w:bottom w:space="0" w:sz="0" w:val="nil"/>
          <w:right w:space="0" w:sz="0" w:val="nil"/>
          <w:between w:space="0" w:sz="0" w:val="nil"/>
        </w:pBdr>
        <w:spacing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 Curso de Licenciatura em Letras - LIBRAS tem como pressuposto a concepção de educação contínua e permanente que possa ser oferecida pelas instituições educativas de forma aberta, sem restrições, exclusões ou privilégios.</w:t>
      </w:r>
    </w:p>
    <w:p w:rsidR="00000000" w:rsidDel="00000000" w:rsidP="00000000" w:rsidRDefault="00000000" w:rsidRPr="00000000" w14:paraId="0000025E">
      <w:pPr>
        <w:pageBreakBefore w:val="0"/>
        <w:widowControl w:val="0"/>
        <w:pBdr>
          <w:top w:space="0" w:sz="0" w:val="nil"/>
          <w:left w:space="0" w:sz="0" w:val="nil"/>
          <w:bottom w:space="0" w:sz="0" w:val="nil"/>
          <w:right w:space="0" w:sz="0" w:val="nil"/>
          <w:between w:space="0" w:sz="0" w:val="nil"/>
        </w:pBdr>
        <w:spacing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Desta forma, o curso foi organizado a partir de duas grandes áreas:</w:t>
      </w:r>
    </w:p>
    <w:p w:rsidR="00000000" w:rsidDel="00000000" w:rsidP="00000000" w:rsidRDefault="00000000" w:rsidRPr="00000000" w14:paraId="0000025F">
      <w:pPr>
        <w:pageBreakBefore w:val="0"/>
        <w:numPr>
          <w:ilvl w:val="0"/>
          <w:numId w:val="3"/>
        </w:numPr>
        <w:pBdr>
          <w:top w:space="0" w:sz="0" w:val="nil"/>
          <w:left w:space="0" w:sz="0" w:val="nil"/>
          <w:bottom w:space="0" w:sz="0" w:val="nil"/>
          <w:right w:space="0" w:sz="0" w:val="nil"/>
          <w:between w:space="0" w:sz="0" w:val="nil"/>
        </w:pBdr>
        <w:tabs>
          <w:tab w:val="left" w:leader="none" w:pos="284"/>
        </w:tabs>
        <w:spacing w:after="0" w:line="360" w:lineRule="auto"/>
        <w:ind w:left="0" w:firstLine="0"/>
        <w:jc w:val="both"/>
        <w:rPr/>
      </w:pPr>
      <w:r w:rsidDel="00000000" w:rsidR="00000000" w:rsidRPr="00000000">
        <w:rPr>
          <w:rFonts w:ascii="Times New Roman" w:cs="Times New Roman" w:eastAsia="Times New Roman" w:hAnsi="Times New Roman"/>
          <w:color w:val="000000"/>
          <w:sz w:val="24"/>
          <w:szCs w:val="24"/>
          <w:rtl w:val="0"/>
        </w:rPr>
        <w:t xml:space="preserve">Eixo de Estudos Linguísticos, Literários e Culturais;</w:t>
      </w:r>
      <w:r w:rsidDel="00000000" w:rsidR="00000000" w:rsidRPr="00000000">
        <w:rPr>
          <w:rtl w:val="0"/>
        </w:rPr>
      </w:r>
    </w:p>
    <w:p w:rsidR="00000000" w:rsidDel="00000000" w:rsidP="00000000" w:rsidRDefault="00000000" w:rsidRPr="00000000" w14:paraId="00000260">
      <w:pPr>
        <w:pageBreakBefore w:val="0"/>
        <w:numPr>
          <w:ilvl w:val="0"/>
          <w:numId w:val="3"/>
        </w:numPr>
        <w:pBdr>
          <w:top w:space="0" w:sz="0" w:val="nil"/>
          <w:left w:space="0" w:sz="0" w:val="nil"/>
          <w:bottom w:space="0" w:sz="0" w:val="nil"/>
          <w:right w:space="0" w:sz="0" w:val="nil"/>
          <w:between w:space="0" w:sz="0" w:val="nil"/>
        </w:pBdr>
        <w:tabs>
          <w:tab w:val="left" w:leader="none" w:pos="284"/>
        </w:tabs>
        <w:spacing w:after="0" w:line="360" w:lineRule="auto"/>
        <w:ind w:left="0" w:firstLine="0"/>
        <w:jc w:val="both"/>
        <w:rPr/>
      </w:pPr>
      <w:r w:rsidDel="00000000" w:rsidR="00000000" w:rsidRPr="00000000">
        <w:rPr>
          <w:rFonts w:ascii="Times New Roman" w:cs="Times New Roman" w:eastAsia="Times New Roman" w:hAnsi="Times New Roman"/>
          <w:color w:val="000000"/>
          <w:sz w:val="24"/>
          <w:szCs w:val="24"/>
          <w:rtl w:val="0"/>
        </w:rPr>
        <w:t xml:space="preserve">Eixo de Estudos de Formação de Professores de LIBRAS do Ensino Fundamental e Ensino Médio;</w:t>
      </w:r>
      <w:r w:rsidDel="00000000" w:rsidR="00000000" w:rsidRPr="00000000">
        <w:rPr>
          <w:rtl w:val="0"/>
        </w:rPr>
      </w:r>
    </w:p>
    <w:p w:rsidR="00000000" w:rsidDel="00000000" w:rsidP="00000000" w:rsidRDefault="00000000" w:rsidRPr="00000000" w14:paraId="00000261">
      <w:pPr>
        <w:pageBreakBefore w:val="0"/>
        <w:widowControl w:val="0"/>
        <w:pBdr>
          <w:top w:space="0" w:sz="0" w:val="nil"/>
          <w:left w:space="0" w:sz="0" w:val="nil"/>
          <w:bottom w:space="0" w:sz="0" w:val="nil"/>
          <w:right w:space="0" w:sz="0" w:val="nil"/>
          <w:between w:space="0" w:sz="0" w:val="nil"/>
        </w:pBdr>
        <w:spacing w:line="360" w:lineRule="auto"/>
        <w:ind w:firstLine="709"/>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Nesta perspectiva, estes dois Eixos são essenciais ao Curso de Licenciatura em Letras - LIBRAS, uma vez que englobam a formação acadêmica e profissional de professores de Língua Brasileira de Sinais no Ensino Fundamental e no Ensino Médio. De acordo com a concepção curricular, as áreas se interconectam de forma que, em cada uma, o estudante tenha contato com as diferentes abordagens curriculares, privilegiando as diferentes formações.</w:t>
      </w:r>
      <w:r w:rsidDel="00000000" w:rsidR="00000000" w:rsidRPr="00000000">
        <w:rPr>
          <w:rtl w:val="0"/>
        </w:rPr>
      </w:r>
    </w:p>
    <w:p w:rsidR="00000000" w:rsidDel="00000000" w:rsidP="00000000" w:rsidRDefault="00000000" w:rsidRPr="00000000" w14:paraId="00000262">
      <w:pPr>
        <w:pageBreakBefore w:val="0"/>
        <w:widowControl w:val="0"/>
        <w:pBdr>
          <w:top w:space="0" w:sz="0" w:val="nil"/>
          <w:left w:space="0" w:sz="0" w:val="nil"/>
          <w:bottom w:space="0" w:sz="0" w:val="nil"/>
          <w:right w:space="0" w:sz="0" w:val="nil"/>
          <w:between w:space="0" w:sz="0" w:val="nil"/>
        </w:pBdr>
        <w:spacing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 Curso de Licenciatura em Letras - LIBRAS tem sua integralização proposta em 3.200</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horas/aula, conforme estabelecido pela Lei de Diretrizes e Bases da Educação Nacional (nº. 9.394/96) e pela Resolução CNE/CES 18, de 13 de março de 2002, que institui as Diretrizes Curriculares para o Curso de Letras, permitindo a diplomação dos estudantes, após o cumprimento das exigências da presente proposta curricular, com prazo mínimo de quatro anos.</w:t>
      </w:r>
    </w:p>
    <w:p w:rsidR="00000000" w:rsidDel="00000000" w:rsidP="00000000" w:rsidRDefault="00000000" w:rsidRPr="00000000" w14:paraId="00000263">
      <w:pPr>
        <w:pageBreakBefore w:val="0"/>
        <w:pBdr>
          <w:top w:space="0" w:sz="0" w:val="nil"/>
          <w:left w:space="0" w:sz="0" w:val="nil"/>
          <w:bottom w:space="0" w:sz="0" w:val="nil"/>
          <w:right w:space="0" w:sz="0" w:val="nil"/>
          <w:between w:space="0" w:sz="0" w:val="nil"/>
        </w:pBdr>
        <w:spacing w:line="360" w:lineRule="auto"/>
        <w:ind w:firstLine="709"/>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organização curricular deste curso terá a seguinte estrutura: </w:t>
      </w:r>
      <w:r w:rsidDel="00000000" w:rsidR="00000000" w:rsidRPr="00000000">
        <w:rPr>
          <w:rtl w:val="0"/>
        </w:rPr>
      </w:r>
    </w:p>
    <w:p w:rsidR="00000000" w:rsidDel="00000000" w:rsidP="00000000" w:rsidRDefault="00000000" w:rsidRPr="00000000" w14:paraId="00000264">
      <w:pPr>
        <w:pageBreakBefore w:val="0"/>
        <w:numPr>
          <w:ilvl w:val="0"/>
          <w:numId w:val="3"/>
        </w:numPr>
        <w:pBdr>
          <w:top w:space="0" w:sz="0" w:val="nil"/>
          <w:left w:space="0" w:sz="0" w:val="nil"/>
          <w:bottom w:space="0" w:sz="0" w:val="nil"/>
          <w:right w:space="0" w:sz="0" w:val="nil"/>
          <w:between w:space="0" w:sz="0" w:val="nil"/>
        </w:pBdr>
        <w:tabs>
          <w:tab w:val="left" w:leader="none" w:pos="142"/>
        </w:tabs>
        <w:spacing w:after="0" w:line="360" w:lineRule="auto"/>
        <w:ind w:left="0" w:firstLine="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Organização em eixos;</w:t>
      </w:r>
      <w:r w:rsidDel="00000000" w:rsidR="00000000" w:rsidRPr="00000000">
        <w:rPr>
          <w:rtl w:val="0"/>
        </w:rPr>
      </w:r>
    </w:p>
    <w:p w:rsidR="00000000" w:rsidDel="00000000" w:rsidP="00000000" w:rsidRDefault="00000000" w:rsidRPr="00000000" w14:paraId="00000265">
      <w:pPr>
        <w:pageBreakBefore w:val="0"/>
        <w:numPr>
          <w:ilvl w:val="0"/>
          <w:numId w:val="3"/>
        </w:numPr>
        <w:pBdr>
          <w:top w:space="0" w:sz="0" w:val="nil"/>
          <w:left w:space="0" w:sz="0" w:val="nil"/>
          <w:bottom w:space="0" w:sz="0" w:val="nil"/>
          <w:right w:space="0" w:sz="0" w:val="nil"/>
          <w:between w:space="0" w:sz="0" w:val="nil"/>
        </w:pBdr>
        <w:tabs>
          <w:tab w:val="left" w:leader="none" w:pos="142"/>
        </w:tabs>
        <w:spacing w:after="0" w:line="360" w:lineRule="auto"/>
        <w:ind w:left="0" w:firstLine="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Períodos semestrais;</w:t>
      </w:r>
      <w:r w:rsidDel="00000000" w:rsidR="00000000" w:rsidRPr="00000000">
        <w:rPr>
          <w:rtl w:val="0"/>
        </w:rPr>
      </w:r>
    </w:p>
    <w:p w:rsidR="00000000" w:rsidDel="00000000" w:rsidP="00000000" w:rsidRDefault="00000000" w:rsidRPr="00000000" w14:paraId="00000266">
      <w:pPr>
        <w:pageBreakBefore w:val="0"/>
        <w:numPr>
          <w:ilvl w:val="0"/>
          <w:numId w:val="3"/>
        </w:numPr>
        <w:pBdr>
          <w:top w:space="0" w:sz="0" w:val="nil"/>
          <w:left w:space="0" w:sz="0" w:val="nil"/>
          <w:bottom w:space="0" w:sz="0" w:val="nil"/>
          <w:right w:space="0" w:sz="0" w:val="nil"/>
          <w:between w:space="0" w:sz="0" w:val="nil"/>
        </w:pBdr>
        <w:tabs>
          <w:tab w:val="left" w:leader="none" w:pos="142"/>
        </w:tabs>
        <w:spacing w:line="360" w:lineRule="auto"/>
        <w:ind w:left="0" w:firstLine="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Período mínimo de duração do curso de quatro anos.</w:t>
      </w:r>
      <w:r w:rsidDel="00000000" w:rsidR="00000000" w:rsidRPr="00000000">
        <w:rPr>
          <w:rtl w:val="0"/>
        </w:rPr>
      </w:r>
    </w:p>
    <w:p w:rsidR="00000000" w:rsidDel="00000000" w:rsidP="00000000" w:rsidRDefault="00000000" w:rsidRPr="00000000" w14:paraId="00000267">
      <w:pPr>
        <w:pageBreakBefore w:val="0"/>
        <w:widowControl w:val="0"/>
        <w:pBdr>
          <w:top w:space="0" w:sz="0" w:val="nil"/>
          <w:left w:space="0" w:sz="0" w:val="nil"/>
          <w:bottom w:space="0" w:sz="0" w:val="nil"/>
          <w:right w:space="0" w:sz="0" w:val="nil"/>
          <w:between w:space="0" w:sz="0" w:val="nil"/>
        </w:pBdr>
        <w:spacing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Cabe destacar que os pressupostos metodológicos estão sustentados pelos seguintes argumentos:</w:t>
      </w:r>
    </w:p>
    <w:p w:rsidR="00000000" w:rsidDel="00000000" w:rsidP="00000000" w:rsidRDefault="00000000" w:rsidRPr="00000000" w14:paraId="00000268">
      <w:pPr>
        <w:pageBreakBefore w:val="0"/>
        <w:widowControl w:val="0"/>
        <w:numPr>
          <w:ilvl w:val="0"/>
          <w:numId w:val="2"/>
        </w:numPr>
        <w:pBdr>
          <w:top w:space="0" w:sz="0" w:val="nil"/>
          <w:left w:space="0" w:sz="0" w:val="nil"/>
          <w:bottom w:space="0" w:sz="0" w:val="nil"/>
          <w:right w:space="0" w:sz="0" w:val="nil"/>
          <w:between w:space="0" w:sz="0" w:val="nil"/>
        </w:pBdr>
        <w:tabs>
          <w:tab w:val="left" w:leader="none" w:pos="284"/>
        </w:tabs>
        <w:spacing w:after="0" w:line="360" w:lineRule="auto"/>
        <w:ind w:left="0" w:firstLine="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Oferecer uma formação interdisciplinar na medida em que trabalhará as distintas áreas de conhecimento;</w:t>
      </w:r>
      <w:r w:rsidDel="00000000" w:rsidR="00000000" w:rsidRPr="00000000">
        <w:rPr>
          <w:rtl w:val="0"/>
        </w:rPr>
      </w:r>
    </w:p>
    <w:p w:rsidR="00000000" w:rsidDel="00000000" w:rsidP="00000000" w:rsidRDefault="00000000" w:rsidRPr="00000000" w14:paraId="00000269">
      <w:pPr>
        <w:pageBreakBefore w:val="0"/>
        <w:widowControl w:val="0"/>
        <w:numPr>
          <w:ilvl w:val="0"/>
          <w:numId w:val="2"/>
        </w:numPr>
        <w:pBdr>
          <w:top w:space="0" w:sz="0" w:val="nil"/>
          <w:left w:space="0" w:sz="0" w:val="nil"/>
          <w:bottom w:space="0" w:sz="0" w:val="nil"/>
          <w:right w:space="0" w:sz="0" w:val="nil"/>
          <w:between w:space="0" w:sz="0" w:val="nil"/>
        </w:pBdr>
        <w:tabs>
          <w:tab w:val="left" w:leader="none" w:pos="284"/>
        </w:tabs>
        <w:spacing w:after="0" w:line="360" w:lineRule="auto"/>
        <w:ind w:left="0" w:firstLine="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Identificar recortes teórico-metodológicos das áreas, levando-se em conta os conceitos de Autonomia, Reflexão, Investigação e Trabalho Cooperativo;</w:t>
      </w:r>
      <w:r w:rsidDel="00000000" w:rsidR="00000000" w:rsidRPr="00000000">
        <w:rPr>
          <w:rtl w:val="0"/>
        </w:rPr>
      </w:r>
    </w:p>
    <w:p w:rsidR="00000000" w:rsidDel="00000000" w:rsidP="00000000" w:rsidRDefault="00000000" w:rsidRPr="00000000" w14:paraId="0000026A">
      <w:pPr>
        <w:pageBreakBefore w:val="0"/>
        <w:widowControl w:val="0"/>
        <w:numPr>
          <w:ilvl w:val="0"/>
          <w:numId w:val="2"/>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Relacionar Teoria e Prática, Estrutura Dialógica, Interatividade, Flexibilidade, Capacidade Crítica, Inter e Transdisciplinaridade.</w:t>
      </w:r>
      <w:r w:rsidDel="00000000" w:rsidR="00000000" w:rsidRPr="00000000">
        <w:rPr>
          <w:rtl w:val="0"/>
        </w:rPr>
      </w:r>
    </w:p>
    <w:p w:rsidR="00000000" w:rsidDel="00000000" w:rsidP="00000000" w:rsidRDefault="00000000" w:rsidRPr="00000000" w14:paraId="0000026B">
      <w:pPr>
        <w:pageBreakBefore w:val="0"/>
        <w:pBdr>
          <w:top w:space="0" w:sz="0" w:val="nil"/>
          <w:left w:space="0" w:sz="0" w:val="nil"/>
          <w:bottom w:space="0" w:sz="0" w:val="nil"/>
          <w:right w:space="0" w:sz="0" w:val="nil"/>
          <w:between w:space="0" w:sz="0" w:val="nil"/>
        </w:pBdr>
        <w:spacing w:line="360" w:lineRule="auto"/>
        <w:ind w:firstLine="851"/>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dinâmica adotada para a aplicação dos módulos será a mesma para todos os semestres organizados da seguinte forma: cada ano é composto por dois semestres. Nos três últimos semestres serão integralizadas as horas correspondentes ao Estágio Curricular Supervisionado Obrigatório. </w:t>
      </w:r>
    </w:p>
    <w:p w:rsidR="00000000" w:rsidDel="00000000" w:rsidP="00000000" w:rsidRDefault="00000000" w:rsidRPr="00000000" w14:paraId="0000026C">
      <w:pPr>
        <w:pageBreakBefore w:val="0"/>
        <w:pBdr>
          <w:top w:space="0" w:sz="0" w:val="nil"/>
          <w:left w:space="0" w:sz="0" w:val="nil"/>
          <w:bottom w:space="0" w:sz="0" w:val="nil"/>
          <w:right w:space="0" w:sz="0" w:val="nil"/>
          <w:between w:space="0" w:sz="0" w:val="nil"/>
        </w:pBdr>
        <w:spacing w:after="0" w:line="360" w:lineRule="auto"/>
        <w:ind w:firstLine="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6D">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6E">
      <w:pPr>
        <w:pStyle w:val="Heading3"/>
        <w:pageBreakBefore w:val="0"/>
        <w:rPr>
          <w:rFonts w:ascii="Times New Roman" w:cs="Times New Roman" w:eastAsia="Times New Roman" w:hAnsi="Times New Roman"/>
          <w:b w:val="1"/>
        </w:rPr>
      </w:pPr>
      <w:bookmarkStart w:colFirst="0" w:colLast="0" w:name="_1y810tw" w:id="21"/>
      <w:bookmarkEnd w:id="21"/>
      <w:r w:rsidDel="00000000" w:rsidR="00000000" w:rsidRPr="00000000">
        <w:rPr>
          <w:rFonts w:ascii="Times New Roman" w:cs="Times New Roman" w:eastAsia="Times New Roman" w:hAnsi="Times New Roman"/>
          <w:b w:val="1"/>
          <w:color w:val="000000"/>
          <w:rtl w:val="0"/>
        </w:rPr>
        <w:t xml:space="preserve">3.1.1 Matriz Curricular</w:t>
      </w:r>
      <w:r w:rsidDel="00000000" w:rsidR="00000000" w:rsidRPr="00000000">
        <w:rPr>
          <w:rtl w:val="0"/>
        </w:rPr>
      </w:r>
    </w:p>
    <w:p w:rsidR="00000000" w:rsidDel="00000000" w:rsidP="00000000" w:rsidRDefault="00000000" w:rsidRPr="00000000" w14:paraId="0000026F">
      <w:pPr>
        <w:pageBreakBefore w:val="0"/>
        <w:pBdr>
          <w:top w:space="0" w:sz="0" w:val="nil"/>
          <w:left w:space="0" w:sz="0" w:val="nil"/>
          <w:bottom w:space="0" w:sz="0" w:val="nil"/>
          <w:right w:space="0" w:sz="0" w:val="nil"/>
          <w:between w:space="0" w:sz="0" w:val="nil"/>
        </w:pBdr>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1º PERÍODO </w:t>
      </w:r>
    </w:p>
    <w:tbl>
      <w:tblPr>
        <w:tblStyle w:val="Table3"/>
        <w:tblW w:w="935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6"/>
        <w:gridCol w:w="3686"/>
        <w:gridCol w:w="1276"/>
        <w:gridCol w:w="709"/>
        <w:gridCol w:w="1985"/>
        <w:tblGridChange w:id="0">
          <w:tblGrid>
            <w:gridCol w:w="1696"/>
            <w:gridCol w:w="3686"/>
            <w:gridCol w:w="1276"/>
            <w:gridCol w:w="709"/>
            <w:gridCol w:w="1985"/>
          </w:tblGrid>
        </w:tblGridChange>
      </w:tblGrid>
      <w:tr>
        <w:trPr>
          <w:cantSplit w:val="0"/>
          <w:trHeight w:val="700" w:hRule="atLeast"/>
          <w:tblHeader w:val="0"/>
        </w:trPr>
        <w:tc>
          <w:tcPr>
            <w:shd w:fill="bfbfbf" w:val="clear"/>
          </w:tcPr>
          <w:p w:rsidR="00000000" w:rsidDel="00000000" w:rsidP="00000000" w:rsidRDefault="00000000" w:rsidRPr="00000000" w14:paraId="00000270">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71">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c>
          <w:tcPr>
            <w:shd w:fill="bfbfbf" w:val="clear"/>
            <w:vAlign w:val="center"/>
          </w:tcPr>
          <w:p w:rsidR="00000000" w:rsidDel="00000000" w:rsidP="00000000" w:rsidRDefault="00000000" w:rsidRPr="00000000" w14:paraId="00000272">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DISCIPLINAS</w:t>
            </w:r>
          </w:p>
        </w:tc>
        <w:tc>
          <w:tcPr>
            <w:shd w:fill="bfbfbf" w:val="clear"/>
            <w:vAlign w:val="center"/>
          </w:tcPr>
          <w:p w:rsidR="00000000" w:rsidDel="00000000" w:rsidP="00000000" w:rsidRDefault="00000000" w:rsidRPr="00000000" w14:paraId="00000273">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w:t>
            </w:r>
          </w:p>
        </w:tc>
        <w:tc>
          <w:tcPr>
            <w:shd w:fill="bfbfbf" w:val="clear"/>
            <w:vAlign w:val="center"/>
          </w:tcPr>
          <w:p w:rsidR="00000000" w:rsidDel="00000000" w:rsidP="00000000" w:rsidRDefault="00000000" w:rsidRPr="00000000" w14:paraId="00000274">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 H.</w:t>
            </w:r>
          </w:p>
        </w:tc>
        <w:tc>
          <w:tcPr>
            <w:shd w:fill="bfbfbf" w:val="clear"/>
            <w:vAlign w:val="center"/>
          </w:tcPr>
          <w:p w:rsidR="00000000" w:rsidDel="00000000" w:rsidP="00000000" w:rsidRDefault="00000000" w:rsidRPr="00000000" w14:paraId="00000275">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p>
        </w:tc>
      </w:tr>
      <w:tr>
        <w:trPr>
          <w:cantSplit w:val="0"/>
          <w:tblHeader w:val="0"/>
        </w:trPr>
        <w:tc>
          <w:tcPr/>
          <w:p w:rsidR="00000000" w:rsidDel="00000000" w:rsidP="00000000" w:rsidRDefault="00000000" w:rsidRPr="00000000" w14:paraId="00000276">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LIBRAS001</w:t>
            </w:r>
          </w:p>
        </w:tc>
        <w:tc>
          <w:tcPr/>
          <w:p w:rsidR="00000000" w:rsidDel="00000000" w:rsidP="00000000" w:rsidRDefault="00000000" w:rsidRPr="00000000" w14:paraId="00000277">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Seminário de Introdução ao Curso</w:t>
            </w:r>
          </w:p>
        </w:tc>
        <w:tc>
          <w:tcPr/>
          <w:p w:rsidR="00000000" w:rsidDel="00000000" w:rsidP="00000000" w:rsidRDefault="00000000" w:rsidRPr="00000000" w14:paraId="00000278">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1.0.0</w:t>
            </w:r>
          </w:p>
        </w:tc>
        <w:tc>
          <w:tcPr/>
          <w:p w:rsidR="00000000" w:rsidDel="00000000" w:rsidP="00000000" w:rsidRDefault="00000000" w:rsidRPr="00000000" w14:paraId="00000279">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15</w:t>
            </w:r>
          </w:p>
        </w:tc>
        <w:tc>
          <w:tcPr/>
          <w:p w:rsidR="00000000" w:rsidDel="00000000" w:rsidP="00000000" w:rsidRDefault="00000000" w:rsidRPr="00000000" w14:paraId="0000027A">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r>
      <w:tr>
        <w:trPr>
          <w:cantSplit w:val="0"/>
          <w:tblHeader w:val="0"/>
        </w:trPr>
        <w:tc>
          <w:tcPr/>
          <w:p w:rsidR="00000000" w:rsidDel="00000000" w:rsidP="00000000" w:rsidRDefault="00000000" w:rsidRPr="00000000" w14:paraId="0000027B">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DFE0097</w:t>
            </w:r>
            <w:r w:rsidDel="00000000" w:rsidR="00000000" w:rsidRPr="00000000">
              <w:rPr>
                <w:rtl w:val="0"/>
              </w:rPr>
            </w:r>
          </w:p>
        </w:tc>
        <w:tc>
          <w:tcPr>
            <w:vAlign w:val="center"/>
          </w:tcPr>
          <w:p w:rsidR="00000000" w:rsidDel="00000000" w:rsidP="00000000" w:rsidRDefault="00000000" w:rsidRPr="00000000" w14:paraId="0000027C">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História da Educação </w:t>
            </w:r>
          </w:p>
        </w:tc>
        <w:tc>
          <w:tcPr/>
          <w:p w:rsidR="00000000" w:rsidDel="00000000" w:rsidP="00000000" w:rsidRDefault="00000000" w:rsidRPr="00000000" w14:paraId="0000027D">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3.1.0</w:t>
            </w:r>
          </w:p>
        </w:tc>
        <w:tc>
          <w:tcPr/>
          <w:p w:rsidR="00000000" w:rsidDel="00000000" w:rsidP="00000000" w:rsidRDefault="00000000" w:rsidRPr="00000000" w14:paraId="0000027E">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p w:rsidR="00000000" w:rsidDel="00000000" w:rsidP="00000000" w:rsidRDefault="00000000" w:rsidRPr="00000000" w14:paraId="0000027F">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r>
      <w:tr>
        <w:trPr>
          <w:cantSplit w:val="0"/>
          <w:tblHeader w:val="0"/>
        </w:trPr>
        <w:tc>
          <w:tcPr/>
          <w:p w:rsidR="00000000" w:rsidDel="00000000" w:rsidP="00000000" w:rsidRDefault="00000000" w:rsidRPr="00000000" w14:paraId="00000280">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DFE0095</w:t>
            </w:r>
            <w:r w:rsidDel="00000000" w:rsidR="00000000" w:rsidRPr="00000000">
              <w:rPr>
                <w:rtl w:val="0"/>
              </w:rPr>
            </w:r>
          </w:p>
        </w:tc>
        <w:tc>
          <w:tcPr>
            <w:vAlign w:val="center"/>
          </w:tcPr>
          <w:p w:rsidR="00000000" w:rsidDel="00000000" w:rsidP="00000000" w:rsidRDefault="00000000" w:rsidRPr="00000000" w14:paraId="00000281">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Filosofia da Educação</w:t>
            </w:r>
          </w:p>
        </w:tc>
        <w:tc>
          <w:tcPr/>
          <w:p w:rsidR="00000000" w:rsidDel="00000000" w:rsidP="00000000" w:rsidRDefault="00000000" w:rsidRPr="00000000" w14:paraId="00000282">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3.1.0</w:t>
            </w:r>
          </w:p>
        </w:tc>
        <w:tc>
          <w:tcPr/>
          <w:p w:rsidR="00000000" w:rsidDel="00000000" w:rsidP="00000000" w:rsidRDefault="00000000" w:rsidRPr="00000000" w14:paraId="00000283">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p w:rsidR="00000000" w:rsidDel="00000000" w:rsidP="00000000" w:rsidRDefault="00000000" w:rsidRPr="00000000" w14:paraId="00000284">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r>
      <w:tr>
        <w:trPr>
          <w:cantSplit w:val="0"/>
          <w:tblHeader w:val="0"/>
        </w:trPr>
        <w:tc>
          <w:tcPr/>
          <w:p w:rsidR="00000000" w:rsidDel="00000000" w:rsidP="00000000" w:rsidRDefault="00000000" w:rsidRPr="00000000" w14:paraId="00000285">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LIBRAS002</w:t>
            </w:r>
          </w:p>
        </w:tc>
        <w:tc>
          <w:tcPr>
            <w:vAlign w:val="center"/>
          </w:tcPr>
          <w:p w:rsidR="00000000" w:rsidDel="00000000" w:rsidP="00000000" w:rsidRDefault="00000000" w:rsidRPr="00000000" w14:paraId="00000286">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Metodologia da Pesquisa em Ciências Humanas</w:t>
            </w:r>
          </w:p>
        </w:tc>
        <w:tc>
          <w:tcPr/>
          <w:p w:rsidR="00000000" w:rsidDel="00000000" w:rsidP="00000000" w:rsidRDefault="00000000" w:rsidRPr="00000000" w14:paraId="00000287">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2.2.0</w:t>
            </w:r>
          </w:p>
        </w:tc>
        <w:tc>
          <w:tcPr/>
          <w:p w:rsidR="00000000" w:rsidDel="00000000" w:rsidP="00000000" w:rsidRDefault="00000000" w:rsidRPr="00000000" w14:paraId="00000288">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p w:rsidR="00000000" w:rsidDel="00000000" w:rsidP="00000000" w:rsidRDefault="00000000" w:rsidRPr="00000000" w14:paraId="00000289">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r>
      <w:tr>
        <w:trPr>
          <w:cantSplit w:val="0"/>
          <w:tblHeader w:val="0"/>
        </w:trPr>
        <w:tc>
          <w:tcPr/>
          <w:p w:rsidR="00000000" w:rsidDel="00000000" w:rsidP="00000000" w:rsidRDefault="00000000" w:rsidRPr="00000000" w14:paraId="0000028A">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28B">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Língua Brasileira de Sinais I</w:t>
            </w:r>
          </w:p>
        </w:tc>
        <w:tc>
          <w:tcPr/>
          <w:p w:rsidR="00000000" w:rsidDel="00000000" w:rsidP="00000000" w:rsidRDefault="00000000" w:rsidRPr="00000000" w14:paraId="0000028C">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1.3.0</w:t>
            </w:r>
          </w:p>
        </w:tc>
        <w:tc>
          <w:tcPr/>
          <w:p w:rsidR="00000000" w:rsidDel="00000000" w:rsidP="00000000" w:rsidRDefault="00000000" w:rsidRPr="00000000" w14:paraId="0000028D">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p w:rsidR="00000000" w:rsidDel="00000000" w:rsidP="00000000" w:rsidRDefault="00000000" w:rsidRPr="00000000" w14:paraId="0000028E">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r>
      <w:tr>
        <w:trPr>
          <w:cantSplit w:val="0"/>
          <w:tblHeader w:val="0"/>
        </w:trPr>
        <w:tc>
          <w:tcPr/>
          <w:p w:rsidR="00000000" w:rsidDel="00000000" w:rsidP="00000000" w:rsidRDefault="00000000" w:rsidRPr="00000000" w14:paraId="0000028F">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290">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Leitura e Produção de Texto I</w:t>
            </w:r>
          </w:p>
        </w:tc>
        <w:tc>
          <w:tcPr/>
          <w:p w:rsidR="00000000" w:rsidDel="00000000" w:rsidP="00000000" w:rsidRDefault="00000000" w:rsidRPr="00000000" w14:paraId="00000291">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2.1.0</w:t>
            </w:r>
          </w:p>
        </w:tc>
        <w:tc>
          <w:tcPr/>
          <w:p w:rsidR="00000000" w:rsidDel="00000000" w:rsidP="00000000" w:rsidRDefault="00000000" w:rsidRPr="00000000" w14:paraId="00000292">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45</w:t>
            </w:r>
          </w:p>
        </w:tc>
        <w:tc>
          <w:tcPr/>
          <w:p w:rsidR="00000000" w:rsidDel="00000000" w:rsidP="00000000" w:rsidRDefault="00000000" w:rsidRPr="00000000" w14:paraId="00000293">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r>
      <w:tr>
        <w:trPr>
          <w:cantSplit w:val="0"/>
          <w:tblHeader w:val="0"/>
        </w:trPr>
        <w:tc>
          <w:tcPr/>
          <w:p w:rsidR="00000000" w:rsidDel="00000000" w:rsidP="00000000" w:rsidRDefault="00000000" w:rsidRPr="00000000" w14:paraId="00000294">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295">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Estudos Linguísticos I</w:t>
            </w:r>
          </w:p>
        </w:tc>
        <w:tc>
          <w:tcPr/>
          <w:p w:rsidR="00000000" w:rsidDel="00000000" w:rsidP="00000000" w:rsidRDefault="00000000" w:rsidRPr="00000000" w14:paraId="00000296">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2.1.0</w:t>
            </w:r>
          </w:p>
        </w:tc>
        <w:tc>
          <w:tcPr/>
          <w:p w:rsidR="00000000" w:rsidDel="00000000" w:rsidP="00000000" w:rsidRDefault="00000000" w:rsidRPr="00000000" w14:paraId="00000297">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45</w:t>
            </w:r>
          </w:p>
        </w:tc>
        <w:tc>
          <w:tcPr/>
          <w:p w:rsidR="00000000" w:rsidDel="00000000" w:rsidP="00000000" w:rsidRDefault="00000000" w:rsidRPr="00000000" w14:paraId="00000298">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r>
      <w:tr>
        <w:trPr>
          <w:cantSplit w:val="0"/>
          <w:tblHeader w:val="0"/>
        </w:trPr>
        <w:tc>
          <w:tcPr/>
          <w:p w:rsidR="00000000" w:rsidDel="00000000" w:rsidP="00000000" w:rsidRDefault="00000000" w:rsidRPr="00000000" w14:paraId="00000299">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29A">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Subtotal de Disciplinas</w:t>
            </w:r>
            <w:r w:rsidDel="00000000" w:rsidR="00000000" w:rsidRPr="00000000">
              <w:rPr>
                <w:rtl w:val="0"/>
              </w:rPr>
            </w:r>
          </w:p>
        </w:tc>
        <w:tc>
          <w:tcPr/>
          <w:p w:rsidR="00000000" w:rsidDel="00000000" w:rsidP="00000000" w:rsidRDefault="00000000" w:rsidRPr="00000000" w14:paraId="0000029B">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23</w:t>
            </w:r>
          </w:p>
        </w:tc>
        <w:tc>
          <w:tcPr/>
          <w:p w:rsidR="00000000" w:rsidDel="00000000" w:rsidP="00000000" w:rsidRDefault="00000000" w:rsidRPr="00000000" w14:paraId="0000029C">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345</w:t>
            </w:r>
          </w:p>
        </w:tc>
        <w:tc>
          <w:tcPr/>
          <w:p w:rsidR="00000000" w:rsidDel="00000000" w:rsidP="00000000" w:rsidRDefault="00000000" w:rsidRPr="00000000" w14:paraId="0000029D">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9E">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29F">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Subtotal de TCC</w:t>
            </w:r>
            <w:r w:rsidDel="00000000" w:rsidR="00000000" w:rsidRPr="00000000">
              <w:rPr>
                <w:rtl w:val="0"/>
              </w:rPr>
            </w:r>
          </w:p>
        </w:tc>
        <w:tc>
          <w:tcPr/>
          <w:p w:rsidR="00000000" w:rsidDel="00000000" w:rsidP="00000000" w:rsidRDefault="00000000" w:rsidRPr="00000000" w14:paraId="000002A0">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c>
          <w:tcPr/>
          <w:p w:rsidR="00000000" w:rsidDel="00000000" w:rsidP="00000000" w:rsidRDefault="00000000" w:rsidRPr="00000000" w14:paraId="000002A1">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c>
          <w:tcPr/>
          <w:p w:rsidR="00000000" w:rsidDel="00000000" w:rsidP="00000000" w:rsidRDefault="00000000" w:rsidRPr="00000000" w14:paraId="000002A2">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A3">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2A4">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Subtotal de Estágios</w:t>
            </w:r>
            <w:r w:rsidDel="00000000" w:rsidR="00000000" w:rsidRPr="00000000">
              <w:rPr>
                <w:rtl w:val="0"/>
              </w:rPr>
            </w:r>
          </w:p>
        </w:tc>
        <w:tc>
          <w:tcPr/>
          <w:p w:rsidR="00000000" w:rsidDel="00000000" w:rsidP="00000000" w:rsidRDefault="00000000" w:rsidRPr="00000000" w14:paraId="000002A5">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c>
          <w:tcPr/>
          <w:p w:rsidR="00000000" w:rsidDel="00000000" w:rsidP="00000000" w:rsidRDefault="00000000" w:rsidRPr="00000000" w14:paraId="000002A6">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c>
          <w:tcPr/>
          <w:p w:rsidR="00000000" w:rsidDel="00000000" w:rsidP="00000000" w:rsidRDefault="00000000" w:rsidRPr="00000000" w14:paraId="000002A7">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A8">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tl w:val="0"/>
              </w:rPr>
            </w:r>
          </w:p>
        </w:tc>
        <w:tc>
          <w:tcPr/>
          <w:p w:rsidR="00000000" w:rsidDel="00000000" w:rsidP="00000000" w:rsidRDefault="00000000" w:rsidRPr="00000000" w14:paraId="000002A9">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TOTAL</w:t>
            </w:r>
          </w:p>
        </w:tc>
        <w:tc>
          <w:tcPr/>
          <w:p w:rsidR="00000000" w:rsidDel="00000000" w:rsidP="00000000" w:rsidRDefault="00000000" w:rsidRPr="00000000" w14:paraId="000002AA">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23</w:t>
            </w:r>
          </w:p>
        </w:tc>
        <w:tc>
          <w:tcPr/>
          <w:p w:rsidR="00000000" w:rsidDel="00000000" w:rsidP="00000000" w:rsidRDefault="00000000" w:rsidRPr="00000000" w14:paraId="000002AB">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345</w:t>
            </w:r>
          </w:p>
        </w:tc>
        <w:tc>
          <w:tcPr/>
          <w:p w:rsidR="00000000" w:rsidDel="00000000" w:rsidP="00000000" w:rsidRDefault="00000000" w:rsidRPr="00000000" w14:paraId="000002AC">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tc>
      </w:tr>
    </w:tbl>
    <w:p w:rsidR="00000000" w:rsidDel="00000000" w:rsidP="00000000" w:rsidRDefault="00000000" w:rsidRPr="00000000" w14:paraId="000002AD">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AE">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2º PERÍODO</w:t>
      </w:r>
    </w:p>
    <w:tbl>
      <w:tblPr>
        <w:tblStyle w:val="Table4"/>
        <w:tblW w:w="935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6"/>
        <w:gridCol w:w="3686"/>
        <w:gridCol w:w="1276"/>
        <w:gridCol w:w="709"/>
        <w:gridCol w:w="1985"/>
        <w:tblGridChange w:id="0">
          <w:tblGrid>
            <w:gridCol w:w="1696"/>
            <w:gridCol w:w="3686"/>
            <w:gridCol w:w="1276"/>
            <w:gridCol w:w="709"/>
            <w:gridCol w:w="1985"/>
          </w:tblGrid>
        </w:tblGridChange>
      </w:tblGrid>
      <w:tr>
        <w:trPr>
          <w:cantSplit w:val="0"/>
          <w:trHeight w:val="700" w:hRule="atLeast"/>
          <w:tblHeader w:val="0"/>
        </w:trPr>
        <w:tc>
          <w:tcPr>
            <w:shd w:fill="bfbfbf" w:val="clear"/>
          </w:tcPr>
          <w:p w:rsidR="00000000" w:rsidDel="00000000" w:rsidP="00000000" w:rsidRDefault="00000000" w:rsidRPr="00000000" w14:paraId="000002AF">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B0">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c>
          <w:tcPr>
            <w:shd w:fill="bfbfbf" w:val="clear"/>
            <w:vAlign w:val="center"/>
          </w:tcPr>
          <w:p w:rsidR="00000000" w:rsidDel="00000000" w:rsidP="00000000" w:rsidRDefault="00000000" w:rsidRPr="00000000" w14:paraId="000002B1">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DISCIPLINAS</w:t>
            </w:r>
          </w:p>
        </w:tc>
        <w:tc>
          <w:tcPr>
            <w:shd w:fill="bfbfbf" w:val="clear"/>
            <w:vAlign w:val="center"/>
          </w:tcPr>
          <w:p w:rsidR="00000000" w:rsidDel="00000000" w:rsidP="00000000" w:rsidRDefault="00000000" w:rsidRPr="00000000" w14:paraId="000002B2">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w:t>
            </w:r>
          </w:p>
        </w:tc>
        <w:tc>
          <w:tcPr>
            <w:shd w:fill="bfbfbf" w:val="clear"/>
            <w:vAlign w:val="center"/>
          </w:tcPr>
          <w:p w:rsidR="00000000" w:rsidDel="00000000" w:rsidP="00000000" w:rsidRDefault="00000000" w:rsidRPr="00000000" w14:paraId="000002B3">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 H.</w:t>
            </w:r>
          </w:p>
        </w:tc>
        <w:tc>
          <w:tcPr>
            <w:shd w:fill="bfbfbf" w:val="clear"/>
            <w:vAlign w:val="center"/>
          </w:tcPr>
          <w:p w:rsidR="00000000" w:rsidDel="00000000" w:rsidP="00000000" w:rsidRDefault="00000000" w:rsidRPr="00000000" w14:paraId="000002B4">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p>
        </w:tc>
      </w:tr>
      <w:tr>
        <w:trPr>
          <w:cantSplit w:val="0"/>
          <w:tblHeader w:val="0"/>
        </w:trPr>
        <w:tc>
          <w:tcPr/>
          <w:p w:rsidR="00000000" w:rsidDel="00000000" w:rsidP="00000000" w:rsidRDefault="00000000" w:rsidRPr="00000000" w14:paraId="000002B5">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DFE235</w:t>
            </w:r>
            <w:r w:rsidDel="00000000" w:rsidR="00000000" w:rsidRPr="00000000">
              <w:rPr>
                <w:rtl w:val="0"/>
              </w:rPr>
            </w:r>
          </w:p>
        </w:tc>
        <w:tc>
          <w:tcPr>
            <w:vAlign w:val="center"/>
          </w:tcPr>
          <w:p w:rsidR="00000000" w:rsidDel="00000000" w:rsidP="00000000" w:rsidRDefault="00000000" w:rsidRPr="00000000" w14:paraId="000002B6">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Sociologia da Educação</w:t>
            </w:r>
          </w:p>
        </w:tc>
        <w:tc>
          <w:tcPr/>
          <w:p w:rsidR="00000000" w:rsidDel="00000000" w:rsidP="00000000" w:rsidRDefault="00000000" w:rsidRPr="00000000" w14:paraId="000002B7">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3.1.0</w:t>
            </w:r>
          </w:p>
        </w:tc>
        <w:tc>
          <w:tcPr>
            <w:vAlign w:val="center"/>
          </w:tcPr>
          <w:p w:rsidR="00000000" w:rsidDel="00000000" w:rsidP="00000000" w:rsidRDefault="00000000" w:rsidRPr="00000000" w14:paraId="000002B8">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vAlign w:val="center"/>
          </w:tcPr>
          <w:p w:rsidR="00000000" w:rsidDel="00000000" w:rsidP="00000000" w:rsidRDefault="00000000" w:rsidRPr="00000000" w14:paraId="000002B9">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Hist. da Ed.</w:t>
            </w:r>
          </w:p>
        </w:tc>
      </w:tr>
      <w:tr>
        <w:trPr>
          <w:cantSplit w:val="0"/>
          <w:tblHeader w:val="0"/>
        </w:trPr>
        <w:tc>
          <w:tcPr/>
          <w:p w:rsidR="00000000" w:rsidDel="00000000" w:rsidP="00000000" w:rsidRDefault="00000000" w:rsidRPr="00000000" w14:paraId="000002BA">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DFE236</w:t>
            </w:r>
            <w:r w:rsidDel="00000000" w:rsidR="00000000" w:rsidRPr="00000000">
              <w:rPr>
                <w:rtl w:val="0"/>
              </w:rPr>
            </w:r>
          </w:p>
        </w:tc>
        <w:tc>
          <w:tcPr>
            <w:vAlign w:val="center"/>
          </w:tcPr>
          <w:p w:rsidR="00000000" w:rsidDel="00000000" w:rsidP="00000000" w:rsidRDefault="00000000" w:rsidRPr="00000000" w14:paraId="000002BB">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Psicologia da Educação</w:t>
            </w:r>
            <w:r w:rsidDel="00000000" w:rsidR="00000000" w:rsidRPr="00000000">
              <w:rPr>
                <w:rtl w:val="0"/>
              </w:rPr>
            </w:r>
          </w:p>
        </w:tc>
        <w:tc>
          <w:tcPr/>
          <w:p w:rsidR="00000000" w:rsidDel="00000000" w:rsidP="00000000" w:rsidRDefault="00000000" w:rsidRPr="00000000" w14:paraId="000002BC">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3.1.0</w:t>
            </w:r>
            <w:r w:rsidDel="00000000" w:rsidR="00000000" w:rsidRPr="00000000">
              <w:rPr>
                <w:rtl w:val="0"/>
              </w:rPr>
            </w:r>
          </w:p>
        </w:tc>
        <w:tc>
          <w:tcPr>
            <w:vAlign w:val="center"/>
          </w:tcPr>
          <w:p w:rsidR="00000000" w:rsidDel="00000000" w:rsidP="00000000" w:rsidRDefault="00000000" w:rsidRPr="00000000" w14:paraId="000002BD">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r w:rsidDel="00000000" w:rsidR="00000000" w:rsidRPr="00000000">
              <w:rPr>
                <w:rtl w:val="0"/>
              </w:rPr>
            </w:r>
          </w:p>
        </w:tc>
        <w:tc>
          <w:tcPr>
            <w:vAlign w:val="center"/>
          </w:tcPr>
          <w:p w:rsidR="00000000" w:rsidDel="00000000" w:rsidP="00000000" w:rsidRDefault="00000000" w:rsidRPr="00000000" w14:paraId="000002BE">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w:t>
            </w:r>
          </w:p>
        </w:tc>
      </w:tr>
      <w:tr>
        <w:trPr>
          <w:cantSplit w:val="0"/>
          <w:tblHeader w:val="0"/>
        </w:trPr>
        <w:tc>
          <w:tcPr/>
          <w:p w:rsidR="00000000" w:rsidDel="00000000" w:rsidP="00000000" w:rsidRDefault="00000000" w:rsidRPr="00000000" w14:paraId="000002BF">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2C0">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Leitura e Produção de Texto II</w:t>
            </w:r>
          </w:p>
        </w:tc>
        <w:tc>
          <w:tcPr/>
          <w:p w:rsidR="00000000" w:rsidDel="00000000" w:rsidP="00000000" w:rsidRDefault="00000000" w:rsidRPr="00000000" w14:paraId="000002C1">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2.1.0</w:t>
            </w:r>
          </w:p>
        </w:tc>
        <w:tc>
          <w:tcPr>
            <w:vAlign w:val="center"/>
          </w:tcPr>
          <w:p w:rsidR="00000000" w:rsidDel="00000000" w:rsidP="00000000" w:rsidRDefault="00000000" w:rsidRPr="00000000" w14:paraId="000002C2">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45</w:t>
            </w:r>
          </w:p>
        </w:tc>
        <w:tc>
          <w:tcPr>
            <w:vAlign w:val="center"/>
          </w:tcPr>
          <w:p w:rsidR="00000000" w:rsidDel="00000000" w:rsidP="00000000" w:rsidRDefault="00000000" w:rsidRPr="00000000" w14:paraId="000002C3">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Leit. e Prod. de Textos I</w:t>
            </w:r>
          </w:p>
        </w:tc>
      </w:tr>
      <w:tr>
        <w:trPr>
          <w:cantSplit w:val="0"/>
          <w:tblHeader w:val="0"/>
        </w:trPr>
        <w:tc>
          <w:tcPr/>
          <w:p w:rsidR="00000000" w:rsidDel="00000000" w:rsidP="00000000" w:rsidRDefault="00000000" w:rsidRPr="00000000" w14:paraId="000002C4">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2C5">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Língua Brasileira de Sinais II </w:t>
            </w:r>
          </w:p>
        </w:tc>
        <w:tc>
          <w:tcPr/>
          <w:p w:rsidR="00000000" w:rsidDel="00000000" w:rsidP="00000000" w:rsidRDefault="00000000" w:rsidRPr="00000000" w14:paraId="000002C6">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2.2.0</w:t>
            </w:r>
          </w:p>
        </w:tc>
        <w:tc>
          <w:tcPr>
            <w:vAlign w:val="center"/>
          </w:tcPr>
          <w:p w:rsidR="00000000" w:rsidDel="00000000" w:rsidP="00000000" w:rsidRDefault="00000000" w:rsidRPr="00000000" w14:paraId="000002C7">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vAlign w:val="center"/>
          </w:tcPr>
          <w:p w:rsidR="00000000" w:rsidDel="00000000" w:rsidP="00000000" w:rsidRDefault="00000000" w:rsidRPr="00000000" w14:paraId="000002C8">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Líng. Bras. de Sinais I</w:t>
            </w:r>
          </w:p>
        </w:tc>
      </w:tr>
      <w:tr>
        <w:trPr>
          <w:cantSplit w:val="0"/>
          <w:tblHeader w:val="0"/>
        </w:trPr>
        <w:tc>
          <w:tcPr/>
          <w:p w:rsidR="00000000" w:rsidDel="00000000" w:rsidP="00000000" w:rsidRDefault="00000000" w:rsidRPr="00000000" w14:paraId="000002C9">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2CA">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Estudos Linguísticos II</w:t>
            </w:r>
          </w:p>
        </w:tc>
        <w:tc>
          <w:tcPr/>
          <w:p w:rsidR="00000000" w:rsidDel="00000000" w:rsidP="00000000" w:rsidRDefault="00000000" w:rsidRPr="00000000" w14:paraId="000002CB">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2.1.0</w:t>
            </w:r>
          </w:p>
        </w:tc>
        <w:tc>
          <w:tcPr>
            <w:vAlign w:val="center"/>
          </w:tcPr>
          <w:p w:rsidR="00000000" w:rsidDel="00000000" w:rsidP="00000000" w:rsidRDefault="00000000" w:rsidRPr="00000000" w14:paraId="000002CC">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45</w:t>
            </w:r>
          </w:p>
        </w:tc>
        <w:tc>
          <w:tcPr>
            <w:vAlign w:val="center"/>
          </w:tcPr>
          <w:p w:rsidR="00000000" w:rsidDel="00000000" w:rsidP="00000000" w:rsidRDefault="00000000" w:rsidRPr="00000000" w14:paraId="000002CD">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Est. Ling. I</w:t>
            </w:r>
          </w:p>
        </w:tc>
      </w:tr>
      <w:tr>
        <w:trPr>
          <w:cantSplit w:val="0"/>
          <w:tblHeader w:val="0"/>
        </w:trPr>
        <w:tc>
          <w:tcPr/>
          <w:p w:rsidR="00000000" w:rsidDel="00000000" w:rsidP="00000000" w:rsidRDefault="00000000" w:rsidRPr="00000000" w14:paraId="000002CE">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2CF">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Escrita de sinais I</w:t>
            </w:r>
          </w:p>
        </w:tc>
        <w:tc>
          <w:tcPr/>
          <w:p w:rsidR="00000000" w:rsidDel="00000000" w:rsidP="00000000" w:rsidRDefault="00000000" w:rsidRPr="00000000" w14:paraId="000002D0">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2.2.0</w:t>
            </w:r>
          </w:p>
        </w:tc>
        <w:tc>
          <w:tcPr>
            <w:vAlign w:val="center"/>
          </w:tcPr>
          <w:p w:rsidR="00000000" w:rsidDel="00000000" w:rsidP="00000000" w:rsidRDefault="00000000" w:rsidRPr="00000000" w14:paraId="000002D1">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vAlign w:val="center"/>
          </w:tcPr>
          <w:p w:rsidR="00000000" w:rsidDel="00000000" w:rsidP="00000000" w:rsidRDefault="00000000" w:rsidRPr="00000000" w14:paraId="000002D2">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Líng. Bras. de Sinais I</w:t>
            </w:r>
          </w:p>
        </w:tc>
      </w:tr>
      <w:tr>
        <w:trPr>
          <w:cantSplit w:val="0"/>
          <w:tblHeader w:val="0"/>
        </w:trPr>
        <w:tc>
          <w:tcPr/>
          <w:p w:rsidR="00000000" w:rsidDel="00000000" w:rsidP="00000000" w:rsidRDefault="00000000" w:rsidRPr="00000000" w14:paraId="000002D3">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2D4">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Estudos Interculturais</w:t>
            </w:r>
          </w:p>
        </w:tc>
        <w:tc>
          <w:tcPr/>
          <w:p w:rsidR="00000000" w:rsidDel="00000000" w:rsidP="00000000" w:rsidRDefault="00000000" w:rsidRPr="00000000" w14:paraId="000002D5">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1.1.0</w:t>
            </w:r>
          </w:p>
        </w:tc>
        <w:tc>
          <w:tcPr>
            <w:vAlign w:val="center"/>
          </w:tcPr>
          <w:p w:rsidR="00000000" w:rsidDel="00000000" w:rsidP="00000000" w:rsidRDefault="00000000" w:rsidRPr="00000000" w14:paraId="000002D6">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30</w:t>
            </w:r>
          </w:p>
        </w:tc>
        <w:tc>
          <w:tcPr>
            <w:vAlign w:val="center"/>
          </w:tcPr>
          <w:p w:rsidR="00000000" w:rsidDel="00000000" w:rsidP="00000000" w:rsidRDefault="00000000" w:rsidRPr="00000000" w14:paraId="000002D7">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r>
      <w:tr>
        <w:trPr>
          <w:cantSplit w:val="0"/>
          <w:tblHeader w:val="0"/>
        </w:trPr>
        <w:tc>
          <w:tcPr/>
          <w:p w:rsidR="00000000" w:rsidDel="00000000" w:rsidP="00000000" w:rsidRDefault="00000000" w:rsidRPr="00000000" w14:paraId="000002D8">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2D9">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Subtotal de Disciplinas</w:t>
            </w:r>
            <w:r w:rsidDel="00000000" w:rsidR="00000000" w:rsidRPr="00000000">
              <w:rPr>
                <w:rtl w:val="0"/>
              </w:rPr>
            </w:r>
          </w:p>
        </w:tc>
        <w:tc>
          <w:tcPr/>
          <w:p w:rsidR="00000000" w:rsidDel="00000000" w:rsidP="00000000" w:rsidRDefault="00000000" w:rsidRPr="00000000" w14:paraId="000002DA">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24</w:t>
            </w:r>
          </w:p>
        </w:tc>
        <w:tc>
          <w:tcPr>
            <w:vAlign w:val="center"/>
          </w:tcPr>
          <w:p w:rsidR="00000000" w:rsidDel="00000000" w:rsidP="00000000" w:rsidRDefault="00000000" w:rsidRPr="00000000" w14:paraId="000002DB">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360</w:t>
            </w:r>
          </w:p>
        </w:tc>
        <w:tc>
          <w:tcPr>
            <w:vAlign w:val="center"/>
          </w:tcPr>
          <w:p w:rsidR="00000000" w:rsidDel="00000000" w:rsidP="00000000" w:rsidRDefault="00000000" w:rsidRPr="00000000" w14:paraId="000002DC">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DD">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2DE">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Subtotal de TCC</w:t>
            </w:r>
            <w:r w:rsidDel="00000000" w:rsidR="00000000" w:rsidRPr="00000000">
              <w:rPr>
                <w:rtl w:val="0"/>
              </w:rPr>
            </w:r>
          </w:p>
        </w:tc>
        <w:tc>
          <w:tcPr/>
          <w:p w:rsidR="00000000" w:rsidDel="00000000" w:rsidP="00000000" w:rsidRDefault="00000000" w:rsidRPr="00000000" w14:paraId="000002DF">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c>
          <w:tcPr>
            <w:vAlign w:val="center"/>
          </w:tcPr>
          <w:p w:rsidR="00000000" w:rsidDel="00000000" w:rsidP="00000000" w:rsidRDefault="00000000" w:rsidRPr="00000000" w14:paraId="000002E0">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c>
          <w:tcPr>
            <w:vAlign w:val="center"/>
          </w:tcPr>
          <w:p w:rsidR="00000000" w:rsidDel="00000000" w:rsidP="00000000" w:rsidRDefault="00000000" w:rsidRPr="00000000" w14:paraId="000002E1">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E2">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2E3">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Subtotal de Estágios</w:t>
            </w:r>
            <w:r w:rsidDel="00000000" w:rsidR="00000000" w:rsidRPr="00000000">
              <w:rPr>
                <w:rtl w:val="0"/>
              </w:rPr>
            </w:r>
          </w:p>
        </w:tc>
        <w:tc>
          <w:tcPr/>
          <w:p w:rsidR="00000000" w:rsidDel="00000000" w:rsidP="00000000" w:rsidRDefault="00000000" w:rsidRPr="00000000" w14:paraId="000002E4">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c>
          <w:tcPr>
            <w:vAlign w:val="center"/>
          </w:tcPr>
          <w:p w:rsidR="00000000" w:rsidDel="00000000" w:rsidP="00000000" w:rsidRDefault="00000000" w:rsidRPr="00000000" w14:paraId="000002E5">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c>
          <w:tcPr>
            <w:vAlign w:val="center"/>
          </w:tcPr>
          <w:p w:rsidR="00000000" w:rsidDel="00000000" w:rsidP="00000000" w:rsidRDefault="00000000" w:rsidRPr="00000000" w14:paraId="000002E6">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E7">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2E8">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TOTAL</w:t>
            </w:r>
          </w:p>
        </w:tc>
        <w:tc>
          <w:tcPr/>
          <w:p w:rsidR="00000000" w:rsidDel="00000000" w:rsidP="00000000" w:rsidRDefault="00000000" w:rsidRPr="00000000" w14:paraId="000002E9">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24</w:t>
            </w:r>
          </w:p>
        </w:tc>
        <w:tc>
          <w:tcPr/>
          <w:p w:rsidR="00000000" w:rsidDel="00000000" w:rsidP="00000000" w:rsidRDefault="00000000" w:rsidRPr="00000000" w14:paraId="000002EA">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360</w:t>
            </w:r>
          </w:p>
        </w:tc>
        <w:tc>
          <w:tcPr/>
          <w:p w:rsidR="00000000" w:rsidDel="00000000" w:rsidP="00000000" w:rsidRDefault="00000000" w:rsidRPr="00000000" w14:paraId="000002EB">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r>
    </w:tbl>
    <w:p w:rsidR="00000000" w:rsidDel="00000000" w:rsidP="00000000" w:rsidRDefault="00000000" w:rsidRPr="00000000" w14:paraId="000002EC">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ED">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3º PERÍODO</w:t>
      </w:r>
    </w:p>
    <w:tbl>
      <w:tblPr>
        <w:tblStyle w:val="Table5"/>
        <w:tblW w:w="935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6"/>
        <w:gridCol w:w="3435"/>
        <w:gridCol w:w="1440"/>
        <w:gridCol w:w="795"/>
        <w:gridCol w:w="1985"/>
        <w:tblGridChange w:id="0">
          <w:tblGrid>
            <w:gridCol w:w="1696"/>
            <w:gridCol w:w="3435"/>
            <w:gridCol w:w="1440"/>
            <w:gridCol w:w="795"/>
            <w:gridCol w:w="1985"/>
          </w:tblGrid>
        </w:tblGridChange>
      </w:tblGrid>
      <w:tr>
        <w:trPr>
          <w:cantSplit w:val="0"/>
          <w:trHeight w:val="700" w:hRule="atLeast"/>
          <w:tblHeader w:val="0"/>
        </w:trPr>
        <w:tc>
          <w:tcPr>
            <w:shd w:fill="bfbfbf" w:val="clear"/>
          </w:tcPr>
          <w:p w:rsidR="00000000" w:rsidDel="00000000" w:rsidP="00000000" w:rsidRDefault="00000000" w:rsidRPr="00000000" w14:paraId="000002EE">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EF">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c>
          <w:tcPr>
            <w:shd w:fill="bfbfbf" w:val="clear"/>
            <w:vAlign w:val="center"/>
          </w:tcPr>
          <w:p w:rsidR="00000000" w:rsidDel="00000000" w:rsidP="00000000" w:rsidRDefault="00000000" w:rsidRPr="00000000" w14:paraId="000002F0">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DISCIPLINAS</w:t>
            </w:r>
          </w:p>
        </w:tc>
        <w:tc>
          <w:tcPr>
            <w:shd w:fill="bfbfbf" w:val="clear"/>
            <w:vAlign w:val="center"/>
          </w:tcPr>
          <w:p w:rsidR="00000000" w:rsidDel="00000000" w:rsidP="00000000" w:rsidRDefault="00000000" w:rsidRPr="00000000" w14:paraId="000002F1">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w:t>
            </w:r>
          </w:p>
        </w:tc>
        <w:tc>
          <w:tcPr>
            <w:shd w:fill="bfbfbf" w:val="clear"/>
            <w:vAlign w:val="center"/>
          </w:tcPr>
          <w:p w:rsidR="00000000" w:rsidDel="00000000" w:rsidP="00000000" w:rsidRDefault="00000000" w:rsidRPr="00000000" w14:paraId="000002F2">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 H.</w:t>
            </w:r>
          </w:p>
        </w:tc>
        <w:tc>
          <w:tcPr>
            <w:shd w:fill="bfbfbf" w:val="clear"/>
            <w:vAlign w:val="center"/>
          </w:tcPr>
          <w:p w:rsidR="00000000" w:rsidDel="00000000" w:rsidP="00000000" w:rsidRDefault="00000000" w:rsidRPr="00000000" w14:paraId="000002F3">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p>
        </w:tc>
      </w:tr>
      <w:tr>
        <w:trPr>
          <w:cantSplit w:val="0"/>
          <w:tblHeader w:val="0"/>
        </w:trPr>
        <w:tc>
          <w:tcPr/>
          <w:p w:rsidR="00000000" w:rsidDel="00000000" w:rsidP="00000000" w:rsidRDefault="00000000" w:rsidRPr="00000000" w14:paraId="000002F4">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DFE237</w:t>
            </w:r>
            <w:r w:rsidDel="00000000" w:rsidR="00000000" w:rsidRPr="00000000">
              <w:rPr>
                <w:rtl w:val="0"/>
              </w:rPr>
            </w:r>
          </w:p>
        </w:tc>
        <w:tc>
          <w:tcPr>
            <w:vAlign w:val="center"/>
          </w:tcPr>
          <w:p w:rsidR="00000000" w:rsidDel="00000000" w:rsidP="00000000" w:rsidRDefault="00000000" w:rsidRPr="00000000" w14:paraId="000002F5">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Legislação e Organização da Educação Básica</w:t>
            </w:r>
          </w:p>
        </w:tc>
        <w:tc>
          <w:tcPr/>
          <w:p w:rsidR="00000000" w:rsidDel="00000000" w:rsidP="00000000" w:rsidRDefault="00000000" w:rsidRPr="00000000" w14:paraId="000002F6">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3.1.0</w:t>
            </w:r>
          </w:p>
        </w:tc>
        <w:tc>
          <w:tcPr>
            <w:vAlign w:val="center"/>
          </w:tcPr>
          <w:p w:rsidR="00000000" w:rsidDel="00000000" w:rsidP="00000000" w:rsidRDefault="00000000" w:rsidRPr="00000000" w14:paraId="000002F7">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vAlign w:val="center"/>
          </w:tcPr>
          <w:p w:rsidR="00000000" w:rsidDel="00000000" w:rsidP="00000000" w:rsidRDefault="00000000" w:rsidRPr="00000000" w14:paraId="000002F8">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Soc. da Ed.</w:t>
            </w:r>
          </w:p>
        </w:tc>
      </w:tr>
      <w:tr>
        <w:trPr>
          <w:cantSplit w:val="0"/>
          <w:tblHeader w:val="0"/>
        </w:trPr>
        <w:tc>
          <w:tcPr/>
          <w:p w:rsidR="00000000" w:rsidDel="00000000" w:rsidP="00000000" w:rsidRDefault="00000000" w:rsidRPr="00000000" w14:paraId="000002F9">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DMTE373</w:t>
            </w:r>
            <w:r w:rsidDel="00000000" w:rsidR="00000000" w:rsidRPr="00000000">
              <w:rPr>
                <w:rtl w:val="0"/>
              </w:rPr>
            </w:r>
          </w:p>
        </w:tc>
        <w:tc>
          <w:tcPr>
            <w:vAlign w:val="center"/>
          </w:tcPr>
          <w:p w:rsidR="00000000" w:rsidDel="00000000" w:rsidP="00000000" w:rsidRDefault="00000000" w:rsidRPr="00000000" w14:paraId="000002FA">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Didática Geral</w:t>
            </w:r>
          </w:p>
        </w:tc>
        <w:tc>
          <w:tcPr/>
          <w:p w:rsidR="00000000" w:rsidDel="00000000" w:rsidP="00000000" w:rsidRDefault="00000000" w:rsidRPr="00000000" w14:paraId="000002FB">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2.2.0</w:t>
            </w:r>
          </w:p>
        </w:tc>
        <w:tc>
          <w:tcPr>
            <w:vAlign w:val="center"/>
          </w:tcPr>
          <w:p w:rsidR="00000000" w:rsidDel="00000000" w:rsidP="00000000" w:rsidRDefault="00000000" w:rsidRPr="00000000" w14:paraId="000002FC">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vAlign w:val="center"/>
          </w:tcPr>
          <w:p w:rsidR="00000000" w:rsidDel="00000000" w:rsidP="00000000" w:rsidRDefault="00000000" w:rsidRPr="00000000" w14:paraId="000002FD">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Psico. da Ed.</w:t>
            </w:r>
          </w:p>
        </w:tc>
      </w:tr>
      <w:tr>
        <w:trPr>
          <w:cantSplit w:val="0"/>
          <w:tblHeader w:val="0"/>
        </w:trPr>
        <w:tc>
          <w:tcPr/>
          <w:p w:rsidR="00000000" w:rsidDel="00000000" w:rsidP="00000000" w:rsidRDefault="00000000" w:rsidRPr="00000000" w14:paraId="000002FE">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2FF">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Língua Brasileira de Sinais III </w:t>
            </w:r>
          </w:p>
        </w:tc>
        <w:tc>
          <w:tcPr/>
          <w:p w:rsidR="00000000" w:rsidDel="00000000" w:rsidP="00000000" w:rsidRDefault="00000000" w:rsidRPr="00000000" w14:paraId="00000300">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2.2.0</w:t>
            </w:r>
          </w:p>
        </w:tc>
        <w:tc>
          <w:tcPr>
            <w:vAlign w:val="center"/>
          </w:tcPr>
          <w:p w:rsidR="00000000" w:rsidDel="00000000" w:rsidP="00000000" w:rsidRDefault="00000000" w:rsidRPr="00000000" w14:paraId="00000301">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vAlign w:val="center"/>
          </w:tcPr>
          <w:p w:rsidR="00000000" w:rsidDel="00000000" w:rsidP="00000000" w:rsidRDefault="00000000" w:rsidRPr="00000000" w14:paraId="00000302">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Líng. Bras. de Sinais II</w:t>
            </w:r>
          </w:p>
        </w:tc>
      </w:tr>
      <w:tr>
        <w:trPr>
          <w:cantSplit w:val="0"/>
          <w:tblHeader w:val="0"/>
        </w:trPr>
        <w:tc>
          <w:tcPr/>
          <w:p w:rsidR="00000000" w:rsidDel="00000000" w:rsidP="00000000" w:rsidRDefault="00000000" w:rsidRPr="00000000" w14:paraId="00000303">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304">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Linguística da LIBRAS I</w:t>
            </w:r>
          </w:p>
        </w:tc>
        <w:tc>
          <w:tcPr/>
          <w:p w:rsidR="00000000" w:rsidDel="00000000" w:rsidP="00000000" w:rsidRDefault="00000000" w:rsidRPr="00000000" w14:paraId="00000305">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3.1.0</w:t>
            </w:r>
          </w:p>
        </w:tc>
        <w:tc>
          <w:tcPr>
            <w:vAlign w:val="center"/>
          </w:tcPr>
          <w:p w:rsidR="00000000" w:rsidDel="00000000" w:rsidP="00000000" w:rsidRDefault="00000000" w:rsidRPr="00000000" w14:paraId="00000306">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vAlign w:val="center"/>
          </w:tcPr>
          <w:p w:rsidR="00000000" w:rsidDel="00000000" w:rsidP="00000000" w:rsidRDefault="00000000" w:rsidRPr="00000000" w14:paraId="00000307">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Est. Ling. I</w:t>
            </w:r>
          </w:p>
        </w:tc>
      </w:tr>
      <w:tr>
        <w:trPr>
          <w:cantSplit w:val="0"/>
          <w:tblHeader w:val="0"/>
        </w:trPr>
        <w:tc>
          <w:tcPr/>
          <w:p w:rsidR="00000000" w:rsidDel="00000000" w:rsidP="00000000" w:rsidRDefault="00000000" w:rsidRPr="00000000" w14:paraId="00000308">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309">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Teoria de Aquisição de Linguagem</w:t>
            </w:r>
          </w:p>
        </w:tc>
        <w:tc>
          <w:tcPr/>
          <w:p w:rsidR="00000000" w:rsidDel="00000000" w:rsidP="00000000" w:rsidRDefault="00000000" w:rsidRPr="00000000" w14:paraId="0000030A">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2.1.0</w:t>
            </w:r>
          </w:p>
        </w:tc>
        <w:tc>
          <w:tcPr>
            <w:vAlign w:val="center"/>
          </w:tcPr>
          <w:p w:rsidR="00000000" w:rsidDel="00000000" w:rsidP="00000000" w:rsidRDefault="00000000" w:rsidRPr="00000000" w14:paraId="0000030B">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45</w:t>
            </w:r>
          </w:p>
        </w:tc>
        <w:tc>
          <w:tcPr>
            <w:vAlign w:val="center"/>
          </w:tcPr>
          <w:p w:rsidR="00000000" w:rsidDel="00000000" w:rsidP="00000000" w:rsidRDefault="00000000" w:rsidRPr="00000000" w14:paraId="0000030C">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Est. Ling. I</w:t>
            </w:r>
          </w:p>
        </w:tc>
      </w:tr>
      <w:tr>
        <w:trPr>
          <w:cantSplit w:val="0"/>
          <w:tblHeader w:val="0"/>
        </w:trPr>
        <w:tc>
          <w:tcPr/>
          <w:p w:rsidR="00000000" w:rsidDel="00000000" w:rsidP="00000000" w:rsidRDefault="00000000" w:rsidRPr="00000000" w14:paraId="0000030D">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30E">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Escrita de Sinais II</w:t>
            </w:r>
          </w:p>
        </w:tc>
        <w:tc>
          <w:tcPr/>
          <w:p w:rsidR="00000000" w:rsidDel="00000000" w:rsidP="00000000" w:rsidRDefault="00000000" w:rsidRPr="00000000" w14:paraId="0000030F">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2.2.0</w:t>
            </w:r>
          </w:p>
        </w:tc>
        <w:tc>
          <w:tcPr>
            <w:vAlign w:val="center"/>
          </w:tcPr>
          <w:p w:rsidR="00000000" w:rsidDel="00000000" w:rsidP="00000000" w:rsidRDefault="00000000" w:rsidRPr="00000000" w14:paraId="00000310">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vAlign w:val="center"/>
          </w:tcPr>
          <w:p w:rsidR="00000000" w:rsidDel="00000000" w:rsidP="00000000" w:rsidRDefault="00000000" w:rsidRPr="00000000" w14:paraId="00000311">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Escrita de Sinais I</w:t>
            </w:r>
          </w:p>
        </w:tc>
      </w:tr>
      <w:tr>
        <w:trPr>
          <w:cantSplit w:val="0"/>
          <w:tblHeader w:val="0"/>
        </w:trPr>
        <w:tc>
          <w:tcPr/>
          <w:p w:rsidR="00000000" w:rsidDel="00000000" w:rsidP="00000000" w:rsidRDefault="00000000" w:rsidRPr="00000000" w14:paraId="00000312">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313">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Subtotal de Disciplinas</w:t>
            </w:r>
            <w:r w:rsidDel="00000000" w:rsidR="00000000" w:rsidRPr="00000000">
              <w:rPr>
                <w:rtl w:val="0"/>
              </w:rPr>
            </w:r>
          </w:p>
        </w:tc>
        <w:tc>
          <w:tcPr/>
          <w:p w:rsidR="00000000" w:rsidDel="00000000" w:rsidP="00000000" w:rsidRDefault="00000000" w:rsidRPr="00000000" w14:paraId="00000314">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23</w:t>
            </w:r>
          </w:p>
        </w:tc>
        <w:tc>
          <w:tcPr>
            <w:vAlign w:val="center"/>
          </w:tcPr>
          <w:p w:rsidR="00000000" w:rsidDel="00000000" w:rsidP="00000000" w:rsidRDefault="00000000" w:rsidRPr="00000000" w14:paraId="00000315">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345</w:t>
            </w:r>
          </w:p>
        </w:tc>
        <w:tc>
          <w:tcPr>
            <w:vAlign w:val="center"/>
          </w:tcPr>
          <w:p w:rsidR="00000000" w:rsidDel="00000000" w:rsidP="00000000" w:rsidRDefault="00000000" w:rsidRPr="00000000" w14:paraId="00000316">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17">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318">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Subtotal de TCC</w:t>
            </w:r>
            <w:r w:rsidDel="00000000" w:rsidR="00000000" w:rsidRPr="00000000">
              <w:rPr>
                <w:rtl w:val="0"/>
              </w:rPr>
            </w:r>
          </w:p>
        </w:tc>
        <w:tc>
          <w:tcPr/>
          <w:p w:rsidR="00000000" w:rsidDel="00000000" w:rsidP="00000000" w:rsidRDefault="00000000" w:rsidRPr="00000000" w14:paraId="00000319">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c>
          <w:tcPr>
            <w:vAlign w:val="center"/>
          </w:tcPr>
          <w:p w:rsidR="00000000" w:rsidDel="00000000" w:rsidP="00000000" w:rsidRDefault="00000000" w:rsidRPr="00000000" w14:paraId="0000031A">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c>
          <w:tcPr>
            <w:vAlign w:val="center"/>
          </w:tcPr>
          <w:p w:rsidR="00000000" w:rsidDel="00000000" w:rsidP="00000000" w:rsidRDefault="00000000" w:rsidRPr="00000000" w14:paraId="0000031B">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1C">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31D">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Subtotal de Estágios</w:t>
            </w:r>
            <w:r w:rsidDel="00000000" w:rsidR="00000000" w:rsidRPr="00000000">
              <w:rPr>
                <w:rtl w:val="0"/>
              </w:rPr>
            </w:r>
          </w:p>
        </w:tc>
        <w:tc>
          <w:tcPr/>
          <w:p w:rsidR="00000000" w:rsidDel="00000000" w:rsidP="00000000" w:rsidRDefault="00000000" w:rsidRPr="00000000" w14:paraId="0000031E">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c>
          <w:tcPr>
            <w:vAlign w:val="center"/>
          </w:tcPr>
          <w:p w:rsidR="00000000" w:rsidDel="00000000" w:rsidP="00000000" w:rsidRDefault="00000000" w:rsidRPr="00000000" w14:paraId="0000031F">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c>
          <w:tcPr>
            <w:vAlign w:val="center"/>
          </w:tcPr>
          <w:p w:rsidR="00000000" w:rsidDel="00000000" w:rsidP="00000000" w:rsidRDefault="00000000" w:rsidRPr="00000000" w14:paraId="00000320">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21">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322">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TOTAL</w:t>
            </w:r>
          </w:p>
        </w:tc>
        <w:tc>
          <w:tcPr/>
          <w:p w:rsidR="00000000" w:rsidDel="00000000" w:rsidP="00000000" w:rsidRDefault="00000000" w:rsidRPr="00000000" w14:paraId="00000323">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23</w:t>
            </w:r>
          </w:p>
        </w:tc>
        <w:tc>
          <w:tcPr>
            <w:vAlign w:val="center"/>
          </w:tcPr>
          <w:p w:rsidR="00000000" w:rsidDel="00000000" w:rsidP="00000000" w:rsidRDefault="00000000" w:rsidRPr="00000000" w14:paraId="00000324">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345</w:t>
            </w:r>
          </w:p>
        </w:tc>
        <w:tc>
          <w:tcPr>
            <w:vAlign w:val="center"/>
          </w:tcPr>
          <w:p w:rsidR="00000000" w:rsidDel="00000000" w:rsidP="00000000" w:rsidRDefault="00000000" w:rsidRPr="00000000" w14:paraId="00000325">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tc>
      </w:tr>
    </w:tbl>
    <w:p w:rsidR="00000000" w:rsidDel="00000000" w:rsidP="00000000" w:rsidRDefault="00000000" w:rsidRPr="00000000" w14:paraId="00000326">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327">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4º PERÍODO</w:t>
      </w:r>
    </w:p>
    <w:tbl>
      <w:tblPr>
        <w:tblStyle w:val="Table6"/>
        <w:tblW w:w="935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6"/>
        <w:gridCol w:w="3360"/>
        <w:gridCol w:w="1455"/>
        <w:gridCol w:w="855"/>
        <w:gridCol w:w="1985"/>
        <w:tblGridChange w:id="0">
          <w:tblGrid>
            <w:gridCol w:w="1696"/>
            <w:gridCol w:w="3360"/>
            <w:gridCol w:w="1455"/>
            <w:gridCol w:w="855"/>
            <w:gridCol w:w="1985"/>
          </w:tblGrid>
        </w:tblGridChange>
      </w:tblGrid>
      <w:tr>
        <w:trPr>
          <w:cantSplit w:val="0"/>
          <w:trHeight w:val="700" w:hRule="atLeast"/>
          <w:tblHeader w:val="0"/>
        </w:trPr>
        <w:tc>
          <w:tcPr>
            <w:shd w:fill="bfbfbf" w:val="clear"/>
          </w:tcPr>
          <w:p w:rsidR="00000000" w:rsidDel="00000000" w:rsidP="00000000" w:rsidRDefault="00000000" w:rsidRPr="00000000" w14:paraId="00000328">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329">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c>
          <w:tcPr>
            <w:shd w:fill="bfbfbf" w:val="clear"/>
            <w:vAlign w:val="center"/>
          </w:tcPr>
          <w:p w:rsidR="00000000" w:rsidDel="00000000" w:rsidP="00000000" w:rsidRDefault="00000000" w:rsidRPr="00000000" w14:paraId="0000032A">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DISCIPLINAS</w:t>
            </w:r>
          </w:p>
        </w:tc>
        <w:tc>
          <w:tcPr>
            <w:shd w:fill="bfbfbf" w:val="clear"/>
            <w:vAlign w:val="center"/>
          </w:tcPr>
          <w:p w:rsidR="00000000" w:rsidDel="00000000" w:rsidP="00000000" w:rsidRDefault="00000000" w:rsidRPr="00000000" w14:paraId="0000032B">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w:t>
            </w:r>
          </w:p>
        </w:tc>
        <w:tc>
          <w:tcPr>
            <w:shd w:fill="bfbfbf" w:val="clear"/>
            <w:vAlign w:val="center"/>
          </w:tcPr>
          <w:p w:rsidR="00000000" w:rsidDel="00000000" w:rsidP="00000000" w:rsidRDefault="00000000" w:rsidRPr="00000000" w14:paraId="0000032C">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 H.</w:t>
            </w:r>
          </w:p>
        </w:tc>
        <w:tc>
          <w:tcPr>
            <w:shd w:fill="bfbfbf" w:val="clear"/>
            <w:vAlign w:val="center"/>
          </w:tcPr>
          <w:p w:rsidR="00000000" w:rsidDel="00000000" w:rsidP="00000000" w:rsidRDefault="00000000" w:rsidRPr="00000000" w14:paraId="0000032D">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p>
        </w:tc>
      </w:tr>
      <w:tr>
        <w:trPr>
          <w:cantSplit w:val="0"/>
          <w:tblHeader w:val="0"/>
        </w:trPr>
        <w:tc>
          <w:tcPr/>
          <w:p w:rsidR="00000000" w:rsidDel="00000000" w:rsidP="00000000" w:rsidRDefault="00000000" w:rsidRPr="00000000" w14:paraId="0000032E">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DMTE395</w:t>
            </w:r>
            <w:r w:rsidDel="00000000" w:rsidR="00000000" w:rsidRPr="00000000">
              <w:rPr>
                <w:rtl w:val="0"/>
              </w:rPr>
            </w:r>
          </w:p>
        </w:tc>
        <w:tc>
          <w:tcPr>
            <w:vAlign w:val="center"/>
          </w:tcPr>
          <w:p w:rsidR="00000000" w:rsidDel="00000000" w:rsidP="00000000" w:rsidRDefault="00000000" w:rsidRPr="00000000" w14:paraId="0000032F">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Avaliação da Aprendizagem</w:t>
            </w:r>
          </w:p>
        </w:tc>
        <w:tc>
          <w:tcPr/>
          <w:p w:rsidR="00000000" w:rsidDel="00000000" w:rsidP="00000000" w:rsidRDefault="00000000" w:rsidRPr="00000000" w14:paraId="00000330">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3.1.0</w:t>
            </w:r>
          </w:p>
        </w:tc>
        <w:tc>
          <w:tcPr>
            <w:vAlign w:val="center"/>
          </w:tcPr>
          <w:p w:rsidR="00000000" w:rsidDel="00000000" w:rsidP="00000000" w:rsidRDefault="00000000" w:rsidRPr="00000000" w14:paraId="00000331">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vAlign w:val="center"/>
          </w:tcPr>
          <w:p w:rsidR="00000000" w:rsidDel="00000000" w:rsidP="00000000" w:rsidRDefault="00000000" w:rsidRPr="00000000" w14:paraId="00000332">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Didática</w:t>
            </w:r>
          </w:p>
          <w:p w:rsidR="00000000" w:rsidDel="00000000" w:rsidP="00000000" w:rsidRDefault="00000000" w:rsidRPr="00000000" w14:paraId="00000333">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Geral</w:t>
            </w:r>
          </w:p>
        </w:tc>
      </w:tr>
      <w:tr>
        <w:trPr>
          <w:cantSplit w:val="0"/>
          <w:tblHeader w:val="0"/>
        </w:trPr>
        <w:tc>
          <w:tcPr/>
          <w:p w:rsidR="00000000" w:rsidDel="00000000" w:rsidP="00000000" w:rsidRDefault="00000000" w:rsidRPr="00000000" w14:paraId="00000334">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335">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Língua Brasileira de Sinais IV</w:t>
            </w:r>
          </w:p>
        </w:tc>
        <w:tc>
          <w:tcPr/>
          <w:p w:rsidR="00000000" w:rsidDel="00000000" w:rsidP="00000000" w:rsidRDefault="00000000" w:rsidRPr="00000000" w14:paraId="00000336">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2.2.0</w:t>
            </w:r>
          </w:p>
        </w:tc>
        <w:tc>
          <w:tcPr>
            <w:vAlign w:val="center"/>
          </w:tcPr>
          <w:p w:rsidR="00000000" w:rsidDel="00000000" w:rsidP="00000000" w:rsidRDefault="00000000" w:rsidRPr="00000000" w14:paraId="00000337">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vAlign w:val="center"/>
          </w:tcPr>
          <w:p w:rsidR="00000000" w:rsidDel="00000000" w:rsidP="00000000" w:rsidRDefault="00000000" w:rsidRPr="00000000" w14:paraId="00000338">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Líng. Bras. de Sinais III</w:t>
            </w:r>
          </w:p>
        </w:tc>
      </w:tr>
      <w:tr>
        <w:trPr>
          <w:cantSplit w:val="0"/>
          <w:tblHeader w:val="0"/>
        </w:trPr>
        <w:tc>
          <w:tcPr/>
          <w:p w:rsidR="00000000" w:rsidDel="00000000" w:rsidP="00000000" w:rsidRDefault="00000000" w:rsidRPr="00000000" w14:paraId="00000339">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33A">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Introdução aos Estudos da Literatura</w:t>
            </w:r>
          </w:p>
        </w:tc>
        <w:tc>
          <w:tcPr/>
          <w:p w:rsidR="00000000" w:rsidDel="00000000" w:rsidP="00000000" w:rsidRDefault="00000000" w:rsidRPr="00000000" w14:paraId="0000033B">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3.1.0</w:t>
            </w:r>
          </w:p>
        </w:tc>
        <w:tc>
          <w:tcPr>
            <w:vAlign w:val="center"/>
          </w:tcPr>
          <w:p w:rsidR="00000000" w:rsidDel="00000000" w:rsidP="00000000" w:rsidRDefault="00000000" w:rsidRPr="00000000" w14:paraId="0000033C">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vAlign w:val="center"/>
          </w:tcPr>
          <w:p w:rsidR="00000000" w:rsidDel="00000000" w:rsidP="00000000" w:rsidRDefault="00000000" w:rsidRPr="00000000" w14:paraId="0000033D">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r>
      <w:tr>
        <w:trPr>
          <w:cantSplit w:val="0"/>
          <w:tblHeader w:val="0"/>
        </w:trPr>
        <w:tc>
          <w:tcPr/>
          <w:p w:rsidR="00000000" w:rsidDel="00000000" w:rsidP="00000000" w:rsidRDefault="00000000" w:rsidRPr="00000000" w14:paraId="0000033E">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33F">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Linguística da LIBRAS II</w:t>
            </w:r>
          </w:p>
        </w:tc>
        <w:tc>
          <w:tcPr/>
          <w:p w:rsidR="00000000" w:rsidDel="00000000" w:rsidP="00000000" w:rsidRDefault="00000000" w:rsidRPr="00000000" w14:paraId="00000340">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3.1.0</w:t>
            </w:r>
          </w:p>
        </w:tc>
        <w:tc>
          <w:tcPr>
            <w:vAlign w:val="center"/>
          </w:tcPr>
          <w:p w:rsidR="00000000" w:rsidDel="00000000" w:rsidP="00000000" w:rsidRDefault="00000000" w:rsidRPr="00000000" w14:paraId="00000341">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vAlign w:val="center"/>
          </w:tcPr>
          <w:p w:rsidR="00000000" w:rsidDel="00000000" w:rsidP="00000000" w:rsidRDefault="00000000" w:rsidRPr="00000000" w14:paraId="00000342">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Ling. da LIBRAS I</w:t>
            </w:r>
          </w:p>
        </w:tc>
      </w:tr>
      <w:tr>
        <w:trPr>
          <w:cantSplit w:val="0"/>
          <w:tblHeader w:val="0"/>
        </w:trPr>
        <w:tc>
          <w:tcPr/>
          <w:p w:rsidR="00000000" w:rsidDel="00000000" w:rsidP="00000000" w:rsidRDefault="00000000" w:rsidRPr="00000000" w14:paraId="00000343">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344">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Educação Bilíngue </w:t>
            </w:r>
          </w:p>
        </w:tc>
        <w:tc>
          <w:tcPr/>
          <w:p w:rsidR="00000000" w:rsidDel="00000000" w:rsidP="00000000" w:rsidRDefault="00000000" w:rsidRPr="00000000" w14:paraId="00000345">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2.1.0</w:t>
            </w:r>
          </w:p>
        </w:tc>
        <w:tc>
          <w:tcPr>
            <w:vAlign w:val="center"/>
          </w:tcPr>
          <w:p w:rsidR="00000000" w:rsidDel="00000000" w:rsidP="00000000" w:rsidRDefault="00000000" w:rsidRPr="00000000" w14:paraId="00000346">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45</w:t>
            </w:r>
          </w:p>
        </w:tc>
        <w:tc>
          <w:tcPr>
            <w:vAlign w:val="center"/>
          </w:tcPr>
          <w:p w:rsidR="00000000" w:rsidDel="00000000" w:rsidP="00000000" w:rsidRDefault="00000000" w:rsidRPr="00000000" w14:paraId="00000347">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Teoria de Aquis. da Ling.</w:t>
            </w:r>
          </w:p>
        </w:tc>
      </w:tr>
      <w:tr>
        <w:trPr>
          <w:cantSplit w:val="0"/>
          <w:tblHeader w:val="0"/>
        </w:trPr>
        <w:tc>
          <w:tcPr/>
          <w:p w:rsidR="00000000" w:rsidDel="00000000" w:rsidP="00000000" w:rsidRDefault="00000000" w:rsidRPr="00000000" w14:paraId="00000348">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349">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Estudos Surdos I</w:t>
            </w:r>
          </w:p>
        </w:tc>
        <w:tc>
          <w:tcPr/>
          <w:p w:rsidR="00000000" w:rsidDel="00000000" w:rsidP="00000000" w:rsidRDefault="00000000" w:rsidRPr="00000000" w14:paraId="0000034A">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3.1.0</w:t>
            </w:r>
          </w:p>
        </w:tc>
        <w:tc>
          <w:tcPr>
            <w:vAlign w:val="center"/>
          </w:tcPr>
          <w:p w:rsidR="00000000" w:rsidDel="00000000" w:rsidP="00000000" w:rsidRDefault="00000000" w:rsidRPr="00000000" w14:paraId="0000034B">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vAlign w:val="center"/>
          </w:tcPr>
          <w:p w:rsidR="00000000" w:rsidDel="00000000" w:rsidP="00000000" w:rsidRDefault="00000000" w:rsidRPr="00000000" w14:paraId="0000034C">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Líng. Bras.de Sinais III</w:t>
            </w:r>
          </w:p>
        </w:tc>
      </w:tr>
      <w:tr>
        <w:trPr>
          <w:cantSplit w:val="0"/>
          <w:tblHeader w:val="0"/>
        </w:trPr>
        <w:tc>
          <w:tcPr/>
          <w:p w:rsidR="00000000" w:rsidDel="00000000" w:rsidP="00000000" w:rsidRDefault="00000000" w:rsidRPr="00000000" w14:paraId="0000034D">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34E">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Subtotal de Disciplinas</w:t>
            </w:r>
            <w:r w:rsidDel="00000000" w:rsidR="00000000" w:rsidRPr="00000000">
              <w:rPr>
                <w:rtl w:val="0"/>
              </w:rPr>
            </w:r>
          </w:p>
        </w:tc>
        <w:tc>
          <w:tcPr/>
          <w:p w:rsidR="00000000" w:rsidDel="00000000" w:rsidP="00000000" w:rsidRDefault="00000000" w:rsidRPr="00000000" w14:paraId="0000034F">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23</w:t>
            </w:r>
          </w:p>
        </w:tc>
        <w:tc>
          <w:tcPr>
            <w:vAlign w:val="center"/>
          </w:tcPr>
          <w:p w:rsidR="00000000" w:rsidDel="00000000" w:rsidP="00000000" w:rsidRDefault="00000000" w:rsidRPr="00000000" w14:paraId="00000350">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345</w:t>
            </w:r>
          </w:p>
        </w:tc>
        <w:tc>
          <w:tcPr>
            <w:vAlign w:val="center"/>
          </w:tcPr>
          <w:p w:rsidR="00000000" w:rsidDel="00000000" w:rsidP="00000000" w:rsidRDefault="00000000" w:rsidRPr="00000000" w14:paraId="00000351">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52">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353">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Subtotal de TCC</w:t>
            </w:r>
            <w:r w:rsidDel="00000000" w:rsidR="00000000" w:rsidRPr="00000000">
              <w:rPr>
                <w:rtl w:val="0"/>
              </w:rPr>
            </w:r>
          </w:p>
        </w:tc>
        <w:tc>
          <w:tcPr/>
          <w:p w:rsidR="00000000" w:rsidDel="00000000" w:rsidP="00000000" w:rsidRDefault="00000000" w:rsidRPr="00000000" w14:paraId="00000354">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w:t>
            </w:r>
          </w:p>
        </w:tc>
        <w:tc>
          <w:tcPr>
            <w:vAlign w:val="center"/>
          </w:tcPr>
          <w:p w:rsidR="00000000" w:rsidDel="00000000" w:rsidP="00000000" w:rsidRDefault="00000000" w:rsidRPr="00000000" w14:paraId="00000355">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w:t>
            </w:r>
          </w:p>
        </w:tc>
        <w:tc>
          <w:tcPr>
            <w:vAlign w:val="center"/>
          </w:tcPr>
          <w:p w:rsidR="00000000" w:rsidDel="00000000" w:rsidP="00000000" w:rsidRDefault="00000000" w:rsidRPr="00000000" w14:paraId="00000356">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57">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358">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Subtotal de Estágios</w:t>
            </w:r>
            <w:r w:rsidDel="00000000" w:rsidR="00000000" w:rsidRPr="00000000">
              <w:rPr>
                <w:rtl w:val="0"/>
              </w:rPr>
            </w:r>
          </w:p>
        </w:tc>
        <w:tc>
          <w:tcPr/>
          <w:p w:rsidR="00000000" w:rsidDel="00000000" w:rsidP="00000000" w:rsidRDefault="00000000" w:rsidRPr="00000000" w14:paraId="00000359">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w:t>
            </w:r>
          </w:p>
        </w:tc>
        <w:tc>
          <w:tcPr>
            <w:vAlign w:val="center"/>
          </w:tcPr>
          <w:p w:rsidR="00000000" w:rsidDel="00000000" w:rsidP="00000000" w:rsidRDefault="00000000" w:rsidRPr="00000000" w14:paraId="0000035A">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w:t>
            </w:r>
          </w:p>
        </w:tc>
        <w:tc>
          <w:tcPr>
            <w:vAlign w:val="center"/>
          </w:tcPr>
          <w:p w:rsidR="00000000" w:rsidDel="00000000" w:rsidP="00000000" w:rsidRDefault="00000000" w:rsidRPr="00000000" w14:paraId="0000035B">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5C">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35D">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TOTAL</w:t>
            </w:r>
          </w:p>
        </w:tc>
        <w:tc>
          <w:tcPr/>
          <w:p w:rsidR="00000000" w:rsidDel="00000000" w:rsidP="00000000" w:rsidRDefault="00000000" w:rsidRPr="00000000" w14:paraId="0000035E">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23</w:t>
            </w:r>
          </w:p>
        </w:tc>
        <w:tc>
          <w:tcPr>
            <w:vAlign w:val="center"/>
          </w:tcPr>
          <w:p w:rsidR="00000000" w:rsidDel="00000000" w:rsidP="00000000" w:rsidRDefault="00000000" w:rsidRPr="00000000" w14:paraId="0000035F">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345</w:t>
            </w:r>
          </w:p>
        </w:tc>
        <w:tc>
          <w:tcPr>
            <w:vAlign w:val="center"/>
          </w:tcPr>
          <w:p w:rsidR="00000000" w:rsidDel="00000000" w:rsidP="00000000" w:rsidRDefault="00000000" w:rsidRPr="00000000" w14:paraId="00000360">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tl w:val="0"/>
              </w:rPr>
            </w:r>
          </w:p>
        </w:tc>
      </w:tr>
    </w:tbl>
    <w:p w:rsidR="00000000" w:rsidDel="00000000" w:rsidP="00000000" w:rsidRDefault="00000000" w:rsidRPr="00000000" w14:paraId="00000361">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362">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5º PERÍODO</w:t>
      </w:r>
    </w:p>
    <w:tbl>
      <w:tblPr>
        <w:tblStyle w:val="Table7"/>
        <w:tblW w:w="935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6"/>
        <w:gridCol w:w="3686"/>
        <w:gridCol w:w="1276"/>
        <w:gridCol w:w="709"/>
        <w:gridCol w:w="1985"/>
        <w:tblGridChange w:id="0">
          <w:tblGrid>
            <w:gridCol w:w="1696"/>
            <w:gridCol w:w="3686"/>
            <w:gridCol w:w="1276"/>
            <w:gridCol w:w="709"/>
            <w:gridCol w:w="1985"/>
          </w:tblGrid>
        </w:tblGridChange>
      </w:tblGrid>
      <w:tr>
        <w:trPr>
          <w:cantSplit w:val="0"/>
          <w:trHeight w:val="700" w:hRule="atLeast"/>
          <w:tblHeader w:val="0"/>
        </w:trPr>
        <w:tc>
          <w:tcPr>
            <w:shd w:fill="bfbfbf" w:val="clear"/>
          </w:tcPr>
          <w:p w:rsidR="00000000" w:rsidDel="00000000" w:rsidP="00000000" w:rsidRDefault="00000000" w:rsidRPr="00000000" w14:paraId="00000363">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364">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c>
          <w:tcPr>
            <w:shd w:fill="bfbfbf" w:val="clear"/>
            <w:vAlign w:val="center"/>
          </w:tcPr>
          <w:p w:rsidR="00000000" w:rsidDel="00000000" w:rsidP="00000000" w:rsidRDefault="00000000" w:rsidRPr="00000000" w14:paraId="00000365">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DISCIPLINAS</w:t>
            </w:r>
          </w:p>
        </w:tc>
        <w:tc>
          <w:tcPr>
            <w:shd w:fill="bfbfbf" w:val="clear"/>
            <w:vAlign w:val="center"/>
          </w:tcPr>
          <w:p w:rsidR="00000000" w:rsidDel="00000000" w:rsidP="00000000" w:rsidRDefault="00000000" w:rsidRPr="00000000" w14:paraId="00000366">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w:t>
            </w:r>
          </w:p>
        </w:tc>
        <w:tc>
          <w:tcPr>
            <w:shd w:fill="bfbfbf" w:val="clear"/>
            <w:vAlign w:val="center"/>
          </w:tcPr>
          <w:p w:rsidR="00000000" w:rsidDel="00000000" w:rsidP="00000000" w:rsidRDefault="00000000" w:rsidRPr="00000000" w14:paraId="00000367">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 H.</w:t>
            </w:r>
          </w:p>
        </w:tc>
        <w:tc>
          <w:tcPr>
            <w:shd w:fill="bfbfbf" w:val="clear"/>
            <w:vAlign w:val="center"/>
          </w:tcPr>
          <w:p w:rsidR="00000000" w:rsidDel="00000000" w:rsidP="00000000" w:rsidRDefault="00000000" w:rsidRPr="00000000" w14:paraId="00000368">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p>
        </w:tc>
      </w:tr>
      <w:tr>
        <w:trPr>
          <w:cantSplit w:val="0"/>
          <w:tblHeader w:val="0"/>
        </w:trPr>
        <w:tc>
          <w:tcPr>
            <w:tcBorders>
              <w:bottom w:color="000000" w:space="0" w:sz="4" w:val="single"/>
            </w:tcBorders>
          </w:tcPr>
          <w:p w:rsidR="00000000" w:rsidDel="00000000" w:rsidP="00000000" w:rsidRDefault="00000000" w:rsidRPr="00000000" w14:paraId="00000369">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36A">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Ensino de Libras: teoria e prática</w:t>
            </w:r>
            <w:r w:rsidDel="00000000" w:rsidR="00000000" w:rsidRPr="00000000">
              <w:rPr>
                <w:rtl w:val="0"/>
              </w:rPr>
            </w:r>
          </w:p>
        </w:tc>
        <w:tc>
          <w:tcPr>
            <w:tcBorders>
              <w:bottom w:color="000000" w:space="0" w:sz="4" w:val="single"/>
            </w:tcBorders>
          </w:tcPr>
          <w:p w:rsidR="00000000" w:rsidDel="00000000" w:rsidP="00000000" w:rsidRDefault="00000000" w:rsidRPr="00000000" w14:paraId="0000036B">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2.2.0</w:t>
            </w:r>
          </w:p>
        </w:tc>
        <w:tc>
          <w:tcPr>
            <w:tcBorders>
              <w:bottom w:color="000000" w:space="0" w:sz="4" w:val="single"/>
            </w:tcBorders>
            <w:vAlign w:val="center"/>
          </w:tcPr>
          <w:p w:rsidR="00000000" w:rsidDel="00000000" w:rsidP="00000000" w:rsidRDefault="00000000" w:rsidRPr="00000000" w14:paraId="0000036C">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bottom w:color="000000" w:space="0" w:sz="4" w:val="single"/>
            </w:tcBorders>
            <w:vAlign w:val="center"/>
          </w:tcPr>
          <w:p w:rsidR="00000000" w:rsidDel="00000000" w:rsidP="00000000" w:rsidRDefault="00000000" w:rsidRPr="00000000" w14:paraId="0000036D">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Educação Bilíngue</w:t>
            </w:r>
          </w:p>
        </w:tc>
      </w:tr>
      <w:tr>
        <w:trPr>
          <w:cantSplit w:val="0"/>
          <w:tblHeader w:val="0"/>
        </w:trPr>
        <w:tc>
          <w:tcPr>
            <w:tcBorders>
              <w:bottom w:color="000000" w:space="0" w:sz="4" w:val="single"/>
            </w:tcBorders>
          </w:tcPr>
          <w:p w:rsidR="00000000" w:rsidDel="00000000" w:rsidP="00000000" w:rsidRDefault="00000000" w:rsidRPr="00000000" w14:paraId="0000036E">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36F">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rtl w:val="0"/>
              </w:rPr>
              <w:t xml:space="preserve">Linguística da LIBRAS III</w:t>
            </w:r>
            <w:r w:rsidDel="00000000" w:rsidR="00000000" w:rsidRPr="00000000">
              <w:rPr>
                <w:rtl w:val="0"/>
              </w:rPr>
            </w:r>
          </w:p>
        </w:tc>
        <w:tc>
          <w:tcPr>
            <w:tcBorders>
              <w:bottom w:color="000000" w:space="0" w:sz="4" w:val="single"/>
            </w:tcBorders>
          </w:tcPr>
          <w:p w:rsidR="00000000" w:rsidDel="00000000" w:rsidP="00000000" w:rsidRDefault="00000000" w:rsidRPr="00000000" w14:paraId="00000370">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3.1.0</w:t>
            </w:r>
          </w:p>
        </w:tc>
        <w:tc>
          <w:tcPr>
            <w:tcBorders>
              <w:bottom w:color="000000" w:space="0" w:sz="4" w:val="single"/>
            </w:tcBorders>
            <w:vAlign w:val="center"/>
          </w:tcPr>
          <w:p w:rsidR="00000000" w:rsidDel="00000000" w:rsidP="00000000" w:rsidRDefault="00000000" w:rsidRPr="00000000" w14:paraId="00000371">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bottom w:color="000000" w:space="0" w:sz="4" w:val="single"/>
            </w:tcBorders>
            <w:vAlign w:val="center"/>
          </w:tcPr>
          <w:p w:rsidR="00000000" w:rsidDel="00000000" w:rsidP="00000000" w:rsidRDefault="00000000" w:rsidRPr="00000000" w14:paraId="00000372">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Ling. da LIBRAS II</w:t>
            </w:r>
          </w:p>
        </w:tc>
      </w:tr>
      <w:tr>
        <w:trPr>
          <w:cantSplit w:val="0"/>
          <w:tblHeader w:val="0"/>
        </w:trPr>
        <w:tc>
          <w:tcPr>
            <w:tcBorders>
              <w:bottom w:color="000000" w:space="0" w:sz="4" w:val="single"/>
            </w:tcBorders>
          </w:tcPr>
          <w:p w:rsidR="00000000" w:rsidDel="00000000" w:rsidP="00000000" w:rsidRDefault="00000000" w:rsidRPr="00000000" w14:paraId="00000373">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374">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Literatura em Língua Portuguesa</w:t>
            </w:r>
          </w:p>
        </w:tc>
        <w:tc>
          <w:tcPr>
            <w:tcBorders>
              <w:bottom w:color="000000" w:space="0" w:sz="4" w:val="single"/>
            </w:tcBorders>
          </w:tcPr>
          <w:p w:rsidR="00000000" w:rsidDel="00000000" w:rsidP="00000000" w:rsidRDefault="00000000" w:rsidRPr="00000000" w14:paraId="00000375">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3.1.0</w:t>
            </w:r>
          </w:p>
        </w:tc>
        <w:tc>
          <w:tcPr>
            <w:tcBorders>
              <w:bottom w:color="000000" w:space="0" w:sz="4" w:val="single"/>
            </w:tcBorders>
            <w:vAlign w:val="center"/>
          </w:tcPr>
          <w:p w:rsidR="00000000" w:rsidDel="00000000" w:rsidP="00000000" w:rsidRDefault="00000000" w:rsidRPr="00000000" w14:paraId="00000376">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bottom w:color="000000" w:space="0" w:sz="4" w:val="single"/>
            </w:tcBorders>
            <w:vAlign w:val="center"/>
          </w:tcPr>
          <w:p w:rsidR="00000000" w:rsidDel="00000000" w:rsidP="00000000" w:rsidRDefault="00000000" w:rsidRPr="00000000" w14:paraId="00000377">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Intro. aos Est. da Lit.</w:t>
            </w:r>
          </w:p>
        </w:tc>
      </w:tr>
      <w:tr>
        <w:trPr>
          <w:cantSplit w:val="0"/>
          <w:tblHeader w:val="0"/>
        </w:trPr>
        <w:tc>
          <w:tcPr/>
          <w:p w:rsidR="00000000" w:rsidDel="00000000" w:rsidP="00000000" w:rsidRDefault="00000000" w:rsidRPr="00000000" w14:paraId="00000378">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379">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Linguística Aplicada ao Ensino de Línguas I</w:t>
            </w:r>
          </w:p>
        </w:tc>
        <w:tc>
          <w:tcPr/>
          <w:p w:rsidR="00000000" w:rsidDel="00000000" w:rsidP="00000000" w:rsidRDefault="00000000" w:rsidRPr="00000000" w14:paraId="0000037A">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3.1.0</w:t>
            </w:r>
          </w:p>
        </w:tc>
        <w:tc>
          <w:tcPr>
            <w:vAlign w:val="center"/>
          </w:tcPr>
          <w:p w:rsidR="00000000" w:rsidDel="00000000" w:rsidP="00000000" w:rsidRDefault="00000000" w:rsidRPr="00000000" w14:paraId="0000037B">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vAlign w:val="center"/>
          </w:tcPr>
          <w:p w:rsidR="00000000" w:rsidDel="00000000" w:rsidP="00000000" w:rsidRDefault="00000000" w:rsidRPr="00000000" w14:paraId="0000037C">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Est. Ling. II</w:t>
            </w:r>
          </w:p>
        </w:tc>
      </w:tr>
      <w:tr>
        <w:trPr>
          <w:cantSplit w:val="0"/>
          <w:tblHeader w:val="0"/>
        </w:trPr>
        <w:tc>
          <w:tcPr/>
          <w:p w:rsidR="00000000" w:rsidDel="00000000" w:rsidP="00000000" w:rsidRDefault="00000000" w:rsidRPr="00000000" w14:paraId="0000037D">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37E">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Introdução aos Estudos da Tradução</w:t>
            </w:r>
          </w:p>
        </w:tc>
        <w:tc>
          <w:tcPr/>
          <w:p w:rsidR="00000000" w:rsidDel="00000000" w:rsidP="00000000" w:rsidRDefault="00000000" w:rsidRPr="00000000" w14:paraId="0000037F">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3.1.0</w:t>
            </w:r>
          </w:p>
        </w:tc>
        <w:tc>
          <w:tcPr>
            <w:vAlign w:val="center"/>
          </w:tcPr>
          <w:p w:rsidR="00000000" w:rsidDel="00000000" w:rsidP="00000000" w:rsidRDefault="00000000" w:rsidRPr="00000000" w14:paraId="00000380">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vAlign w:val="center"/>
          </w:tcPr>
          <w:p w:rsidR="00000000" w:rsidDel="00000000" w:rsidP="00000000" w:rsidRDefault="00000000" w:rsidRPr="00000000" w14:paraId="00000381">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Líng. Bras. de Sinais IV</w:t>
            </w:r>
          </w:p>
        </w:tc>
      </w:tr>
      <w:tr>
        <w:trPr>
          <w:cantSplit w:val="0"/>
          <w:tblHeader w:val="0"/>
        </w:trPr>
        <w:tc>
          <w:tcPr/>
          <w:p w:rsidR="00000000" w:rsidDel="00000000" w:rsidP="00000000" w:rsidRDefault="00000000" w:rsidRPr="00000000" w14:paraId="00000382">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383">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Subtotal de Disciplinas</w:t>
            </w:r>
            <w:r w:rsidDel="00000000" w:rsidR="00000000" w:rsidRPr="00000000">
              <w:rPr>
                <w:rtl w:val="0"/>
              </w:rPr>
            </w:r>
          </w:p>
        </w:tc>
        <w:tc>
          <w:tcPr/>
          <w:p w:rsidR="00000000" w:rsidDel="00000000" w:rsidP="00000000" w:rsidRDefault="00000000" w:rsidRPr="00000000" w14:paraId="00000384">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20</w:t>
            </w:r>
          </w:p>
        </w:tc>
        <w:tc>
          <w:tcPr>
            <w:vAlign w:val="center"/>
          </w:tcPr>
          <w:p w:rsidR="00000000" w:rsidDel="00000000" w:rsidP="00000000" w:rsidRDefault="00000000" w:rsidRPr="00000000" w14:paraId="00000385">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300</w:t>
            </w:r>
          </w:p>
        </w:tc>
        <w:tc>
          <w:tcPr>
            <w:vAlign w:val="center"/>
          </w:tcPr>
          <w:p w:rsidR="00000000" w:rsidDel="00000000" w:rsidP="00000000" w:rsidRDefault="00000000" w:rsidRPr="00000000" w14:paraId="00000386">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87">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388">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Subtotal de TCC</w:t>
            </w:r>
            <w:r w:rsidDel="00000000" w:rsidR="00000000" w:rsidRPr="00000000">
              <w:rPr>
                <w:rtl w:val="0"/>
              </w:rPr>
            </w:r>
          </w:p>
        </w:tc>
        <w:tc>
          <w:tcPr/>
          <w:p w:rsidR="00000000" w:rsidDel="00000000" w:rsidP="00000000" w:rsidRDefault="00000000" w:rsidRPr="00000000" w14:paraId="00000389">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c>
          <w:tcPr>
            <w:vAlign w:val="center"/>
          </w:tcPr>
          <w:p w:rsidR="00000000" w:rsidDel="00000000" w:rsidP="00000000" w:rsidRDefault="00000000" w:rsidRPr="00000000" w14:paraId="0000038A">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c>
          <w:tcPr>
            <w:vAlign w:val="center"/>
          </w:tcPr>
          <w:p w:rsidR="00000000" w:rsidDel="00000000" w:rsidP="00000000" w:rsidRDefault="00000000" w:rsidRPr="00000000" w14:paraId="0000038B">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8C">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38D">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Subtotal de Estágios</w:t>
            </w:r>
            <w:r w:rsidDel="00000000" w:rsidR="00000000" w:rsidRPr="00000000">
              <w:rPr>
                <w:rtl w:val="0"/>
              </w:rPr>
            </w:r>
          </w:p>
        </w:tc>
        <w:tc>
          <w:tcPr/>
          <w:p w:rsidR="00000000" w:rsidDel="00000000" w:rsidP="00000000" w:rsidRDefault="00000000" w:rsidRPr="00000000" w14:paraId="0000038E">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c>
          <w:tcPr>
            <w:vAlign w:val="center"/>
          </w:tcPr>
          <w:p w:rsidR="00000000" w:rsidDel="00000000" w:rsidP="00000000" w:rsidRDefault="00000000" w:rsidRPr="00000000" w14:paraId="0000038F">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c>
          <w:tcPr>
            <w:vAlign w:val="center"/>
          </w:tcPr>
          <w:p w:rsidR="00000000" w:rsidDel="00000000" w:rsidP="00000000" w:rsidRDefault="00000000" w:rsidRPr="00000000" w14:paraId="00000390">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tcBorders>
              <w:bottom w:color="000000" w:space="0" w:sz="4" w:val="single"/>
            </w:tcBorders>
          </w:tcPr>
          <w:p w:rsidR="00000000" w:rsidDel="00000000" w:rsidP="00000000" w:rsidRDefault="00000000" w:rsidRPr="00000000" w14:paraId="00000391">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392">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TOTAL</w:t>
            </w:r>
          </w:p>
        </w:tc>
        <w:tc>
          <w:tcPr>
            <w:tcBorders>
              <w:bottom w:color="000000" w:space="0" w:sz="4" w:val="single"/>
            </w:tcBorders>
          </w:tcPr>
          <w:p w:rsidR="00000000" w:rsidDel="00000000" w:rsidP="00000000" w:rsidRDefault="00000000" w:rsidRPr="00000000" w14:paraId="00000393">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20</w:t>
            </w:r>
          </w:p>
        </w:tc>
        <w:tc>
          <w:tcPr>
            <w:tcBorders>
              <w:bottom w:color="000000" w:space="0" w:sz="4" w:val="single"/>
            </w:tcBorders>
            <w:vAlign w:val="center"/>
          </w:tcPr>
          <w:p w:rsidR="00000000" w:rsidDel="00000000" w:rsidP="00000000" w:rsidRDefault="00000000" w:rsidRPr="00000000" w14:paraId="00000394">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300</w:t>
            </w:r>
          </w:p>
        </w:tc>
        <w:tc>
          <w:tcPr>
            <w:tcBorders>
              <w:bottom w:color="000000" w:space="0" w:sz="4" w:val="single"/>
            </w:tcBorders>
            <w:vAlign w:val="center"/>
          </w:tcPr>
          <w:p w:rsidR="00000000" w:rsidDel="00000000" w:rsidP="00000000" w:rsidRDefault="00000000" w:rsidRPr="00000000" w14:paraId="00000395">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tl w:val="0"/>
              </w:rPr>
            </w:r>
          </w:p>
        </w:tc>
      </w:tr>
    </w:tbl>
    <w:p w:rsidR="00000000" w:rsidDel="00000000" w:rsidP="00000000" w:rsidRDefault="00000000" w:rsidRPr="00000000" w14:paraId="00000396">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397">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6º PERÍODO</w:t>
      </w:r>
    </w:p>
    <w:tbl>
      <w:tblPr>
        <w:tblStyle w:val="Table8"/>
        <w:tblW w:w="935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6"/>
        <w:gridCol w:w="3686"/>
        <w:gridCol w:w="1276"/>
        <w:gridCol w:w="709"/>
        <w:gridCol w:w="1985"/>
        <w:tblGridChange w:id="0">
          <w:tblGrid>
            <w:gridCol w:w="1696"/>
            <w:gridCol w:w="3686"/>
            <w:gridCol w:w="1276"/>
            <w:gridCol w:w="709"/>
            <w:gridCol w:w="1985"/>
          </w:tblGrid>
        </w:tblGridChange>
      </w:tblGrid>
      <w:tr>
        <w:trPr>
          <w:cantSplit w:val="0"/>
          <w:trHeight w:val="700" w:hRule="atLeast"/>
          <w:tblHeader w:val="0"/>
        </w:trPr>
        <w:tc>
          <w:tcPr>
            <w:shd w:fill="bfbfbf" w:val="clear"/>
          </w:tcPr>
          <w:p w:rsidR="00000000" w:rsidDel="00000000" w:rsidP="00000000" w:rsidRDefault="00000000" w:rsidRPr="00000000" w14:paraId="00000398">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399">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c>
          <w:tcPr>
            <w:shd w:fill="bfbfbf" w:val="clear"/>
            <w:vAlign w:val="center"/>
          </w:tcPr>
          <w:p w:rsidR="00000000" w:rsidDel="00000000" w:rsidP="00000000" w:rsidRDefault="00000000" w:rsidRPr="00000000" w14:paraId="0000039A">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DISCIPLINAS</w:t>
            </w:r>
          </w:p>
        </w:tc>
        <w:tc>
          <w:tcPr>
            <w:shd w:fill="bfbfbf" w:val="clear"/>
            <w:vAlign w:val="center"/>
          </w:tcPr>
          <w:p w:rsidR="00000000" w:rsidDel="00000000" w:rsidP="00000000" w:rsidRDefault="00000000" w:rsidRPr="00000000" w14:paraId="0000039B">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w:t>
            </w:r>
          </w:p>
        </w:tc>
        <w:tc>
          <w:tcPr>
            <w:shd w:fill="bfbfbf" w:val="clear"/>
            <w:vAlign w:val="center"/>
          </w:tcPr>
          <w:p w:rsidR="00000000" w:rsidDel="00000000" w:rsidP="00000000" w:rsidRDefault="00000000" w:rsidRPr="00000000" w14:paraId="0000039C">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 H.</w:t>
            </w:r>
          </w:p>
        </w:tc>
        <w:tc>
          <w:tcPr>
            <w:shd w:fill="bfbfbf" w:val="clear"/>
            <w:vAlign w:val="center"/>
          </w:tcPr>
          <w:p w:rsidR="00000000" w:rsidDel="00000000" w:rsidP="00000000" w:rsidRDefault="00000000" w:rsidRPr="00000000" w14:paraId="0000039D">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p>
        </w:tc>
      </w:tr>
      <w:tr>
        <w:trPr>
          <w:cantSplit w:val="0"/>
          <w:tblHeader w:val="0"/>
        </w:trPr>
        <w:tc>
          <w:tcPr/>
          <w:p w:rsidR="00000000" w:rsidDel="00000000" w:rsidP="00000000" w:rsidRDefault="00000000" w:rsidRPr="00000000" w14:paraId="0000039E">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39F">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Tradução e Interpretação da Língua de Sinais I</w:t>
            </w:r>
          </w:p>
        </w:tc>
        <w:tc>
          <w:tcPr/>
          <w:p w:rsidR="00000000" w:rsidDel="00000000" w:rsidP="00000000" w:rsidRDefault="00000000" w:rsidRPr="00000000" w14:paraId="000003A0">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A1">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2.2.0</w:t>
            </w:r>
          </w:p>
        </w:tc>
        <w:tc>
          <w:tcPr>
            <w:vAlign w:val="center"/>
          </w:tcPr>
          <w:p w:rsidR="00000000" w:rsidDel="00000000" w:rsidP="00000000" w:rsidRDefault="00000000" w:rsidRPr="00000000" w14:paraId="000003A2">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vAlign w:val="center"/>
          </w:tcPr>
          <w:p w:rsidR="00000000" w:rsidDel="00000000" w:rsidP="00000000" w:rsidRDefault="00000000" w:rsidRPr="00000000" w14:paraId="000003A3">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Intro. aos Est. da Trad.</w:t>
            </w:r>
          </w:p>
        </w:tc>
      </w:tr>
      <w:tr>
        <w:trPr>
          <w:cantSplit w:val="0"/>
          <w:tblHeader w:val="0"/>
        </w:trPr>
        <w:tc>
          <w:tcPr/>
          <w:p w:rsidR="00000000" w:rsidDel="00000000" w:rsidP="00000000" w:rsidRDefault="00000000" w:rsidRPr="00000000" w14:paraId="000003A4">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3A5">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Literatura Surda I</w:t>
            </w:r>
          </w:p>
        </w:tc>
        <w:tc>
          <w:tcPr/>
          <w:p w:rsidR="00000000" w:rsidDel="00000000" w:rsidP="00000000" w:rsidRDefault="00000000" w:rsidRPr="00000000" w14:paraId="000003A6">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3.1.0</w:t>
            </w:r>
          </w:p>
        </w:tc>
        <w:tc>
          <w:tcPr>
            <w:vAlign w:val="center"/>
          </w:tcPr>
          <w:p w:rsidR="00000000" w:rsidDel="00000000" w:rsidP="00000000" w:rsidRDefault="00000000" w:rsidRPr="00000000" w14:paraId="000003A7">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vAlign w:val="center"/>
          </w:tcPr>
          <w:p w:rsidR="00000000" w:rsidDel="00000000" w:rsidP="00000000" w:rsidRDefault="00000000" w:rsidRPr="00000000" w14:paraId="000003A8">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Intro. aos Est. da Lit.</w:t>
            </w:r>
          </w:p>
        </w:tc>
      </w:tr>
      <w:tr>
        <w:trPr>
          <w:cantSplit w:val="0"/>
          <w:tblHeader w:val="0"/>
        </w:trPr>
        <w:tc>
          <w:tcPr/>
          <w:p w:rsidR="00000000" w:rsidDel="00000000" w:rsidP="00000000" w:rsidRDefault="00000000" w:rsidRPr="00000000" w14:paraId="000003A9">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3AA">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Linguística da LIBRAS IV</w:t>
            </w:r>
          </w:p>
        </w:tc>
        <w:tc>
          <w:tcPr/>
          <w:p w:rsidR="00000000" w:rsidDel="00000000" w:rsidP="00000000" w:rsidRDefault="00000000" w:rsidRPr="00000000" w14:paraId="000003AB">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3.1.0</w:t>
            </w:r>
          </w:p>
        </w:tc>
        <w:tc>
          <w:tcPr>
            <w:vAlign w:val="center"/>
          </w:tcPr>
          <w:p w:rsidR="00000000" w:rsidDel="00000000" w:rsidP="00000000" w:rsidRDefault="00000000" w:rsidRPr="00000000" w14:paraId="000003AC">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vAlign w:val="center"/>
          </w:tcPr>
          <w:p w:rsidR="00000000" w:rsidDel="00000000" w:rsidP="00000000" w:rsidRDefault="00000000" w:rsidRPr="00000000" w14:paraId="000003AD">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Ling. da LIBRAS III</w:t>
            </w:r>
          </w:p>
        </w:tc>
      </w:tr>
      <w:tr>
        <w:trPr>
          <w:cantSplit w:val="0"/>
          <w:tblHeader w:val="0"/>
        </w:trPr>
        <w:tc>
          <w:tcPr/>
          <w:p w:rsidR="00000000" w:rsidDel="00000000" w:rsidP="00000000" w:rsidRDefault="00000000" w:rsidRPr="00000000" w14:paraId="000003AE">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3AF">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Estágio Curricular Supervisionado Obrigatório I</w:t>
            </w:r>
          </w:p>
        </w:tc>
        <w:tc>
          <w:tcPr/>
          <w:p w:rsidR="00000000" w:rsidDel="00000000" w:rsidP="00000000" w:rsidRDefault="00000000" w:rsidRPr="00000000" w14:paraId="000003B0">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0.0.9</w:t>
            </w:r>
          </w:p>
        </w:tc>
        <w:tc>
          <w:tcPr>
            <w:vAlign w:val="center"/>
          </w:tcPr>
          <w:p w:rsidR="00000000" w:rsidDel="00000000" w:rsidP="00000000" w:rsidRDefault="00000000" w:rsidRPr="00000000" w14:paraId="000003B1">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135</w:t>
            </w:r>
          </w:p>
        </w:tc>
        <w:tc>
          <w:tcPr/>
          <w:p w:rsidR="00000000" w:rsidDel="00000000" w:rsidP="00000000" w:rsidRDefault="00000000" w:rsidRPr="00000000" w14:paraId="000003B2">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Ensino de Libras: Teoria e prática</w:t>
            </w:r>
            <w:r w:rsidDel="00000000" w:rsidR="00000000" w:rsidRPr="00000000">
              <w:rPr>
                <w:rtl w:val="0"/>
              </w:rPr>
            </w:r>
          </w:p>
        </w:tc>
      </w:tr>
      <w:tr>
        <w:trPr>
          <w:cantSplit w:val="0"/>
          <w:tblHeader w:val="0"/>
        </w:trPr>
        <w:tc>
          <w:tcPr/>
          <w:p w:rsidR="00000000" w:rsidDel="00000000" w:rsidP="00000000" w:rsidRDefault="00000000" w:rsidRPr="00000000" w14:paraId="000003B3">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3B4">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Subtotal de Disciplinas</w:t>
            </w:r>
            <w:r w:rsidDel="00000000" w:rsidR="00000000" w:rsidRPr="00000000">
              <w:rPr>
                <w:rtl w:val="0"/>
              </w:rPr>
            </w:r>
          </w:p>
        </w:tc>
        <w:tc>
          <w:tcPr>
            <w:vAlign w:val="center"/>
          </w:tcPr>
          <w:p w:rsidR="00000000" w:rsidDel="00000000" w:rsidP="00000000" w:rsidRDefault="00000000" w:rsidRPr="00000000" w14:paraId="000003B5">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12</w:t>
            </w:r>
          </w:p>
        </w:tc>
        <w:tc>
          <w:tcPr>
            <w:vAlign w:val="center"/>
          </w:tcPr>
          <w:p w:rsidR="00000000" w:rsidDel="00000000" w:rsidP="00000000" w:rsidRDefault="00000000" w:rsidRPr="00000000" w14:paraId="000003B6">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180</w:t>
            </w:r>
          </w:p>
        </w:tc>
        <w:tc>
          <w:tcPr/>
          <w:p w:rsidR="00000000" w:rsidDel="00000000" w:rsidP="00000000" w:rsidRDefault="00000000" w:rsidRPr="00000000" w14:paraId="000003B7">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B8">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3B9">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Subtotal de TCC</w:t>
            </w:r>
          </w:p>
        </w:tc>
        <w:tc>
          <w:tcPr>
            <w:vAlign w:val="center"/>
          </w:tcPr>
          <w:p w:rsidR="00000000" w:rsidDel="00000000" w:rsidP="00000000" w:rsidRDefault="00000000" w:rsidRPr="00000000" w14:paraId="000003BA">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0</w:t>
            </w:r>
          </w:p>
        </w:tc>
        <w:tc>
          <w:tcPr>
            <w:vAlign w:val="center"/>
          </w:tcPr>
          <w:p w:rsidR="00000000" w:rsidDel="00000000" w:rsidP="00000000" w:rsidRDefault="00000000" w:rsidRPr="00000000" w14:paraId="000003BB">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0</w:t>
            </w:r>
          </w:p>
        </w:tc>
        <w:tc>
          <w:tcPr/>
          <w:p w:rsidR="00000000" w:rsidDel="00000000" w:rsidP="00000000" w:rsidRDefault="00000000" w:rsidRPr="00000000" w14:paraId="000003BC">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BD">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3BE">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Subtotal de Estágios</w:t>
            </w:r>
          </w:p>
        </w:tc>
        <w:tc>
          <w:tcPr>
            <w:vAlign w:val="center"/>
          </w:tcPr>
          <w:p w:rsidR="00000000" w:rsidDel="00000000" w:rsidP="00000000" w:rsidRDefault="00000000" w:rsidRPr="00000000" w14:paraId="000003BF">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9</w:t>
            </w:r>
          </w:p>
        </w:tc>
        <w:tc>
          <w:tcPr>
            <w:vAlign w:val="center"/>
          </w:tcPr>
          <w:p w:rsidR="00000000" w:rsidDel="00000000" w:rsidP="00000000" w:rsidRDefault="00000000" w:rsidRPr="00000000" w14:paraId="000003C0">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135</w:t>
            </w:r>
          </w:p>
        </w:tc>
        <w:tc>
          <w:tcPr/>
          <w:p w:rsidR="00000000" w:rsidDel="00000000" w:rsidP="00000000" w:rsidRDefault="00000000" w:rsidRPr="00000000" w14:paraId="000003C1">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C2">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3C3">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TOTAL</w:t>
            </w:r>
          </w:p>
        </w:tc>
        <w:tc>
          <w:tcPr>
            <w:vAlign w:val="center"/>
          </w:tcPr>
          <w:p w:rsidR="00000000" w:rsidDel="00000000" w:rsidP="00000000" w:rsidRDefault="00000000" w:rsidRPr="00000000" w14:paraId="000003C4">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21</w:t>
            </w:r>
          </w:p>
        </w:tc>
        <w:tc>
          <w:tcPr>
            <w:vAlign w:val="center"/>
          </w:tcPr>
          <w:p w:rsidR="00000000" w:rsidDel="00000000" w:rsidP="00000000" w:rsidRDefault="00000000" w:rsidRPr="00000000" w14:paraId="000003C5">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315</w:t>
            </w:r>
          </w:p>
        </w:tc>
        <w:tc>
          <w:tcPr/>
          <w:p w:rsidR="00000000" w:rsidDel="00000000" w:rsidP="00000000" w:rsidRDefault="00000000" w:rsidRPr="00000000" w14:paraId="000003C6">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tl w:val="0"/>
              </w:rPr>
            </w:r>
          </w:p>
        </w:tc>
      </w:tr>
    </w:tbl>
    <w:p w:rsidR="00000000" w:rsidDel="00000000" w:rsidP="00000000" w:rsidRDefault="00000000" w:rsidRPr="00000000" w14:paraId="000003C7">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3C8">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7º PERÍODO</w:t>
      </w:r>
    </w:p>
    <w:tbl>
      <w:tblPr>
        <w:tblStyle w:val="Table9"/>
        <w:tblW w:w="935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6"/>
        <w:gridCol w:w="3686"/>
        <w:gridCol w:w="1276"/>
        <w:gridCol w:w="709"/>
        <w:gridCol w:w="1985"/>
        <w:tblGridChange w:id="0">
          <w:tblGrid>
            <w:gridCol w:w="1696"/>
            <w:gridCol w:w="3686"/>
            <w:gridCol w:w="1276"/>
            <w:gridCol w:w="709"/>
            <w:gridCol w:w="1985"/>
          </w:tblGrid>
        </w:tblGridChange>
      </w:tblGrid>
      <w:tr>
        <w:trPr>
          <w:cantSplit w:val="0"/>
          <w:trHeight w:val="700" w:hRule="atLeast"/>
          <w:tblHeader w:val="0"/>
        </w:trPr>
        <w:tc>
          <w:tcPr>
            <w:shd w:fill="bfbfbf" w:val="clear"/>
          </w:tcPr>
          <w:p w:rsidR="00000000" w:rsidDel="00000000" w:rsidP="00000000" w:rsidRDefault="00000000" w:rsidRPr="00000000" w14:paraId="000003C9">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3CA">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c>
          <w:tcPr>
            <w:shd w:fill="bfbfbf" w:val="clear"/>
            <w:vAlign w:val="center"/>
          </w:tcPr>
          <w:p w:rsidR="00000000" w:rsidDel="00000000" w:rsidP="00000000" w:rsidRDefault="00000000" w:rsidRPr="00000000" w14:paraId="000003CB">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DISCIPLINAS</w:t>
            </w:r>
          </w:p>
        </w:tc>
        <w:tc>
          <w:tcPr>
            <w:shd w:fill="bfbfbf" w:val="clear"/>
            <w:vAlign w:val="center"/>
          </w:tcPr>
          <w:p w:rsidR="00000000" w:rsidDel="00000000" w:rsidP="00000000" w:rsidRDefault="00000000" w:rsidRPr="00000000" w14:paraId="000003CC">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w:t>
            </w:r>
          </w:p>
        </w:tc>
        <w:tc>
          <w:tcPr>
            <w:shd w:fill="bfbfbf" w:val="clear"/>
            <w:vAlign w:val="center"/>
          </w:tcPr>
          <w:p w:rsidR="00000000" w:rsidDel="00000000" w:rsidP="00000000" w:rsidRDefault="00000000" w:rsidRPr="00000000" w14:paraId="000003CD">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 H.</w:t>
            </w:r>
          </w:p>
        </w:tc>
        <w:tc>
          <w:tcPr>
            <w:shd w:fill="bfbfbf" w:val="clear"/>
            <w:vAlign w:val="center"/>
          </w:tcPr>
          <w:p w:rsidR="00000000" w:rsidDel="00000000" w:rsidP="00000000" w:rsidRDefault="00000000" w:rsidRPr="00000000" w14:paraId="000003CE">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p>
        </w:tc>
      </w:tr>
      <w:tr>
        <w:trPr>
          <w:cantSplit w:val="0"/>
          <w:tblHeader w:val="0"/>
        </w:trPr>
        <w:tc>
          <w:tcPr/>
          <w:p w:rsidR="00000000" w:rsidDel="00000000" w:rsidP="00000000" w:rsidRDefault="00000000" w:rsidRPr="00000000" w14:paraId="000003CF">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3D0">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Produção de Materiais Didáticos para o Ensino de LIBRAS como Língua Materna e  Adicional </w:t>
            </w:r>
          </w:p>
        </w:tc>
        <w:tc>
          <w:tcPr/>
          <w:p w:rsidR="00000000" w:rsidDel="00000000" w:rsidP="00000000" w:rsidRDefault="00000000" w:rsidRPr="00000000" w14:paraId="000003D1">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2.2.0</w:t>
            </w:r>
          </w:p>
        </w:tc>
        <w:tc>
          <w:tcPr>
            <w:vAlign w:val="center"/>
          </w:tcPr>
          <w:p w:rsidR="00000000" w:rsidDel="00000000" w:rsidP="00000000" w:rsidRDefault="00000000" w:rsidRPr="00000000" w14:paraId="000003D2">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vAlign w:val="center"/>
          </w:tcPr>
          <w:p w:rsidR="00000000" w:rsidDel="00000000" w:rsidP="00000000" w:rsidRDefault="00000000" w:rsidRPr="00000000" w14:paraId="000003D3">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Ens. de LIBRAS: Teo. e Prát.</w:t>
            </w:r>
          </w:p>
        </w:tc>
      </w:tr>
      <w:tr>
        <w:trPr>
          <w:cantSplit w:val="0"/>
          <w:tblHeader w:val="0"/>
        </w:trPr>
        <w:tc>
          <w:tcPr/>
          <w:p w:rsidR="00000000" w:rsidDel="00000000" w:rsidP="00000000" w:rsidRDefault="00000000" w:rsidRPr="00000000" w14:paraId="000003D4">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3D5">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Linguística da LIBRAS V</w:t>
            </w:r>
          </w:p>
        </w:tc>
        <w:tc>
          <w:tcPr/>
          <w:p w:rsidR="00000000" w:rsidDel="00000000" w:rsidP="00000000" w:rsidRDefault="00000000" w:rsidRPr="00000000" w14:paraId="000003D6">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3.1.0</w:t>
            </w:r>
          </w:p>
        </w:tc>
        <w:tc>
          <w:tcPr>
            <w:vAlign w:val="center"/>
          </w:tcPr>
          <w:p w:rsidR="00000000" w:rsidDel="00000000" w:rsidP="00000000" w:rsidRDefault="00000000" w:rsidRPr="00000000" w14:paraId="000003D7">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vAlign w:val="center"/>
          </w:tcPr>
          <w:p w:rsidR="00000000" w:rsidDel="00000000" w:rsidP="00000000" w:rsidRDefault="00000000" w:rsidRPr="00000000" w14:paraId="000003D8">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Ling da LIBRAS IV. </w:t>
            </w:r>
          </w:p>
        </w:tc>
      </w:tr>
      <w:tr>
        <w:trPr>
          <w:cantSplit w:val="0"/>
          <w:tblHeader w:val="0"/>
        </w:trPr>
        <w:tc>
          <w:tcPr/>
          <w:p w:rsidR="00000000" w:rsidDel="00000000" w:rsidP="00000000" w:rsidRDefault="00000000" w:rsidRPr="00000000" w14:paraId="000003D9">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3DA">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Estágio Curricular Supervisionado Obrigatório II</w:t>
            </w:r>
          </w:p>
        </w:tc>
        <w:tc>
          <w:tcPr/>
          <w:p w:rsidR="00000000" w:rsidDel="00000000" w:rsidP="00000000" w:rsidRDefault="00000000" w:rsidRPr="00000000" w14:paraId="000003DB">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0.0.9</w:t>
            </w:r>
          </w:p>
        </w:tc>
        <w:tc>
          <w:tcPr>
            <w:vAlign w:val="center"/>
          </w:tcPr>
          <w:p w:rsidR="00000000" w:rsidDel="00000000" w:rsidP="00000000" w:rsidRDefault="00000000" w:rsidRPr="00000000" w14:paraId="000003DC">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135</w:t>
            </w:r>
          </w:p>
        </w:tc>
        <w:tc>
          <w:tcPr>
            <w:vAlign w:val="center"/>
          </w:tcPr>
          <w:p w:rsidR="00000000" w:rsidDel="00000000" w:rsidP="00000000" w:rsidRDefault="00000000" w:rsidRPr="00000000" w14:paraId="000003DD">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Est. Curr. Sup. Obr. I</w:t>
            </w:r>
          </w:p>
        </w:tc>
      </w:tr>
      <w:tr>
        <w:trPr>
          <w:cantSplit w:val="0"/>
          <w:tblHeader w:val="0"/>
        </w:trPr>
        <w:tc>
          <w:tcPr/>
          <w:p w:rsidR="00000000" w:rsidDel="00000000" w:rsidP="00000000" w:rsidRDefault="00000000" w:rsidRPr="00000000" w14:paraId="000003DE">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3DF">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Trabalho de Conclusão de Curso I</w:t>
            </w:r>
          </w:p>
        </w:tc>
        <w:tc>
          <w:tcPr/>
          <w:p w:rsidR="00000000" w:rsidDel="00000000" w:rsidP="00000000" w:rsidRDefault="00000000" w:rsidRPr="00000000" w14:paraId="000003E0">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0.0.4</w:t>
            </w:r>
          </w:p>
        </w:tc>
        <w:tc>
          <w:tcPr>
            <w:vAlign w:val="center"/>
          </w:tcPr>
          <w:p w:rsidR="00000000" w:rsidDel="00000000" w:rsidP="00000000" w:rsidRDefault="00000000" w:rsidRPr="00000000" w14:paraId="000003E1">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vAlign w:val="center"/>
          </w:tcPr>
          <w:p w:rsidR="00000000" w:rsidDel="00000000" w:rsidP="00000000" w:rsidRDefault="00000000" w:rsidRPr="00000000" w14:paraId="000003E2">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Met. da Pesq. em Ciênc. Hum.</w:t>
            </w:r>
          </w:p>
        </w:tc>
      </w:tr>
      <w:tr>
        <w:trPr>
          <w:cantSplit w:val="0"/>
          <w:tblHeader w:val="0"/>
        </w:trPr>
        <w:tc>
          <w:tcPr/>
          <w:p w:rsidR="00000000" w:rsidDel="00000000" w:rsidP="00000000" w:rsidRDefault="00000000" w:rsidRPr="00000000" w14:paraId="000003E3">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3E4">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Subtotal de Disciplinas</w:t>
            </w:r>
            <w:r w:rsidDel="00000000" w:rsidR="00000000" w:rsidRPr="00000000">
              <w:rPr>
                <w:rtl w:val="0"/>
              </w:rPr>
            </w:r>
          </w:p>
        </w:tc>
        <w:tc>
          <w:tcPr/>
          <w:p w:rsidR="00000000" w:rsidDel="00000000" w:rsidP="00000000" w:rsidRDefault="00000000" w:rsidRPr="00000000" w14:paraId="000003E5">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8</w:t>
            </w:r>
          </w:p>
        </w:tc>
        <w:tc>
          <w:tcPr>
            <w:vAlign w:val="center"/>
          </w:tcPr>
          <w:p w:rsidR="00000000" w:rsidDel="00000000" w:rsidP="00000000" w:rsidRDefault="00000000" w:rsidRPr="00000000" w14:paraId="000003E6">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120</w:t>
            </w:r>
          </w:p>
        </w:tc>
        <w:tc>
          <w:tcPr>
            <w:vAlign w:val="center"/>
          </w:tcPr>
          <w:p w:rsidR="00000000" w:rsidDel="00000000" w:rsidP="00000000" w:rsidRDefault="00000000" w:rsidRPr="00000000" w14:paraId="000003E7">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E8">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3E9">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Subtotal de TCC</w:t>
            </w:r>
          </w:p>
        </w:tc>
        <w:tc>
          <w:tcPr/>
          <w:p w:rsidR="00000000" w:rsidDel="00000000" w:rsidP="00000000" w:rsidRDefault="00000000" w:rsidRPr="00000000" w14:paraId="000003EA">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4</w:t>
            </w:r>
          </w:p>
        </w:tc>
        <w:tc>
          <w:tcPr>
            <w:vAlign w:val="center"/>
          </w:tcPr>
          <w:p w:rsidR="00000000" w:rsidDel="00000000" w:rsidP="00000000" w:rsidRDefault="00000000" w:rsidRPr="00000000" w14:paraId="000003EB">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60</w:t>
            </w:r>
          </w:p>
        </w:tc>
        <w:tc>
          <w:tcPr>
            <w:vAlign w:val="center"/>
          </w:tcPr>
          <w:p w:rsidR="00000000" w:rsidDel="00000000" w:rsidP="00000000" w:rsidRDefault="00000000" w:rsidRPr="00000000" w14:paraId="000003EC">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ED">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3EE">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Subtotal de Estágios</w:t>
            </w:r>
          </w:p>
        </w:tc>
        <w:tc>
          <w:tcPr/>
          <w:p w:rsidR="00000000" w:rsidDel="00000000" w:rsidP="00000000" w:rsidRDefault="00000000" w:rsidRPr="00000000" w14:paraId="000003EF">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9</w:t>
            </w:r>
          </w:p>
        </w:tc>
        <w:tc>
          <w:tcPr>
            <w:vAlign w:val="center"/>
          </w:tcPr>
          <w:p w:rsidR="00000000" w:rsidDel="00000000" w:rsidP="00000000" w:rsidRDefault="00000000" w:rsidRPr="00000000" w14:paraId="000003F0">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135</w:t>
            </w:r>
          </w:p>
        </w:tc>
        <w:tc>
          <w:tcPr>
            <w:vAlign w:val="center"/>
          </w:tcPr>
          <w:p w:rsidR="00000000" w:rsidDel="00000000" w:rsidP="00000000" w:rsidRDefault="00000000" w:rsidRPr="00000000" w14:paraId="000003F1">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F2">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3F3">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TOTAL</w:t>
            </w:r>
          </w:p>
        </w:tc>
        <w:tc>
          <w:tcPr/>
          <w:p w:rsidR="00000000" w:rsidDel="00000000" w:rsidP="00000000" w:rsidRDefault="00000000" w:rsidRPr="00000000" w14:paraId="000003F4">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21</w:t>
            </w:r>
          </w:p>
        </w:tc>
        <w:tc>
          <w:tcPr>
            <w:vAlign w:val="center"/>
          </w:tcPr>
          <w:p w:rsidR="00000000" w:rsidDel="00000000" w:rsidP="00000000" w:rsidRDefault="00000000" w:rsidRPr="00000000" w14:paraId="000003F5">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315</w:t>
            </w:r>
          </w:p>
        </w:tc>
        <w:tc>
          <w:tcPr>
            <w:vAlign w:val="center"/>
          </w:tcPr>
          <w:p w:rsidR="00000000" w:rsidDel="00000000" w:rsidP="00000000" w:rsidRDefault="00000000" w:rsidRPr="00000000" w14:paraId="000003F6">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tl w:val="0"/>
              </w:rPr>
            </w:r>
          </w:p>
        </w:tc>
      </w:tr>
    </w:tbl>
    <w:p w:rsidR="00000000" w:rsidDel="00000000" w:rsidP="00000000" w:rsidRDefault="00000000" w:rsidRPr="00000000" w14:paraId="000003F7">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3F8">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8º PERÍODO</w:t>
      </w:r>
    </w:p>
    <w:tbl>
      <w:tblPr>
        <w:tblStyle w:val="Table10"/>
        <w:tblW w:w="935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6"/>
        <w:gridCol w:w="3686"/>
        <w:gridCol w:w="1276"/>
        <w:gridCol w:w="709"/>
        <w:gridCol w:w="1985"/>
        <w:tblGridChange w:id="0">
          <w:tblGrid>
            <w:gridCol w:w="1696"/>
            <w:gridCol w:w="3686"/>
            <w:gridCol w:w="1276"/>
            <w:gridCol w:w="709"/>
            <w:gridCol w:w="1985"/>
          </w:tblGrid>
        </w:tblGridChange>
      </w:tblGrid>
      <w:tr>
        <w:trPr>
          <w:cantSplit w:val="0"/>
          <w:trHeight w:val="700" w:hRule="atLeast"/>
          <w:tblHeader w:val="0"/>
        </w:trPr>
        <w:tc>
          <w:tcPr>
            <w:shd w:fill="bfbfbf" w:val="clear"/>
          </w:tcPr>
          <w:p w:rsidR="00000000" w:rsidDel="00000000" w:rsidP="00000000" w:rsidRDefault="00000000" w:rsidRPr="00000000" w14:paraId="000003F9">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3FA">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c>
          <w:tcPr>
            <w:shd w:fill="bfbfbf" w:val="clear"/>
            <w:vAlign w:val="center"/>
          </w:tcPr>
          <w:p w:rsidR="00000000" w:rsidDel="00000000" w:rsidP="00000000" w:rsidRDefault="00000000" w:rsidRPr="00000000" w14:paraId="000003FB">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DISCIPLINAS</w:t>
            </w:r>
          </w:p>
        </w:tc>
        <w:tc>
          <w:tcPr>
            <w:shd w:fill="bfbfbf" w:val="clear"/>
            <w:vAlign w:val="center"/>
          </w:tcPr>
          <w:p w:rsidR="00000000" w:rsidDel="00000000" w:rsidP="00000000" w:rsidRDefault="00000000" w:rsidRPr="00000000" w14:paraId="000003FC">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w:t>
            </w:r>
          </w:p>
        </w:tc>
        <w:tc>
          <w:tcPr>
            <w:shd w:fill="bfbfbf" w:val="clear"/>
            <w:vAlign w:val="center"/>
          </w:tcPr>
          <w:p w:rsidR="00000000" w:rsidDel="00000000" w:rsidP="00000000" w:rsidRDefault="00000000" w:rsidRPr="00000000" w14:paraId="000003FD">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 H.</w:t>
            </w:r>
          </w:p>
        </w:tc>
        <w:tc>
          <w:tcPr>
            <w:shd w:fill="bfbfbf" w:val="clear"/>
            <w:vAlign w:val="center"/>
          </w:tcPr>
          <w:p w:rsidR="00000000" w:rsidDel="00000000" w:rsidP="00000000" w:rsidRDefault="00000000" w:rsidRPr="00000000" w14:paraId="000003FE">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p>
        </w:tc>
      </w:tr>
      <w:tr>
        <w:trPr>
          <w:cantSplit w:val="0"/>
          <w:tblHeader w:val="0"/>
        </w:trPr>
        <w:tc>
          <w:tcPr/>
          <w:p w:rsidR="00000000" w:rsidDel="00000000" w:rsidP="00000000" w:rsidRDefault="00000000" w:rsidRPr="00000000" w14:paraId="000003FF">
            <w:pPr>
              <w:pageBreakBefore w:val="0"/>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400">
            <w:pPr>
              <w:pageBreakBefore w:val="0"/>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Linguística da LIBRAS VI</w:t>
            </w:r>
          </w:p>
        </w:tc>
        <w:tc>
          <w:tcPr/>
          <w:p w:rsidR="00000000" w:rsidDel="00000000" w:rsidP="00000000" w:rsidRDefault="00000000" w:rsidRPr="00000000" w14:paraId="00000401">
            <w:pPr>
              <w:pageBreakBefore w:val="0"/>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3.1.0</w:t>
            </w:r>
          </w:p>
        </w:tc>
        <w:tc>
          <w:tcPr/>
          <w:p w:rsidR="00000000" w:rsidDel="00000000" w:rsidP="00000000" w:rsidRDefault="00000000" w:rsidRPr="00000000" w14:paraId="00000402">
            <w:pPr>
              <w:pageBreakBefore w:val="0"/>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vAlign w:val="center"/>
          </w:tcPr>
          <w:p w:rsidR="00000000" w:rsidDel="00000000" w:rsidP="00000000" w:rsidRDefault="00000000" w:rsidRPr="00000000" w14:paraId="00000403">
            <w:pPr>
              <w:pageBreakBefore w:val="0"/>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Ling. da LIBRAS V</w:t>
            </w:r>
          </w:p>
        </w:tc>
      </w:tr>
      <w:tr>
        <w:trPr>
          <w:cantSplit w:val="0"/>
          <w:tblHeader w:val="0"/>
        </w:trPr>
        <w:tc>
          <w:tcPr/>
          <w:p w:rsidR="00000000" w:rsidDel="00000000" w:rsidP="00000000" w:rsidRDefault="00000000" w:rsidRPr="00000000" w14:paraId="00000404">
            <w:pPr>
              <w:pageBreakBefore w:val="0"/>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405">
            <w:pPr>
              <w:pageBreakBefore w:val="0"/>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Optativa I</w:t>
            </w:r>
          </w:p>
        </w:tc>
        <w:tc>
          <w:tcPr/>
          <w:p w:rsidR="00000000" w:rsidDel="00000000" w:rsidP="00000000" w:rsidRDefault="00000000" w:rsidRPr="00000000" w14:paraId="00000406">
            <w:pPr>
              <w:pageBreakBefore w:val="0"/>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3.1.0</w:t>
            </w:r>
          </w:p>
        </w:tc>
        <w:tc>
          <w:tcPr/>
          <w:p w:rsidR="00000000" w:rsidDel="00000000" w:rsidP="00000000" w:rsidRDefault="00000000" w:rsidRPr="00000000" w14:paraId="00000407">
            <w:pPr>
              <w:pageBreakBefore w:val="0"/>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vAlign w:val="center"/>
          </w:tcPr>
          <w:p w:rsidR="00000000" w:rsidDel="00000000" w:rsidP="00000000" w:rsidRDefault="00000000" w:rsidRPr="00000000" w14:paraId="00000408">
            <w:pPr>
              <w:pageBreakBefore w:val="0"/>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09">
            <w:pPr>
              <w:pageBreakBefore w:val="0"/>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40A">
            <w:pPr>
              <w:pageBreakBefore w:val="0"/>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Optativa II</w:t>
            </w:r>
          </w:p>
        </w:tc>
        <w:tc>
          <w:tcPr/>
          <w:p w:rsidR="00000000" w:rsidDel="00000000" w:rsidP="00000000" w:rsidRDefault="00000000" w:rsidRPr="00000000" w14:paraId="0000040B">
            <w:pPr>
              <w:pageBreakBefore w:val="0"/>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3.1.0</w:t>
            </w:r>
          </w:p>
        </w:tc>
        <w:tc>
          <w:tcPr/>
          <w:p w:rsidR="00000000" w:rsidDel="00000000" w:rsidP="00000000" w:rsidRDefault="00000000" w:rsidRPr="00000000" w14:paraId="0000040C">
            <w:pPr>
              <w:pageBreakBefore w:val="0"/>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vAlign w:val="center"/>
          </w:tcPr>
          <w:p w:rsidR="00000000" w:rsidDel="00000000" w:rsidP="00000000" w:rsidRDefault="00000000" w:rsidRPr="00000000" w14:paraId="0000040D">
            <w:pPr>
              <w:pageBreakBefore w:val="0"/>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0E">
            <w:pPr>
              <w:pageBreakBefore w:val="0"/>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40F">
            <w:pPr>
              <w:pageBreakBefore w:val="0"/>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Estágio Curricular Supervisionado Obrigatório III</w:t>
            </w:r>
          </w:p>
        </w:tc>
        <w:tc>
          <w:tcPr/>
          <w:p w:rsidR="00000000" w:rsidDel="00000000" w:rsidP="00000000" w:rsidRDefault="00000000" w:rsidRPr="00000000" w14:paraId="00000410">
            <w:pPr>
              <w:pageBreakBefore w:val="0"/>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0.0.9</w:t>
            </w:r>
          </w:p>
        </w:tc>
        <w:tc>
          <w:tcPr/>
          <w:p w:rsidR="00000000" w:rsidDel="00000000" w:rsidP="00000000" w:rsidRDefault="00000000" w:rsidRPr="00000000" w14:paraId="00000411">
            <w:pPr>
              <w:pageBreakBefore w:val="0"/>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135</w:t>
            </w:r>
          </w:p>
        </w:tc>
        <w:tc>
          <w:tcPr>
            <w:vAlign w:val="center"/>
          </w:tcPr>
          <w:p w:rsidR="00000000" w:rsidDel="00000000" w:rsidP="00000000" w:rsidRDefault="00000000" w:rsidRPr="00000000" w14:paraId="00000412">
            <w:pPr>
              <w:pageBreakBefore w:val="0"/>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Est. Curr. Sup. Obr. II</w:t>
            </w:r>
          </w:p>
        </w:tc>
      </w:tr>
      <w:tr>
        <w:trPr>
          <w:cantSplit w:val="0"/>
          <w:tblHeader w:val="0"/>
        </w:trPr>
        <w:tc>
          <w:tcPr/>
          <w:p w:rsidR="00000000" w:rsidDel="00000000" w:rsidP="00000000" w:rsidRDefault="00000000" w:rsidRPr="00000000" w14:paraId="00000413">
            <w:pPr>
              <w:pageBreakBefore w:val="0"/>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414">
            <w:pPr>
              <w:pageBreakBefore w:val="0"/>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Trabalho de Conclusão de Curso  II</w:t>
            </w:r>
          </w:p>
        </w:tc>
        <w:tc>
          <w:tcPr/>
          <w:p w:rsidR="00000000" w:rsidDel="00000000" w:rsidP="00000000" w:rsidRDefault="00000000" w:rsidRPr="00000000" w14:paraId="00000415">
            <w:pPr>
              <w:pageBreakBefore w:val="0"/>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0.0.4</w:t>
            </w:r>
          </w:p>
        </w:tc>
        <w:tc>
          <w:tcPr/>
          <w:p w:rsidR="00000000" w:rsidDel="00000000" w:rsidP="00000000" w:rsidRDefault="00000000" w:rsidRPr="00000000" w14:paraId="00000416">
            <w:pPr>
              <w:pageBreakBefore w:val="0"/>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vAlign w:val="center"/>
          </w:tcPr>
          <w:p w:rsidR="00000000" w:rsidDel="00000000" w:rsidP="00000000" w:rsidRDefault="00000000" w:rsidRPr="00000000" w14:paraId="00000417">
            <w:pPr>
              <w:pageBreakBefore w:val="0"/>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Trab. de Conc. de Curso  I</w:t>
            </w:r>
          </w:p>
        </w:tc>
      </w:tr>
      <w:tr>
        <w:trPr>
          <w:cantSplit w:val="0"/>
          <w:tblHeader w:val="0"/>
        </w:trPr>
        <w:tc>
          <w:tcPr/>
          <w:p w:rsidR="00000000" w:rsidDel="00000000" w:rsidP="00000000" w:rsidRDefault="00000000" w:rsidRPr="00000000" w14:paraId="00000418">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419">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Subtotal de Disciplinas</w:t>
            </w:r>
            <w:r w:rsidDel="00000000" w:rsidR="00000000" w:rsidRPr="00000000">
              <w:rPr>
                <w:rtl w:val="0"/>
              </w:rPr>
            </w:r>
          </w:p>
        </w:tc>
        <w:tc>
          <w:tcPr/>
          <w:p w:rsidR="00000000" w:rsidDel="00000000" w:rsidP="00000000" w:rsidRDefault="00000000" w:rsidRPr="00000000" w14:paraId="0000041A">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12</w:t>
            </w:r>
          </w:p>
        </w:tc>
        <w:tc>
          <w:tcPr/>
          <w:p w:rsidR="00000000" w:rsidDel="00000000" w:rsidP="00000000" w:rsidRDefault="00000000" w:rsidRPr="00000000" w14:paraId="0000041B">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180</w:t>
            </w:r>
          </w:p>
        </w:tc>
        <w:tc>
          <w:tcPr/>
          <w:p w:rsidR="00000000" w:rsidDel="00000000" w:rsidP="00000000" w:rsidRDefault="00000000" w:rsidRPr="00000000" w14:paraId="0000041C">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1D">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41E">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Subtotal de TCC</w:t>
            </w:r>
          </w:p>
        </w:tc>
        <w:tc>
          <w:tcPr/>
          <w:p w:rsidR="00000000" w:rsidDel="00000000" w:rsidP="00000000" w:rsidRDefault="00000000" w:rsidRPr="00000000" w14:paraId="0000041F">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4</w:t>
            </w:r>
          </w:p>
        </w:tc>
        <w:tc>
          <w:tcPr/>
          <w:p w:rsidR="00000000" w:rsidDel="00000000" w:rsidP="00000000" w:rsidRDefault="00000000" w:rsidRPr="00000000" w14:paraId="00000420">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60</w:t>
            </w:r>
          </w:p>
        </w:tc>
        <w:tc>
          <w:tcPr/>
          <w:p w:rsidR="00000000" w:rsidDel="00000000" w:rsidP="00000000" w:rsidRDefault="00000000" w:rsidRPr="00000000" w14:paraId="00000421">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22">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423">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Subtotal de Estágio </w:t>
            </w:r>
          </w:p>
        </w:tc>
        <w:tc>
          <w:tcPr/>
          <w:p w:rsidR="00000000" w:rsidDel="00000000" w:rsidP="00000000" w:rsidRDefault="00000000" w:rsidRPr="00000000" w14:paraId="00000424">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9</w:t>
            </w:r>
          </w:p>
        </w:tc>
        <w:tc>
          <w:tcPr/>
          <w:p w:rsidR="00000000" w:rsidDel="00000000" w:rsidP="00000000" w:rsidRDefault="00000000" w:rsidRPr="00000000" w14:paraId="00000425">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135</w:t>
            </w:r>
          </w:p>
        </w:tc>
        <w:tc>
          <w:tcPr/>
          <w:p w:rsidR="00000000" w:rsidDel="00000000" w:rsidP="00000000" w:rsidRDefault="00000000" w:rsidRPr="00000000" w14:paraId="00000426">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27">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tc>
        <w:tc>
          <w:tcPr>
            <w:vAlign w:val="center"/>
          </w:tcPr>
          <w:p w:rsidR="00000000" w:rsidDel="00000000" w:rsidP="00000000" w:rsidRDefault="00000000" w:rsidRPr="00000000" w14:paraId="00000428">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Total</w:t>
            </w:r>
          </w:p>
        </w:tc>
        <w:tc>
          <w:tcPr/>
          <w:p w:rsidR="00000000" w:rsidDel="00000000" w:rsidP="00000000" w:rsidRDefault="00000000" w:rsidRPr="00000000" w14:paraId="00000429">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25</w:t>
            </w:r>
          </w:p>
        </w:tc>
        <w:tc>
          <w:tcPr/>
          <w:p w:rsidR="00000000" w:rsidDel="00000000" w:rsidP="00000000" w:rsidRDefault="00000000" w:rsidRPr="00000000" w14:paraId="0000042A">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375</w:t>
            </w:r>
          </w:p>
        </w:tc>
        <w:tc>
          <w:tcPr/>
          <w:p w:rsidR="00000000" w:rsidDel="00000000" w:rsidP="00000000" w:rsidRDefault="00000000" w:rsidRPr="00000000" w14:paraId="0000042B">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tl w:val="0"/>
              </w:rPr>
            </w:r>
          </w:p>
        </w:tc>
      </w:tr>
    </w:tbl>
    <w:p w:rsidR="00000000" w:rsidDel="00000000" w:rsidP="00000000" w:rsidRDefault="00000000" w:rsidRPr="00000000" w14:paraId="0000042C">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2D">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Disciplinas Optativas</w:t>
      </w:r>
    </w:p>
    <w:p w:rsidR="00000000" w:rsidDel="00000000" w:rsidP="00000000" w:rsidRDefault="00000000" w:rsidRPr="00000000" w14:paraId="0000042E">
      <w:pPr>
        <w:pageBreakBefore w:val="0"/>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bl>
      <w:tblPr>
        <w:tblStyle w:val="Table11"/>
        <w:tblW w:w="8610.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065"/>
        <w:gridCol w:w="585"/>
        <w:gridCol w:w="705"/>
        <w:gridCol w:w="585"/>
        <w:gridCol w:w="825"/>
        <w:gridCol w:w="1845"/>
        <w:tblGridChange w:id="0">
          <w:tblGrid>
            <w:gridCol w:w="4065"/>
            <w:gridCol w:w="585"/>
            <w:gridCol w:w="705"/>
            <w:gridCol w:w="585"/>
            <w:gridCol w:w="825"/>
            <w:gridCol w:w="1845"/>
          </w:tblGrid>
        </w:tblGridChange>
      </w:tblGrid>
      <w:tr>
        <w:trPr>
          <w:cantSplit w:val="0"/>
          <w:trHeight w:val="500" w:hRule="atLeast"/>
          <w:tblHeader w:val="0"/>
        </w:trPr>
        <w:tc>
          <w:tcPr>
            <w:gridSpan w:val="6"/>
            <w:tcBorders>
              <w:top w:color="000000" w:space="0" w:sz="8" w:val="single"/>
              <w:left w:color="000000" w:space="0" w:sz="8" w:val="single"/>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42F">
            <w:pPr>
              <w:pageBreakBefore w:val="0"/>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OPTATIVAS</w:t>
            </w:r>
          </w:p>
        </w:tc>
      </w:tr>
      <w:tr>
        <w:trPr>
          <w:cantSplit w:val="0"/>
          <w:trHeight w:val="500" w:hRule="atLeast"/>
          <w:tblHeader w:val="0"/>
        </w:trPr>
        <w:tc>
          <w:tcPr>
            <w:tcBorders>
              <w:left w:color="000000" w:space="0" w:sz="8" w:val="single"/>
              <w:bottom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435">
            <w:pPr>
              <w:pageBreakBefore w:val="0"/>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DISCIPLINA</w:t>
            </w:r>
          </w:p>
        </w:tc>
        <w:tc>
          <w:tcPr>
            <w:gridSpan w:val="3"/>
            <w:tcBorders>
              <w:left w:color="000000" w:space="0" w:sz="8" w:val="single"/>
              <w:bottom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436">
            <w:pPr>
              <w:pageBreakBefore w:val="0"/>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CRÉDITO</w:t>
            </w:r>
          </w:p>
        </w:tc>
        <w:tc>
          <w:tcPr>
            <w:tcBorders>
              <w:left w:color="000000" w:space="0" w:sz="8" w:val="single"/>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439">
            <w:pPr>
              <w:pageBreakBefore w:val="0"/>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w:t>
            </w:r>
          </w:p>
        </w:tc>
        <w:tc>
          <w:tcPr>
            <w:tcBorders>
              <w:bottom w:color="000000" w:space="0" w:sz="8" w:val="single"/>
              <w:right w:color="000000" w:space="0" w:sz="8" w:val="single"/>
            </w:tcBorders>
            <w:shd w:fill="bfbfbf" w:val="clear"/>
            <w:tcMar>
              <w:top w:w="100.0" w:type="dxa"/>
              <w:left w:w="100.0" w:type="dxa"/>
              <w:bottom w:w="100.0" w:type="dxa"/>
              <w:right w:w="100.0" w:type="dxa"/>
            </w:tcMar>
          </w:tcPr>
          <w:p w:rsidR="00000000" w:rsidDel="00000000" w:rsidP="00000000" w:rsidRDefault="00000000" w:rsidRPr="00000000" w14:paraId="0000043A">
            <w:pPr>
              <w:pageBreakBefore w:val="0"/>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w:t>
            </w:r>
          </w:p>
        </w:tc>
      </w:tr>
      <w:tr>
        <w:trPr>
          <w:cantSplit w:val="0"/>
          <w:trHeight w:val="600" w:hRule="atLeast"/>
          <w:tblHeader w:val="0"/>
        </w:trPr>
        <w:tc>
          <w:tcPr>
            <w:tcBorders>
              <w:left w:color="000000" w:space="0" w:sz="8" w:val="single"/>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3B">
            <w:pPr>
              <w:pageBreakBefore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Estudos Surdos II</w:t>
            </w:r>
          </w:p>
        </w:tc>
        <w:tc>
          <w:tcPr>
            <w:tcBorders>
              <w:left w:color="000000" w:space="0" w:sz="8" w:val="single"/>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3C">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left w:color="000000" w:space="0" w:sz="8" w:val="single"/>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3D">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left w:color="000000" w:space="0" w:sz="8" w:val="single"/>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3E">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3F">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40">
            <w:pPr>
              <w:pageBreakBefore w:val="0"/>
              <w:spacing w:after="0" w:line="36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Estudos Surdos I</w:t>
            </w:r>
          </w:p>
        </w:tc>
      </w:tr>
      <w:tr>
        <w:trPr>
          <w:cantSplit w:val="0"/>
          <w:trHeight w:val="500" w:hRule="atLeast"/>
          <w:tblHeader w:val="0"/>
        </w:trPr>
        <w:tc>
          <w:tcPr>
            <w:tcBorders>
              <w:left w:color="000000" w:space="0" w:sz="8" w:val="single"/>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41">
            <w:pPr>
              <w:pageBreakBefore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Estudo do Léxico</w:t>
            </w:r>
          </w:p>
        </w:tc>
        <w:tc>
          <w:tcPr>
            <w:tcBorders>
              <w:left w:color="000000" w:space="0" w:sz="8" w:val="single"/>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42">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left w:color="000000" w:space="0" w:sz="8" w:val="single"/>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43">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left w:color="000000" w:space="0" w:sz="8" w:val="single"/>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44">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45">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46">
            <w:pPr>
              <w:pageBreakBefore w:val="0"/>
              <w:spacing w:after="0" w:line="36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r>
      <w:tr>
        <w:trPr>
          <w:cantSplit w:val="0"/>
          <w:trHeight w:val="740" w:hRule="atLeast"/>
          <w:tblHeader w:val="0"/>
        </w:trPr>
        <w:tc>
          <w:tcPr>
            <w:tcBorders>
              <w:left w:color="000000" w:space="0" w:sz="8" w:val="single"/>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47">
            <w:pPr>
              <w:pageBreakBefore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Reflexões sobre Linguística Aplicada e Formação de Professores</w:t>
            </w:r>
          </w:p>
        </w:tc>
        <w:tc>
          <w:tcPr>
            <w:tcBorders>
              <w:left w:color="000000" w:space="0" w:sz="8" w:val="single"/>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48">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left w:color="000000" w:space="0" w:sz="8" w:val="single"/>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49">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left w:color="000000" w:space="0" w:sz="8" w:val="single"/>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4A">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4B">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4C">
            <w:pPr>
              <w:pageBreakBefore w:val="0"/>
              <w:spacing w:after="0" w:line="36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r>
      <w:tr>
        <w:trPr>
          <w:cantSplit w:val="0"/>
          <w:trHeight w:val="800" w:hRule="atLeast"/>
          <w:tblHeader w:val="0"/>
        </w:trPr>
        <w:tc>
          <w:tcPr>
            <w:tcBorders>
              <w:left w:color="000000" w:space="0" w:sz="8" w:val="single"/>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4D">
            <w:pPr>
              <w:pageBreakBefore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LIBRAS Acadêmica</w:t>
            </w:r>
          </w:p>
        </w:tc>
        <w:tc>
          <w:tcPr>
            <w:tcBorders>
              <w:left w:color="000000" w:space="0" w:sz="8" w:val="single"/>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4E">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left w:color="000000" w:space="0" w:sz="8" w:val="single"/>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4F">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left w:color="000000" w:space="0" w:sz="8" w:val="single"/>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50">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51">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52">
            <w:pPr>
              <w:pageBreakBefore w:val="0"/>
              <w:spacing w:after="0" w:line="36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Língua Brasileira de Sinais IV</w:t>
            </w:r>
          </w:p>
        </w:tc>
      </w:tr>
      <w:tr>
        <w:trPr>
          <w:cantSplit w:val="0"/>
          <w:trHeight w:val="740" w:hRule="atLeast"/>
          <w:tblHeader w:val="0"/>
        </w:trPr>
        <w:tc>
          <w:tcPr>
            <w:tcBorders>
              <w:left w:color="000000" w:space="0" w:sz="8" w:val="single"/>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53">
            <w:pPr>
              <w:pageBreakBefore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Educação de Surdos e Novas Tecnologias</w:t>
            </w:r>
          </w:p>
        </w:tc>
        <w:tc>
          <w:tcPr>
            <w:tcBorders>
              <w:left w:color="000000" w:space="0" w:sz="8" w:val="single"/>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54">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left w:color="000000" w:space="0" w:sz="8" w:val="single"/>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55">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left w:color="000000" w:space="0" w:sz="8" w:val="single"/>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56">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57">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58">
            <w:pPr>
              <w:pageBreakBefore w:val="0"/>
              <w:spacing w:after="0" w:line="36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Educação Bilingue</w:t>
            </w:r>
          </w:p>
        </w:tc>
      </w:tr>
      <w:tr>
        <w:trPr>
          <w:cantSplit w:val="0"/>
          <w:trHeight w:val="98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59">
            <w:pPr>
              <w:pageBreakBefore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Ensino de Português como Língua Estrangeira</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5A">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5B">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5C">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5D">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5E">
            <w:pPr>
              <w:pageBreakBefore w:val="0"/>
              <w:spacing w:after="0" w:line="36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Linguística Aplicada ao Ensino de Linguas</w:t>
            </w:r>
          </w:p>
        </w:tc>
      </w:tr>
      <w:tr>
        <w:trPr>
          <w:cantSplit w:val="0"/>
          <w:trHeight w:val="60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5F">
            <w:pPr>
              <w:pageBreakBefore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Gêneros textuais e ensino de língua</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60">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61">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62">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63">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64">
            <w:pPr>
              <w:pageBreakBefore w:val="0"/>
              <w:spacing w:after="0" w:line="36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Estudos Linguísticos I</w:t>
            </w:r>
          </w:p>
        </w:tc>
      </w:tr>
      <w:tr>
        <w:trPr>
          <w:cantSplit w:val="0"/>
          <w:trHeight w:val="98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65">
            <w:pPr>
              <w:pageBreakBefore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Letramento e multimodalidade</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66">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67">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68">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69">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6A">
            <w:pPr>
              <w:pageBreakBefore w:val="0"/>
              <w:spacing w:after="0" w:line="36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Linguística Aplicada ao Ensino de Línguas</w:t>
            </w:r>
          </w:p>
        </w:tc>
      </w:tr>
      <w:tr>
        <w:trPr>
          <w:cantSplit w:val="0"/>
          <w:trHeight w:val="80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6B">
            <w:pPr>
              <w:pageBreakBefore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Libras: transcrição e escrita</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6C">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6D">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6E">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6F">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70">
            <w:pPr>
              <w:pageBreakBefore w:val="0"/>
              <w:spacing w:after="0" w:line="36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r>
      <w:tr>
        <w:trPr>
          <w:cantSplit w:val="0"/>
          <w:trHeight w:val="60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71">
            <w:pPr>
              <w:pageBreakBefore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Literatura Surda II</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72">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73">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74">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75">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76">
            <w:pPr>
              <w:pageBreakBefore w:val="0"/>
              <w:spacing w:after="0" w:line="36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Literatura Surda I</w:t>
            </w:r>
          </w:p>
        </w:tc>
      </w:tr>
      <w:tr>
        <w:trPr>
          <w:cantSplit w:val="0"/>
          <w:trHeight w:val="80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77">
            <w:pPr>
              <w:pageBreakBefore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Literatura e tecnologia</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78">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79">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7A">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7B">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7C">
            <w:pPr>
              <w:pageBreakBefore w:val="0"/>
              <w:spacing w:after="0" w:line="36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Introdução aos Estudos da Literatura</w:t>
            </w:r>
          </w:p>
        </w:tc>
      </w:tr>
      <w:tr>
        <w:trPr>
          <w:cantSplit w:val="0"/>
          <w:trHeight w:val="98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7D">
            <w:pPr>
              <w:pageBreakBefore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Tradução e Interpretação da Língua de Sinais II</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7E">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7F">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80">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81">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82">
            <w:pPr>
              <w:pageBreakBefore w:val="0"/>
              <w:spacing w:after="0" w:line="36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Tradução e Interpretação da Língua de Sinais I</w:t>
            </w:r>
          </w:p>
        </w:tc>
      </w:tr>
      <w:tr>
        <w:trPr>
          <w:cantSplit w:val="0"/>
          <w:trHeight w:val="60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83">
            <w:pPr>
              <w:pageBreakBefore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Conversação Intercultural</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84">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85">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86">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87">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88">
            <w:pPr>
              <w:pageBreakBefore w:val="0"/>
              <w:spacing w:after="0" w:line="36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Estudos Interculturais</w:t>
            </w:r>
          </w:p>
        </w:tc>
      </w:tr>
      <w:tr>
        <w:trPr>
          <w:cantSplit w:val="0"/>
          <w:trHeight w:val="80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89">
            <w:pPr>
              <w:pageBreakBefore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Libras em Contextos</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8A">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8B">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8C">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8D">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8E">
            <w:pPr>
              <w:pageBreakBefore w:val="0"/>
              <w:spacing w:after="0" w:line="36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Língua Brasileira de Sinais IV</w:t>
            </w:r>
          </w:p>
        </w:tc>
      </w:tr>
      <w:tr>
        <w:trPr>
          <w:cantSplit w:val="0"/>
          <w:trHeight w:val="60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8F">
            <w:pPr>
              <w:pageBreakBefore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Análise de Discurso</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90">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91">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92">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93">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94">
            <w:pPr>
              <w:pageBreakBefore w:val="0"/>
              <w:spacing w:after="0" w:line="36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Estudos Linguísticos II</w:t>
            </w:r>
          </w:p>
          <w:p w:rsidR="00000000" w:rsidDel="00000000" w:rsidP="00000000" w:rsidRDefault="00000000" w:rsidRPr="00000000" w14:paraId="00000495">
            <w:pPr>
              <w:pageBreakBefore w:val="0"/>
              <w:spacing w:after="0" w:line="36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50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96">
            <w:pPr>
              <w:pageBreakBefore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Educação Ambiental</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97">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98">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99">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9A">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9B">
            <w:pPr>
              <w:pageBreakBefore w:val="0"/>
              <w:spacing w:after="0" w:line="36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r>
      <w:tr>
        <w:trPr>
          <w:cantSplit w:val="0"/>
          <w:trHeight w:val="74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9C">
            <w:pPr>
              <w:pageBreakBefore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Relações Sócio-Étnico-Raciais e Cultura Afro-brasileira</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9D">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9E">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9F">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A0">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A1">
            <w:pPr>
              <w:pageBreakBefore w:val="0"/>
              <w:spacing w:after="0" w:line="36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r>
      <w:tr>
        <w:trPr>
          <w:cantSplit w:val="0"/>
          <w:trHeight w:val="74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A2">
            <w:pPr>
              <w:pageBreakBefore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Literaturas Africanas de Expressão Portuguesa</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A3">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A4">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A5">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A6">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A7">
            <w:pPr>
              <w:pageBreakBefore w:val="0"/>
              <w:spacing w:after="0" w:line="36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74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A8">
            <w:pPr>
              <w:pageBreakBefore w:val="0"/>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Letramento e Surdez</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A9">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AA">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AB">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AC">
            <w:pPr>
              <w:pageBreakBefore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AD">
            <w:pPr>
              <w:pageBreakBefore w:val="0"/>
              <w:spacing w:after="0" w:line="360" w:lineRule="auto"/>
              <w:jc w:val="center"/>
              <w:rPr>
                <w:rFonts w:ascii="Times New Roman" w:cs="Times New Roman" w:eastAsia="Times New Roman" w:hAnsi="Times New Roman"/>
                <w:sz w:val="16"/>
                <w:szCs w:val="16"/>
              </w:rPr>
            </w:pPr>
            <w:r w:rsidDel="00000000" w:rsidR="00000000" w:rsidRPr="00000000">
              <w:rPr>
                <w:rtl w:val="0"/>
              </w:rPr>
            </w:r>
          </w:p>
        </w:tc>
      </w:tr>
    </w:tbl>
    <w:p w:rsidR="00000000" w:rsidDel="00000000" w:rsidP="00000000" w:rsidRDefault="00000000" w:rsidRPr="00000000" w14:paraId="000004AE">
      <w:pPr>
        <w:pageBreakBefore w:val="0"/>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4AF">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4B0">
      <w:pPr>
        <w:pStyle w:val="Heading3"/>
        <w:pageBreakBefore w:val="0"/>
        <w:rPr>
          <w:rFonts w:ascii="Times New Roman" w:cs="Times New Roman" w:eastAsia="Times New Roman" w:hAnsi="Times New Roman"/>
          <w:b w:val="1"/>
          <w:color w:val="000000"/>
        </w:rPr>
      </w:pPr>
      <w:bookmarkStart w:colFirst="0" w:colLast="0" w:name="_4i7ojhp" w:id="22"/>
      <w:bookmarkEnd w:id="22"/>
      <w:r w:rsidDel="00000000" w:rsidR="00000000" w:rsidRPr="00000000">
        <w:rPr>
          <w:rFonts w:ascii="Times New Roman" w:cs="Times New Roman" w:eastAsia="Times New Roman" w:hAnsi="Times New Roman"/>
          <w:b w:val="1"/>
          <w:color w:val="000000"/>
          <w:rtl w:val="0"/>
        </w:rPr>
        <w:t xml:space="preserve">3.1.2 Prática como componente curricular </w:t>
      </w:r>
    </w:p>
    <w:p w:rsidR="00000000" w:rsidDel="00000000" w:rsidP="00000000" w:rsidRDefault="00000000" w:rsidRPr="00000000" w14:paraId="000004B1">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4B2">
      <w:pPr>
        <w:pageBreakBefore w:val="0"/>
        <w:pBdr>
          <w:top w:space="0" w:sz="0" w:val="nil"/>
          <w:left w:space="0" w:sz="0" w:val="nil"/>
          <w:bottom w:space="0" w:sz="0" w:val="nil"/>
          <w:right w:space="0" w:sz="0" w:val="nil"/>
          <w:between w:space="0" w:sz="0" w:val="nil"/>
        </w:pBd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Neste projeto, julga-se necessário discriminar claramente as acepções referentes à prática de ensino ou à práxis didática. A delimitação conceitual se afigura como fundamental, em virtude de a praticidade não ser entendida estritamente como a avaliação de atuação do docente, ou aspirante a docente, em uma sala de aula. Assim praticidade para o ensino representa, em sentido lato, toda e qualquer atividade desenvolvida na condução das disciplinas que implique algum proveito para a atuação magisterial. Por conseguinte, a praticidade voltada para o ensino não se restringe, em termos curriculares, à avaliação </w:t>
      </w:r>
      <w:r w:rsidDel="00000000" w:rsidR="00000000" w:rsidRPr="00000000">
        <w:rPr>
          <w:rFonts w:ascii="Times New Roman" w:cs="Times New Roman" w:eastAsia="Times New Roman" w:hAnsi="Times New Roman"/>
          <w:i w:val="1"/>
          <w:color w:val="000000"/>
          <w:sz w:val="24"/>
          <w:szCs w:val="24"/>
          <w:rtl w:val="0"/>
        </w:rPr>
        <w:t xml:space="preserve">in loco</w:t>
      </w:r>
      <w:r w:rsidDel="00000000" w:rsidR="00000000" w:rsidRPr="00000000">
        <w:rPr>
          <w:rFonts w:ascii="Times New Roman" w:cs="Times New Roman" w:eastAsia="Times New Roman" w:hAnsi="Times New Roman"/>
          <w:color w:val="000000"/>
          <w:sz w:val="24"/>
          <w:szCs w:val="24"/>
          <w:rtl w:val="0"/>
        </w:rPr>
        <w:t xml:space="preserve">, em escolas da educação básica, de procedimentos relativos a qualquer espécie de aula. No Curso de Licenciatura em Letras - LIBRAS, esse entendimento de praticidade, suas técnicas e concepções conexas serão levadas a cabo quando da realização das disciplinas de Estágio Curricular Supervisionado Obrigatório e outras disciplinas pedagógicas específicas. </w:t>
      </w:r>
    </w:p>
    <w:p w:rsidR="00000000" w:rsidDel="00000000" w:rsidP="00000000" w:rsidRDefault="00000000" w:rsidRPr="00000000" w14:paraId="000004B3">
      <w:pPr>
        <w:pageBreakBefore w:val="0"/>
        <w:pBdr>
          <w:top w:space="0" w:sz="0" w:val="nil"/>
          <w:left w:space="0" w:sz="0" w:val="nil"/>
          <w:bottom w:space="0" w:sz="0" w:val="nil"/>
          <w:right w:space="0" w:sz="0" w:val="nil"/>
          <w:between w:space="0" w:sz="0" w:val="nil"/>
        </w:pBd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praticidade, tal como aqui concebida, consubstancia-se por intermédio da produção de textos críticos relativos ao material didático da educação básica em que os profissionais de Letras atuam (prioritariamente, nas séries terminais do ensino fundamental e no ensino médio); por intermédio da produção de material didático – notas de aula, avaliações, etc – decorrente das discussões travadas em sala a respeito de temáticas específicas das disciplinas de língua e de literatura, sob um princípio de análise multiaxial, isto é, que contemple, tanto quanto possível, diversidade teórica e metodológica; por intermédio da apresentação de seminários, sob a supervisão do professor, cuja avaliação terá seus parâmetros devidamente explicitados, seus propósitos suficientemente declarados e seus objetivos, o mais possível, eficientemente operacionalizados. Em suma, a didatização das disciplinas de Letras obedece à impressão de uma concepção de pluralismo teórico-conceptual e terminológico no tocante às múltiplas perspectivas de abordagem dos fenômenos linguísticos e literários e à adoção de uma concepção geral de ensino multidisciplinar e transdisciplinar. De modo mais específico, em seus modos de condução, em se tratando de língua, visa à impressão de uma orientação variacionista e, em se tratando de literatura, à impressão de uma concepção multiangular, com vistas à construção de uma cultura de pluralismo ideológico, epistemológico e cultural, de tal sorte que o egresso reconheça, em função da compreensão do caráter plurívio do curso, as diversas oportunidades de ordem profissional. No gênero, esses são os aspectos da análise e da impressão de caráter didático às disciplinas do curso. </w:t>
      </w:r>
    </w:p>
    <w:p w:rsidR="00000000" w:rsidDel="00000000" w:rsidP="00000000" w:rsidRDefault="00000000" w:rsidRPr="00000000" w14:paraId="000004B4">
      <w:pPr>
        <w:pageBreakBefore w:val="0"/>
        <w:pBdr>
          <w:top w:space="0" w:sz="0" w:val="nil"/>
          <w:left w:space="0" w:sz="0" w:val="nil"/>
          <w:bottom w:space="0" w:sz="0" w:val="nil"/>
          <w:right w:space="0" w:sz="0" w:val="nil"/>
          <w:between w:space="0" w:sz="0" w:val="nil"/>
        </w:pBd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Há, naturalmente, embates político-acadêmicos cuja resolução não se encontra devidamente assentada. Por outras palavras, a definição geral de políticas curriculares e o enfoque teórico e didático de cada disciplina em particular são, e provavelmente sempre serão, alvo de discussão. Contudo, a eventual discordância teórica não é encarada como uma deficiência merecedora de extirpação. Esse tipo de divergência torna-se perfeitamente gerenciável e é, de fato, bem-vinda, desde que não implique prejuízo para os conteúdos indispensáveis para a construção de uma formação básica ou nuclear do aluno de Letras e desde que não implique a geração de sectarismo ideológico e acadêmico. A despeito do reconhecimento da inevitabilidade da diversidade de perspectivas teóricas, epistemológicas e políticas e eventuais enfrentamentos correlatos, o entendimento predominante é de que a definição de uma diretriz – dotada, em princípio, de pluralismo teórico e metodológico – é salutar. Noutros termos, compreende-se que os alunos necessitam de uma orientação a respeito das perspectivas correntes do curso em confronto prospectivo com as oportunidades laborais uma vez que o tenham concluído. Entende-se, portanto, que o tema da definição de uma diretriz curricular, de modo consensual, não deve ser corporificado de forma rígida, vez que as disciplinas têm conteúdos em formação em virtude de novas pesquisas trazerem a lume contribuições que ora confrontam, ora corroboram o legado da tradição do pensamento linguístico-literário. </w:t>
      </w:r>
    </w:p>
    <w:p w:rsidR="00000000" w:rsidDel="00000000" w:rsidP="00000000" w:rsidRDefault="00000000" w:rsidRPr="00000000" w14:paraId="000004B5">
      <w:pPr>
        <w:pageBreakBefore w:val="0"/>
        <w:pBdr>
          <w:top w:space="0" w:sz="0" w:val="nil"/>
          <w:left w:space="0" w:sz="0" w:val="nil"/>
          <w:bottom w:space="0" w:sz="0" w:val="nil"/>
          <w:right w:space="0" w:sz="0" w:val="nil"/>
          <w:between w:space="0" w:sz="0" w:val="nil"/>
        </w:pBd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Em suma, na espécie, a materialização ou a operacionalização do entendimento em gênero a respeito da didatização das disciplinas do currículo de Letras - LIBRAS toma corpo por meio de procedimentos fundamentais específicos, a saber: 1) avaliação crítica de material didático, em especial do livro destinado ao professor, em que há observações atinentes à condução das disciplinas de LIBRAS; 2) produção de material didático aplicável nas séries costumeiramente ministradas pelos egressos dos cursos de Letras - LIBRAS; 3) apresentação de seminários, cujo desempenho representa, de forma concreta, uma preparação para a prática pedagógica </w:t>
      </w:r>
      <w:r w:rsidDel="00000000" w:rsidR="00000000" w:rsidRPr="00000000">
        <w:rPr>
          <w:rFonts w:ascii="Times New Roman" w:cs="Times New Roman" w:eastAsia="Times New Roman" w:hAnsi="Times New Roman"/>
          <w:i w:val="1"/>
          <w:color w:val="000000"/>
          <w:sz w:val="24"/>
          <w:szCs w:val="24"/>
          <w:rtl w:val="0"/>
        </w:rPr>
        <w:t xml:space="preserve">stricto sensu</w:t>
      </w:r>
      <w:r w:rsidDel="00000000" w:rsidR="00000000" w:rsidRPr="00000000">
        <w:rPr>
          <w:rFonts w:ascii="Times New Roman" w:cs="Times New Roman" w:eastAsia="Times New Roman" w:hAnsi="Times New Roman"/>
          <w:color w:val="000000"/>
          <w:sz w:val="24"/>
          <w:szCs w:val="24"/>
          <w:rtl w:val="0"/>
        </w:rPr>
        <w:t xml:space="preserve">, isto é, a desenvoltura oral em conformidade com um roteiro prévio de apresentação. Naturalmente, outras técnicas de ensino deverão ser discutidas e, em caráter eventual, experimentadas, tais como encenações, produção de jogos infanto-juvenis, etc. Porém, os pontos ressaltados acima são tidos como os mais usuais para a concepção de didatização aqui abraçada. Os procedimentos descritos supra definem, na espécie, o caráter prático do projeto curricular das habilitações de Letras.</w:t>
      </w:r>
    </w:p>
    <w:p w:rsidR="00000000" w:rsidDel="00000000" w:rsidP="00000000" w:rsidRDefault="00000000" w:rsidRPr="00000000" w14:paraId="000004B6">
      <w:pPr>
        <w:pageBreakBefore w:val="0"/>
        <w:pBdr>
          <w:top w:space="0" w:sz="0" w:val="nil"/>
          <w:left w:space="0" w:sz="0" w:val="nil"/>
          <w:bottom w:space="0" w:sz="0" w:val="nil"/>
          <w:right w:space="0" w:sz="0" w:val="nil"/>
          <w:between w:space="0" w:sz="0" w:val="nil"/>
        </w:pBd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Isso posto, convém explicitar a concepção geral relativa à formação pedagógica e sua contribuição para a sociedade em geral dos professores do curso de Licenciatura em Letras - LIBRAS.    </w:t>
      </w:r>
    </w:p>
    <w:p w:rsidR="00000000" w:rsidDel="00000000" w:rsidP="00000000" w:rsidRDefault="00000000" w:rsidRPr="00000000" w14:paraId="000004B7">
      <w:pPr>
        <w:pageBreakBefore w:val="0"/>
        <w:pBdr>
          <w:top w:space="0" w:sz="0" w:val="nil"/>
          <w:left w:space="0" w:sz="0" w:val="nil"/>
          <w:bottom w:space="0" w:sz="0" w:val="nil"/>
          <w:right w:space="0" w:sz="0" w:val="nil"/>
          <w:between w:space="0" w:sz="0" w:val="nil"/>
        </w:pBd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Para o mestre Paulo Freire</w:t>
      </w:r>
      <w:r w:rsidDel="00000000" w:rsidR="00000000" w:rsidRPr="00000000">
        <w:rPr>
          <w:rFonts w:ascii="Times New Roman" w:cs="Times New Roman" w:eastAsia="Times New Roman" w:hAnsi="Times New Roman"/>
          <w:color w:val="000000"/>
          <w:sz w:val="24"/>
          <w:szCs w:val="24"/>
          <w:vertAlign w:val="superscript"/>
        </w:rPr>
        <w:footnoteReference w:customMarkFollows="0" w:id="5"/>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 não há homem sem mundo, nem mundo sem homem, não pode haver reflexão e ação fora da relação homem-realidade. Essa relação homem-realidade, homem-mundo, (...) implica a transformação do mundo, cujo produto, por sua vez, condiciona ambas, ação e reflexão</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Assim, o homem deve ter em sua práxis os constituintes inseparáveis: </w:t>
      </w:r>
      <w:r w:rsidDel="00000000" w:rsidR="00000000" w:rsidRPr="00000000">
        <w:rPr>
          <w:rFonts w:ascii="Times New Roman" w:cs="Times New Roman" w:eastAsia="Times New Roman" w:hAnsi="Times New Roman"/>
          <w:b w:val="1"/>
          <w:color w:val="000000"/>
          <w:sz w:val="24"/>
          <w:szCs w:val="24"/>
          <w:rtl w:val="0"/>
        </w:rPr>
        <w:t xml:space="preserve">ação </w:t>
      </w:r>
      <w:r w:rsidDel="00000000" w:rsidR="00000000" w:rsidRPr="00000000">
        <w:rPr>
          <w:rFonts w:ascii="Times New Roman" w:cs="Times New Roman" w:eastAsia="Times New Roman" w:hAnsi="Times New Roman"/>
          <w:color w:val="000000"/>
          <w:sz w:val="24"/>
          <w:szCs w:val="24"/>
          <w:rtl w:val="0"/>
        </w:rPr>
        <w:t xml:space="preserve">e </w:t>
      </w:r>
      <w:r w:rsidDel="00000000" w:rsidR="00000000" w:rsidRPr="00000000">
        <w:rPr>
          <w:rFonts w:ascii="Times New Roman" w:cs="Times New Roman" w:eastAsia="Times New Roman" w:hAnsi="Times New Roman"/>
          <w:b w:val="1"/>
          <w:color w:val="000000"/>
          <w:sz w:val="24"/>
          <w:szCs w:val="24"/>
          <w:rtl w:val="0"/>
        </w:rPr>
        <w:t xml:space="preserve">reflexão. </w:t>
      </w:r>
      <w:r w:rsidDel="00000000" w:rsidR="00000000" w:rsidRPr="00000000">
        <w:rPr>
          <w:rFonts w:ascii="Times New Roman" w:cs="Times New Roman" w:eastAsia="Times New Roman" w:hAnsi="Times New Roman"/>
          <w:color w:val="000000"/>
          <w:sz w:val="24"/>
          <w:szCs w:val="24"/>
          <w:rtl w:val="0"/>
        </w:rPr>
        <w:t xml:space="preserve">Estabelecer um espaço de reflexão-ação, apresentar estratégias e recursos capazes de ajudar o homem na sua práxis, tanto individual quanto social, levando-o a “distanciar-se” do seu contexto para ter um olhar sobre, a fim de, assim, aproximar-se melhor deste meio histórico-social com uma perspectiva de apreciação, avaliação e transformação, constituem-se em objetivos do Curso Licenciatura em Letras - LIBRAS da Universidade Federal do Piauí, UFPI. Somos, portanto, um núcleo gerador de profissionais/cidadãos conscientes do seu papel social de agentes transformadores do real em que estão inseridos.</w:t>
      </w:r>
    </w:p>
    <w:p w:rsidR="00000000" w:rsidDel="00000000" w:rsidP="00000000" w:rsidRDefault="00000000" w:rsidRPr="00000000" w14:paraId="000004B8">
      <w:pPr>
        <w:pageBreakBefore w:val="0"/>
        <w:pBdr>
          <w:top w:space="0" w:sz="0" w:val="nil"/>
          <w:left w:space="0" w:sz="0" w:val="nil"/>
          <w:bottom w:space="0" w:sz="0" w:val="nil"/>
          <w:right w:space="0" w:sz="0" w:val="nil"/>
          <w:between w:space="0" w:sz="0" w:val="nil"/>
        </w:pBd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 curso de Licenciatura em Letras - LIBRAS da UFPI objetiva formar profissionais atuantes que se configurem em professores/agentes da reflexão sistemática acerca da linguagem, em especial, em sua expressão linguística e literária.  Para tal, viabilizam-se recursos, estratégias e espaços para que os seus alunos desenvolvam aptidões relevantes para serem atuantes daquela área. E, nesse sentido, assumirem-se como agenciadores de cultura, considerando a Universidade como uma casa de cultura em que os preceitos de ética e de cidadania conduzam à informação qualificada, ao conhecimento e à formação do sujeito/aluno e do sujeito/profissional, pressupondo em seu currículo, no esforço para atender às recomendações do MEC: </w:t>
      </w:r>
      <w:r w:rsidDel="00000000" w:rsidR="00000000" w:rsidRPr="00000000">
        <w:rPr>
          <w:rFonts w:ascii="Times New Roman" w:cs="Times New Roman" w:eastAsia="Times New Roman" w:hAnsi="Times New Roman"/>
          <w:i w:val="1"/>
          <w:color w:val="000000"/>
          <w:sz w:val="24"/>
          <w:szCs w:val="24"/>
          <w:rtl w:val="0"/>
        </w:rPr>
        <w:t xml:space="preserve">flexibilidade de organização dos componentes curriculares,  oportunidades diferenciadas de integralização do curso,  atividades práticas e estágios</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4B9">
      <w:pPr>
        <w:pageBreakBefore w:val="0"/>
        <w:pBdr>
          <w:top w:space="0" w:sz="0" w:val="nil"/>
          <w:left w:space="0" w:sz="0" w:val="nil"/>
          <w:bottom w:space="0" w:sz="0" w:val="nil"/>
          <w:right w:space="0" w:sz="0" w:val="nil"/>
          <w:between w:space="0" w:sz="0" w:val="nil"/>
        </w:pBd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 acordo com as expectativas e objetivos dos órgãos competentes de ensino e da sociedade letrada, o profissional de Letras deverá possuir conhecimentos que confluem na </w:t>
      </w:r>
      <w:r w:rsidDel="00000000" w:rsidR="00000000" w:rsidRPr="00000000">
        <w:rPr>
          <w:rFonts w:ascii="Times New Roman" w:cs="Times New Roman" w:eastAsia="Times New Roman" w:hAnsi="Times New Roman"/>
          <w:b w:val="1"/>
          <w:color w:val="000000"/>
          <w:sz w:val="24"/>
          <w:szCs w:val="24"/>
          <w:rtl w:val="0"/>
        </w:rPr>
        <w:t xml:space="preserve">compreensão, à luz de diferentes teorias</w:t>
      </w:r>
      <w:r w:rsidDel="00000000" w:rsidR="00000000" w:rsidRPr="00000000">
        <w:rPr>
          <w:rFonts w:ascii="Times New Roman" w:cs="Times New Roman" w:eastAsia="Times New Roman" w:hAnsi="Times New Roman"/>
          <w:color w:val="000000"/>
          <w:sz w:val="24"/>
          <w:szCs w:val="24"/>
          <w:rtl w:val="0"/>
        </w:rPr>
        <w:t xml:space="preserve">, dos </w:t>
      </w:r>
      <w:r w:rsidDel="00000000" w:rsidR="00000000" w:rsidRPr="00000000">
        <w:rPr>
          <w:rFonts w:ascii="Times New Roman" w:cs="Times New Roman" w:eastAsia="Times New Roman" w:hAnsi="Times New Roman"/>
          <w:b w:val="1"/>
          <w:color w:val="000000"/>
          <w:sz w:val="24"/>
          <w:szCs w:val="24"/>
          <w:rtl w:val="0"/>
        </w:rPr>
        <w:t xml:space="preserve">fatos linguísticos e literários</w:t>
      </w:r>
      <w:r w:rsidDel="00000000" w:rsidR="00000000" w:rsidRPr="00000000">
        <w:rPr>
          <w:rFonts w:ascii="Times New Roman" w:cs="Times New Roman" w:eastAsia="Times New Roman" w:hAnsi="Times New Roman"/>
          <w:color w:val="000000"/>
          <w:sz w:val="24"/>
          <w:szCs w:val="24"/>
          <w:rtl w:val="0"/>
        </w:rPr>
        <w:t xml:space="preserve">; deste profissional almeja-se, também, a </w:t>
      </w:r>
      <w:r w:rsidDel="00000000" w:rsidR="00000000" w:rsidRPr="00000000">
        <w:rPr>
          <w:rFonts w:ascii="Times New Roman" w:cs="Times New Roman" w:eastAsia="Times New Roman" w:hAnsi="Times New Roman"/>
          <w:b w:val="1"/>
          <w:color w:val="000000"/>
          <w:sz w:val="24"/>
          <w:szCs w:val="24"/>
          <w:rtl w:val="0"/>
        </w:rPr>
        <w:t xml:space="preserve">organização, a expressão e a comunicação do pensamento em situações formais e em língua culta</w:t>
      </w:r>
      <w:r w:rsidDel="00000000" w:rsidR="00000000" w:rsidRPr="00000000">
        <w:rPr>
          <w:rFonts w:ascii="Times New Roman" w:cs="Times New Roman" w:eastAsia="Times New Roman" w:hAnsi="Times New Roman"/>
          <w:color w:val="000000"/>
          <w:sz w:val="24"/>
          <w:szCs w:val="24"/>
          <w:rtl w:val="0"/>
        </w:rPr>
        <w:t xml:space="preserve">. A par destas ressalvas, os princípios que norteiam esta proposta de curso se convergem na formação de um profissional de linguagem que esteja atento às mutações e adequações necessárias à comunicação e que conceba a língua e o conhecimento linguístico como pilares para a sua atuação pedagógico-social. Nestes pressupostos, incluem-se os entrelaces necessários à história do conhecimento, à história da língua, à história da Língua Brasileira de Sinais, Ética e Política a fim de se estabelecerem relações de sentido e relações sociais produtivas entre a Universidade e a Sociedade.</w:t>
      </w:r>
    </w:p>
    <w:p w:rsidR="00000000" w:rsidDel="00000000" w:rsidP="00000000" w:rsidRDefault="00000000" w:rsidRPr="00000000" w14:paraId="000004BA">
      <w:pPr>
        <w:pageBreakBefore w:val="0"/>
        <w:pBdr>
          <w:top w:space="0" w:sz="0" w:val="nil"/>
          <w:left w:space="0" w:sz="0" w:val="nil"/>
          <w:bottom w:space="0" w:sz="0" w:val="nil"/>
          <w:right w:space="0" w:sz="0" w:val="nil"/>
          <w:between w:space="0" w:sz="0" w:val="nil"/>
        </w:pBdr>
        <w:spacing w:after="0"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Destas argumentações, conclui-se que os direcionamentos propostos para a Política Pedagógica do Curso em questão convergem num intento de homem e de sociedade construído da reflexão-ação que, no trasladar da teoria e da práxis educativa, almeje o discernimento no exercício social de interação com os demais sujeitos culturais. É imprescindível, ainda, dentro de tais expectativas, que o estudante de Letras - LIBRAS saiba: analisar criticamente as diferentes teorias que fundamentam as investigações sobre a  linguagem bem como a estrutura e o funcionamento da Língua Brasileira de Sinais;  dominar as diferentes noções de gramática; situar e descrever as concepções de sujeito, língua, texto/discurso; ter domínio ativo e crítico destas capacidades para promover as intertextualidades possíveis à língua e ao conhecimento linguístico; compreender os fundamentos teóricos da reflexão relativa ao conhecimento literário. Com isto, espera-se que este profissional seja um produtor de saberes favorecendo o processo contínuo de construção do conhecimento na área</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e a</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utilização de novas tecnologias, o que envolve atividades de ensino, pesquisa e aplicação. Em assim sendo, em última análise, a impressão de uma concepção pluralista de ordem epistemológica, didática, linguística e literária confere um caráter aplicado ao ensino do curso em sua totalidade. </w:t>
      </w:r>
    </w:p>
    <w:p w:rsidR="00000000" w:rsidDel="00000000" w:rsidP="00000000" w:rsidRDefault="00000000" w:rsidRPr="00000000" w14:paraId="000004BB">
      <w:pPr>
        <w:pageBreakBefore w:val="0"/>
        <w:pBdr>
          <w:top w:space="0" w:sz="0" w:val="nil"/>
          <w:left w:space="0" w:sz="0" w:val="nil"/>
          <w:bottom w:space="0" w:sz="0" w:val="nil"/>
          <w:right w:space="0" w:sz="0" w:val="nil"/>
          <w:between w:space="0" w:sz="0" w:val="nil"/>
        </w:pBdr>
        <w:spacing w:after="0"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Na esteira dessa orientação geral, define-se o quadro de disciplinas que atenderá ao sujeito/aluno em nível de intelecção e à sociedade que precisa de um contínuo processo de desenvolvimento, compreendido pela elaboração de eventos internos e externos para promover uma aproximação entre a comunidade local e a Universidade, realizando o seu propósito de estender as suas produções, transformando-se num Polo de Construção e Divulgação/Popularização de Saberes. </w:t>
      </w:r>
    </w:p>
    <w:p w:rsidR="00000000" w:rsidDel="00000000" w:rsidP="00000000" w:rsidRDefault="00000000" w:rsidRPr="00000000" w14:paraId="000004BC">
      <w:pPr>
        <w:pageBreakBefore w:val="0"/>
        <w:pBdr>
          <w:top w:space="0" w:sz="0" w:val="nil"/>
          <w:left w:space="0" w:sz="0" w:val="nil"/>
          <w:bottom w:space="0" w:sz="0" w:val="nil"/>
          <w:right w:space="0" w:sz="0" w:val="nil"/>
          <w:between w:space="0" w:sz="0" w:val="nil"/>
        </w:pBdr>
        <w:spacing w:after="0"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Diante dos propósitos listados, é mister ressaltar o firmamento do entendimento de que  a história de constituição da língua e do conhecimento a respeito dela permite a observação da história do País. Assim, acopla-se às disciplinas uma preocupação com trasladar teoria e prática; de modo a se abrirem espaços para que sejam apontados procedimentos didático-pedagógicos referentes aos conteúdos expostos. Estes procedimentos pedagógicos se diluem ao longo do curso e têm seu ponto de convergência nos estágios propostos na disciplina Prática de Ensino, cuidadosamente considerados os limites da interdisciplinaridade e da transdisciplinaridade.</w:t>
      </w:r>
    </w:p>
    <w:p w:rsidR="00000000" w:rsidDel="00000000" w:rsidP="00000000" w:rsidRDefault="00000000" w:rsidRPr="00000000" w14:paraId="000004BD">
      <w:pPr>
        <w:pageBreakBefore w:val="0"/>
        <w:pBdr>
          <w:top w:space="0" w:sz="0" w:val="nil"/>
          <w:left w:space="0" w:sz="0" w:val="nil"/>
          <w:bottom w:space="0" w:sz="0" w:val="nil"/>
          <w:right w:space="0" w:sz="0" w:val="nil"/>
          <w:between w:space="0" w:sz="0" w:val="nil"/>
        </w:pBdr>
        <w:spacing w:after="0"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Preocupados com o crescente avanço tecnológico e com a demanda do mercado profissional, entendem os professores consignatários que esta Instituição almeja a formação de cidadãos que se adaptem, da forma mais ágil possível em conformidade com os preceitos da ética e da cidadania, a quaisquer mudanças em seu contexto histórico-social, dada a flexibilidade, a expressão crítica e inovadora que assumem as diversas temáticas constitutivas do curso em confronto com as mudanças de ordem socioeconômica e cultural. Entretanto, não se desvia da função primeira de difundir conhecimentos e viabilizar ferramentas para a pesquisa, o ensino e a extensão, a fim de que o tripé </w:t>
      </w:r>
      <w:r w:rsidDel="00000000" w:rsidR="00000000" w:rsidRPr="00000000">
        <w:rPr>
          <w:rFonts w:ascii="Times New Roman" w:cs="Times New Roman" w:eastAsia="Times New Roman" w:hAnsi="Times New Roman"/>
          <w:i w:val="1"/>
          <w:color w:val="000000"/>
          <w:sz w:val="24"/>
          <w:szCs w:val="24"/>
          <w:rtl w:val="0"/>
        </w:rPr>
        <w:t xml:space="preserve">ensino-pesquisa-extensão</w:t>
      </w:r>
      <w:r w:rsidDel="00000000" w:rsidR="00000000" w:rsidRPr="00000000">
        <w:rPr>
          <w:rFonts w:ascii="Times New Roman" w:cs="Times New Roman" w:eastAsia="Times New Roman" w:hAnsi="Times New Roman"/>
          <w:color w:val="000000"/>
          <w:sz w:val="24"/>
          <w:szCs w:val="24"/>
          <w:rtl w:val="0"/>
        </w:rPr>
        <w:t xml:space="preserve"> seja uma realidade; deste modo, seu propósito fundamental é </w:t>
      </w:r>
      <w:r w:rsidDel="00000000" w:rsidR="00000000" w:rsidRPr="00000000">
        <w:rPr>
          <w:rFonts w:ascii="Times New Roman" w:cs="Times New Roman" w:eastAsia="Times New Roman" w:hAnsi="Times New Roman"/>
          <w:i w:val="1"/>
          <w:color w:val="000000"/>
          <w:sz w:val="24"/>
          <w:szCs w:val="24"/>
          <w:rtl w:val="0"/>
        </w:rPr>
        <w:t xml:space="preserve">informar </w:t>
      </w:r>
      <w:r w:rsidDel="00000000" w:rsidR="00000000" w:rsidRPr="00000000">
        <w:rPr>
          <w:rFonts w:ascii="Times New Roman" w:cs="Times New Roman" w:eastAsia="Times New Roman" w:hAnsi="Times New Roman"/>
          <w:color w:val="000000"/>
          <w:sz w:val="24"/>
          <w:szCs w:val="24"/>
          <w:rtl w:val="0"/>
        </w:rPr>
        <w:t xml:space="preserve">e </w:t>
      </w:r>
      <w:r w:rsidDel="00000000" w:rsidR="00000000" w:rsidRPr="00000000">
        <w:rPr>
          <w:rFonts w:ascii="Times New Roman" w:cs="Times New Roman" w:eastAsia="Times New Roman" w:hAnsi="Times New Roman"/>
          <w:i w:val="1"/>
          <w:color w:val="000000"/>
          <w:sz w:val="24"/>
          <w:szCs w:val="24"/>
          <w:rtl w:val="0"/>
        </w:rPr>
        <w:t xml:space="preserve">formar </w:t>
      </w:r>
      <w:r w:rsidDel="00000000" w:rsidR="00000000" w:rsidRPr="00000000">
        <w:rPr>
          <w:rFonts w:ascii="Times New Roman" w:cs="Times New Roman" w:eastAsia="Times New Roman" w:hAnsi="Times New Roman"/>
          <w:color w:val="000000"/>
          <w:sz w:val="24"/>
          <w:szCs w:val="24"/>
          <w:rtl w:val="0"/>
        </w:rPr>
        <w:t xml:space="preserve">com destreza. Contará, para isto, com o apoio de um acervo bibliográfico atualizado, recursos que auxiliam no fazer pedagógico como, por exemplo, materiais de informática em um laboratório específico, tudo conduzido por profissionais habilitados: equipe técnica, bibliotecários e um quadro de professores compostos por mestres e doutores, conforme citado, empenhados em desenvolver atividades de pesquisa e de incentivo à cultura. Para tal, investe-se na formação de grupos que se inspirem nos conhecimentos adquiridos e sugiram propostas de trabalho e eventos científicos – cursos de idioma e de extensão, seminários, congressos, atendimento especializado – que envolvam não só a comunidade acadêmica como também a comunidade social. </w:t>
      </w:r>
    </w:p>
    <w:p w:rsidR="00000000" w:rsidDel="00000000" w:rsidP="00000000" w:rsidRDefault="00000000" w:rsidRPr="00000000" w14:paraId="000004BE">
      <w:pPr>
        <w:pageBreakBefore w:val="0"/>
        <w:pBdr>
          <w:top w:space="0" w:sz="0" w:val="nil"/>
          <w:left w:space="0" w:sz="0" w:val="nil"/>
          <w:bottom w:space="0" w:sz="0" w:val="nil"/>
          <w:right w:space="0" w:sz="0" w:val="nil"/>
          <w:between w:space="0" w:sz="0" w:val="nil"/>
        </w:pBdr>
        <w:spacing w:after="0"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partir desta mobilização acadêmico-social, torna-se viável promover a inserção dos membros da comunidade na universidade, fazendo valer a concepção desta como casa de cultura em que se promove o saber e se ratifica o exercício da cidadania, objetivando o aprimoramento e a modificação positiva do social.</w:t>
      </w:r>
    </w:p>
    <w:p w:rsidR="00000000" w:rsidDel="00000000" w:rsidP="00000000" w:rsidRDefault="00000000" w:rsidRPr="00000000" w14:paraId="000004BF">
      <w:pPr>
        <w:pageBreakBefore w:val="0"/>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Caberá ao coordenador do curso o papel de acompanhar os professores no processo de implementação das práticas como componente curricular.</w:t>
      </w:r>
    </w:p>
    <w:p w:rsidR="00000000" w:rsidDel="00000000" w:rsidP="00000000" w:rsidRDefault="00000000" w:rsidRPr="00000000" w14:paraId="000004C0">
      <w:pPr>
        <w:pageBreakBefore w:val="0"/>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24"/>
          <w:szCs w:val="24"/>
        </w:rPr>
        <w:sectPr>
          <w:type w:val="continuous"/>
          <w:pgSz w:h="16838" w:w="11906" w:orient="portrait"/>
          <w:pgMar w:bottom="1134" w:top="1418" w:left="1418" w:right="1134" w:header="709" w:footer="709"/>
        </w:sectPr>
      </w:pPr>
      <w:r w:rsidDel="00000000" w:rsidR="00000000" w:rsidRPr="00000000">
        <w:br w:type="page"/>
      </w:r>
      <w:r w:rsidDel="00000000" w:rsidR="00000000" w:rsidRPr="00000000">
        <w:rPr>
          <w:rtl w:val="0"/>
        </w:rPr>
      </w:r>
    </w:p>
    <w:p w:rsidR="00000000" w:rsidDel="00000000" w:rsidP="00000000" w:rsidRDefault="00000000" w:rsidRPr="00000000" w14:paraId="000004C1">
      <w:pPr>
        <w:pStyle w:val="Heading2"/>
        <w:pageBreakBefore w:val="0"/>
        <w:rPr/>
      </w:pPr>
      <w:bookmarkStart w:colFirst="0" w:colLast="0" w:name="_2xcytpi" w:id="23"/>
      <w:bookmarkEnd w:id="23"/>
      <w:r w:rsidDel="00000000" w:rsidR="00000000" w:rsidRPr="00000000">
        <w:rPr>
          <w:rtl w:val="0"/>
        </w:rPr>
        <w:t xml:space="preserve">3.2 Fluxograma</w:t>
      </w:r>
    </w:p>
    <w:p w:rsidR="00000000" w:rsidDel="00000000" w:rsidP="00000000" w:rsidRDefault="00000000" w:rsidRPr="00000000" w14:paraId="000004C2">
      <w:pPr>
        <w:pageBreakBefore w:val="0"/>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4C3">
      <w:pPr>
        <w:pageBreakBefore w:val="0"/>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17"/>
          <w:szCs w:val="17"/>
        </w:rPr>
      </w:pPr>
      <w:r w:rsidDel="00000000" w:rsidR="00000000" w:rsidRPr="00000000">
        <w:rPr>
          <w:rtl w:val="0"/>
        </w:rPr>
      </w:r>
    </w:p>
    <w:tbl>
      <w:tblPr>
        <w:tblStyle w:val="Table12"/>
        <w:tblW w:w="9105.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65"/>
        <w:gridCol w:w="1095"/>
        <w:gridCol w:w="1050"/>
        <w:gridCol w:w="1185"/>
        <w:gridCol w:w="975"/>
        <w:gridCol w:w="1215"/>
        <w:gridCol w:w="1245"/>
        <w:gridCol w:w="1275"/>
        <w:tblGridChange w:id="0">
          <w:tblGrid>
            <w:gridCol w:w="1065"/>
            <w:gridCol w:w="1095"/>
            <w:gridCol w:w="1050"/>
            <w:gridCol w:w="1185"/>
            <w:gridCol w:w="975"/>
            <w:gridCol w:w="1215"/>
            <w:gridCol w:w="1245"/>
            <w:gridCol w:w="1275"/>
          </w:tblGrid>
        </w:tblGridChange>
      </w:tblGrid>
      <w:tr>
        <w:trPr>
          <w:cantSplit w:val="0"/>
          <w:trHeight w:val="600" w:hRule="atLeast"/>
          <w:tblHeader w:val="0"/>
        </w:trPr>
        <w:tc>
          <w:tcPr>
            <w:tcBorders>
              <w:top w:color="000000" w:space="0" w:sz="8" w:val="single"/>
              <w:left w:color="000000" w:space="0" w:sz="8" w:val="single"/>
              <w:bottom w:color="000000" w:space="0" w:sz="8" w:val="single"/>
              <w:right w:color="000000" w:space="0" w:sz="8" w:val="single"/>
            </w:tcBorders>
            <w:shd w:fill="d0cece" w:val="clear"/>
            <w:tcMar>
              <w:top w:w="100.0" w:type="dxa"/>
              <w:left w:w="100.0" w:type="dxa"/>
              <w:bottom w:w="100.0" w:type="dxa"/>
              <w:right w:w="100.0" w:type="dxa"/>
            </w:tcMar>
          </w:tcPr>
          <w:p w:rsidR="00000000" w:rsidDel="00000000" w:rsidP="00000000" w:rsidRDefault="00000000" w:rsidRPr="00000000" w14:paraId="000004C4">
            <w:pPr>
              <w:pageBreakBefore w:val="0"/>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ab/>
              <w:t xml:space="preserve">1º Período</w:t>
            </w:r>
          </w:p>
        </w:tc>
        <w:tc>
          <w:tcPr>
            <w:tcBorders>
              <w:top w:color="000000" w:space="0" w:sz="8" w:val="single"/>
              <w:bottom w:color="000000" w:space="0" w:sz="8" w:val="single"/>
              <w:right w:color="000000" w:space="0" w:sz="8" w:val="single"/>
            </w:tcBorders>
            <w:shd w:fill="d0cece" w:val="clear"/>
            <w:tcMar>
              <w:top w:w="100.0" w:type="dxa"/>
              <w:left w:w="100.0" w:type="dxa"/>
              <w:bottom w:w="100.0" w:type="dxa"/>
              <w:right w:w="100.0" w:type="dxa"/>
            </w:tcMar>
          </w:tcPr>
          <w:p w:rsidR="00000000" w:rsidDel="00000000" w:rsidP="00000000" w:rsidRDefault="00000000" w:rsidRPr="00000000" w14:paraId="000004C5">
            <w:pPr>
              <w:pageBreakBefore w:val="0"/>
              <w:widowControl w:val="0"/>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2º Período</w:t>
            </w:r>
          </w:p>
        </w:tc>
        <w:tc>
          <w:tcPr>
            <w:tcBorders>
              <w:top w:color="000000" w:space="0" w:sz="8" w:val="single"/>
              <w:bottom w:color="000000" w:space="0" w:sz="8" w:val="single"/>
              <w:right w:color="000000" w:space="0" w:sz="8" w:val="single"/>
            </w:tcBorders>
            <w:shd w:fill="d0cece" w:val="clear"/>
            <w:tcMar>
              <w:top w:w="100.0" w:type="dxa"/>
              <w:left w:w="100.0" w:type="dxa"/>
              <w:bottom w:w="100.0" w:type="dxa"/>
              <w:right w:w="100.0" w:type="dxa"/>
            </w:tcMar>
          </w:tcPr>
          <w:p w:rsidR="00000000" w:rsidDel="00000000" w:rsidP="00000000" w:rsidRDefault="00000000" w:rsidRPr="00000000" w14:paraId="000004C6">
            <w:pPr>
              <w:pageBreakBefore w:val="0"/>
              <w:widowControl w:val="0"/>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3º Período</w:t>
            </w:r>
          </w:p>
        </w:tc>
        <w:tc>
          <w:tcPr>
            <w:tcBorders>
              <w:top w:color="000000" w:space="0" w:sz="8" w:val="single"/>
              <w:bottom w:color="000000" w:space="0" w:sz="8" w:val="single"/>
              <w:right w:color="000000" w:space="0" w:sz="8" w:val="single"/>
            </w:tcBorders>
            <w:shd w:fill="d0cece" w:val="clear"/>
            <w:tcMar>
              <w:top w:w="100.0" w:type="dxa"/>
              <w:left w:w="100.0" w:type="dxa"/>
              <w:bottom w:w="100.0" w:type="dxa"/>
              <w:right w:w="100.0" w:type="dxa"/>
            </w:tcMar>
          </w:tcPr>
          <w:p w:rsidR="00000000" w:rsidDel="00000000" w:rsidP="00000000" w:rsidRDefault="00000000" w:rsidRPr="00000000" w14:paraId="000004C7">
            <w:pPr>
              <w:pageBreakBefore w:val="0"/>
              <w:widowControl w:val="0"/>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4º Período</w:t>
            </w:r>
          </w:p>
        </w:tc>
        <w:tc>
          <w:tcPr>
            <w:tcBorders>
              <w:top w:color="000000" w:space="0" w:sz="8" w:val="single"/>
              <w:bottom w:color="000000" w:space="0" w:sz="8" w:val="single"/>
              <w:right w:color="000000" w:space="0" w:sz="8" w:val="single"/>
            </w:tcBorders>
            <w:shd w:fill="d0cece" w:val="clear"/>
            <w:tcMar>
              <w:top w:w="100.0" w:type="dxa"/>
              <w:left w:w="100.0" w:type="dxa"/>
              <w:bottom w:w="100.0" w:type="dxa"/>
              <w:right w:w="100.0" w:type="dxa"/>
            </w:tcMar>
          </w:tcPr>
          <w:p w:rsidR="00000000" w:rsidDel="00000000" w:rsidP="00000000" w:rsidRDefault="00000000" w:rsidRPr="00000000" w14:paraId="000004C8">
            <w:pPr>
              <w:pageBreakBefore w:val="0"/>
              <w:widowControl w:val="0"/>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5º Período</w:t>
            </w:r>
          </w:p>
        </w:tc>
        <w:tc>
          <w:tcPr>
            <w:tcBorders>
              <w:top w:color="000000" w:space="0" w:sz="8" w:val="single"/>
              <w:bottom w:color="000000" w:space="0" w:sz="8" w:val="single"/>
              <w:right w:color="000000" w:space="0" w:sz="8" w:val="single"/>
            </w:tcBorders>
            <w:shd w:fill="d0cece" w:val="clear"/>
            <w:tcMar>
              <w:top w:w="100.0" w:type="dxa"/>
              <w:left w:w="100.0" w:type="dxa"/>
              <w:bottom w:w="100.0" w:type="dxa"/>
              <w:right w:w="100.0" w:type="dxa"/>
            </w:tcMar>
          </w:tcPr>
          <w:p w:rsidR="00000000" w:rsidDel="00000000" w:rsidP="00000000" w:rsidRDefault="00000000" w:rsidRPr="00000000" w14:paraId="000004C9">
            <w:pPr>
              <w:pageBreakBefore w:val="0"/>
              <w:widowControl w:val="0"/>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6º Período</w:t>
            </w:r>
          </w:p>
        </w:tc>
        <w:tc>
          <w:tcPr>
            <w:tcBorders>
              <w:top w:color="000000" w:space="0" w:sz="8" w:val="single"/>
              <w:bottom w:color="000000" w:space="0" w:sz="8" w:val="single"/>
              <w:right w:color="000000" w:space="0" w:sz="8" w:val="single"/>
            </w:tcBorders>
            <w:shd w:fill="d0cece" w:val="clear"/>
            <w:tcMar>
              <w:top w:w="100.0" w:type="dxa"/>
              <w:left w:w="100.0" w:type="dxa"/>
              <w:bottom w:w="100.0" w:type="dxa"/>
              <w:right w:w="100.0" w:type="dxa"/>
            </w:tcMar>
          </w:tcPr>
          <w:p w:rsidR="00000000" w:rsidDel="00000000" w:rsidP="00000000" w:rsidRDefault="00000000" w:rsidRPr="00000000" w14:paraId="000004CA">
            <w:pPr>
              <w:pageBreakBefore w:val="0"/>
              <w:widowControl w:val="0"/>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7º Período</w:t>
            </w:r>
          </w:p>
        </w:tc>
        <w:tc>
          <w:tcPr>
            <w:tcBorders>
              <w:top w:color="000000" w:space="0" w:sz="8" w:val="single"/>
              <w:bottom w:color="000000" w:space="0" w:sz="8" w:val="single"/>
              <w:right w:color="000000" w:space="0" w:sz="8" w:val="single"/>
            </w:tcBorders>
            <w:shd w:fill="d0cece" w:val="clear"/>
            <w:tcMar>
              <w:top w:w="100.0" w:type="dxa"/>
              <w:left w:w="100.0" w:type="dxa"/>
              <w:bottom w:w="100.0" w:type="dxa"/>
              <w:right w:w="100.0" w:type="dxa"/>
            </w:tcMar>
          </w:tcPr>
          <w:p w:rsidR="00000000" w:rsidDel="00000000" w:rsidP="00000000" w:rsidRDefault="00000000" w:rsidRPr="00000000" w14:paraId="000004CB">
            <w:pPr>
              <w:pageBreakBefore w:val="0"/>
              <w:widowControl w:val="0"/>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color w:val="000000"/>
                <w:sz w:val="17"/>
                <w:szCs w:val="17"/>
              </w:rPr>
            </w:pPr>
            <w:r w:rsidDel="00000000" w:rsidR="00000000" w:rsidRPr="00000000">
              <w:rPr>
                <w:rFonts w:ascii="Times New Roman" w:cs="Times New Roman" w:eastAsia="Times New Roman" w:hAnsi="Times New Roman"/>
                <w:b w:val="1"/>
                <w:color w:val="000000"/>
                <w:sz w:val="17"/>
                <w:szCs w:val="17"/>
                <w:rtl w:val="0"/>
              </w:rPr>
              <w:t xml:space="preserve">8º Período</w:t>
            </w:r>
          </w:p>
        </w:tc>
      </w:tr>
      <w:tr>
        <w:trPr>
          <w:cantSplit w:val="0"/>
          <w:trHeight w:val="1180" w:hRule="atLeast"/>
          <w:tblHeader w:val="0"/>
        </w:trPr>
        <w:tc>
          <w:tcPr>
            <w:tcBorders>
              <w:left w:color="000000" w:space="0" w:sz="8" w:val="single"/>
              <w:bottom w:color="000000" w:space="0" w:sz="8" w:val="single"/>
              <w:right w:color="000000" w:space="0" w:sz="8" w:val="single"/>
            </w:tcBorders>
            <w:shd w:fill="a8d08d" w:val="clear"/>
            <w:tcMar>
              <w:top w:w="100.0" w:type="dxa"/>
              <w:left w:w="100.0" w:type="dxa"/>
              <w:bottom w:w="100.0" w:type="dxa"/>
              <w:right w:w="100.0" w:type="dxa"/>
            </w:tcMar>
          </w:tcPr>
          <w:p w:rsidR="00000000" w:rsidDel="00000000" w:rsidP="00000000" w:rsidRDefault="00000000" w:rsidRPr="00000000" w14:paraId="000004CC">
            <w:pPr>
              <w:pageBreakBefore w:val="0"/>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História da Educação (60h)</w:t>
            </w:r>
          </w:p>
        </w:tc>
        <w:tc>
          <w:tcPr>
            <w:tcBorders>
              <w:bottom w:color="000000" w:space="0" w:sz="8" w:val="single"/>
              <w:right w:color="000000" w:space="0" w:sz="8" w:val="single"/>
            </w:tcBorders>
            <w:shd w:fill="a8d08d" w:val="clear"/>
            <w:tcMar>
              <w:top w:w="100.0" w:type="dxa"/>
              <w:left w:w="100.0" w:type="dxa"/>
              <w:bottom w:w="100.0" w:type="dxa"/>
              <w:right w:w="100.0" w:type="dxa"/>
            </w:tcMar>
          </w:tcPr>
          <w:p w:rsidR="00000000" w:rsidDel="00000000" w:rsidP="00000000" w:rsidRDefault="00000000" w:rsidRPr="00000000" w14:paraId="000004CD">
            <w:pPr>
              <w:pageBreakBefore w:val="0"/>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Sociologia da Educação (60h)</w:t>
            </w:r>
          </w:p>
        </w:tc>
        <w:tc>
          <w:tcPr>
            <w:tcBorders>
              <w:bottom w:color="000000" w:space="0" w:sz="8" w:val="single"/>
              <w:right w:color="000000" w:space="0" w:sz="8" w:val="single"/>
            </w:tcBorders>
            <w:shd w:fill="a8d08d" w:val="clear"/>
            <w:tcMar>
              <w:top w:w="100.0" w:type="dxa"/>
              <w:left w:w="100.0" w:type="dxa"/>
              <w:bottom w:w="100.0" w:type="dxa"/>
              <w:right w:w="100.0" w:type="dxa"/>
            </w:tcMar>
          </w:tcPr>
          <w:p w:rsidR="00000000" w:rsidDel="00000000" w:rsidP="00000000" w:rsidRDefault="00000000" w:rsidRPr="00000000" w14:paraId="000004CE">
            <w:pPr>
              <w:pageBreakBefore w:val="0"/>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Legislação e Organização da Educação Básica (60h)</w:t>
            </w:r>
          </w:p>
        </w:tc>
        <w:tc>
          <w:tcPr>
            <w:tcBorders>
              <w:bottom w:color="000000" w:space="0" w:sz="8" w:val="single"/>
              <w:right w:color="000000" w:space="0" w:sz="8" w:val="single"/>
            </w:tcBorders>
            <w:shd w:fill="a8d08d" w:val="clear"/>
            <w:tcMar>
              <w:top w:w="100.0" w:type="dxa"/>
              <w:left w:w="100.0" w:type="dxa"/>
              <w:bottom w:w="100.0" w:type="dxa"/>
              <w:right w:w="100.0" w:type="dxa"/>
            </w:tcMar>
          </w:tcPr>
          <w:p w:rsidR="00000000" w:rsidDel="00000000" w:rsidP="00000000" w:rsidRDefault="00000000" w:rsidRPr="00000000" w14:paraId="000004CF">
            <w:pPr>
              <w:pageBreakBefore w:val="0"/>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Avaliação da Aprendizagem (60h)</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D0">
            <w:pPr>
              <w:pageBreakBefore w:val="0"/>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Ensino de LIBRAS</w:t>
            </w:r>
            <w:r w:rsidDel="00000000" w:rsidR="00000000" w:rsidRPr="00000000">
              <w:rPr>
                <w:rFonts w:ascii="Times New Roman" w:cs="Times New Roman" w:eastAsia="Times New Roman" w:hAnsi="Times New Roman"/>
                <w:sz w:val="16"/>
                <w:szCs w:val="16"/>
                <w:rtl w:val="0"/>
              </w:rPr>
              <w:t xml:space="preserve">: teoria e prática</w:t>
            </w:r>
            <w:r w:rsidDel="00000000" w:rsidR="00000000" w:rsidRPr="00000000">
              <w:rPr>
                <w:rFonts w:ascii="Times New Roman" w:cs="Times New Roman" w:eastAsia="Times New Roman" w:hAnsi="Times New Roman"/>
                <w:color w:val="000000"/>
                <w:sz w:val="16"/>
                <w:szCs w:val="16"/>
                <w:rtl w:val="0"/>
              </w:rPr>
              <w:t xml:space="preserve"> (60h)</w:t>
            </w:r>
          </w:p>
        </w:tc>
        <w:tc>
          <w:tcPr>
            <w:tcBorders>
              <w:bottom w:color="000000" w:space="0" w:sz="8" w:val="single"/>
              <w:right w:color="000000" w:space="0" w:sz="8" w:val="single"/>
            </w:tcBorders>
            <w:shd w:fill="fbd4b4" w:val="clear"/>
            <w:tcMar>
              <w:top w:w="100.0" w:type="dxa"/>
              <w:left w:w="100.0" w:type="dxa"/>
              <w:bottom w:w="100.0" w:type="dxa"/>
              <w:right w:w="100.0" w:type="dxa"/>
            </w:tcMar>
          </w:tcPr>
          <w:p w:rsidR="00000000" w:rsidDel="00000000" w:rsidP="00000000" w:rsidRDefault="00000000" w:rsidRPr="00000000" w14:paraId="000004D1">
            <w:pPr>
              <w:pageBreakBefore w:val="0"/>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Estágio curricular supervisionado obrigatório I (135h)</w:t>
            </w:r>
          </w:p>
        </w:tc>
        <w:tc>
          <w:tcPr>
            <w:tcBorders>
              <w:bottom w:color="000000" w:space="0" w:sz="8" w:val="single"/>
              <w:right w:color="000000" w:space="0" w:sz="8" w:val="single"/>
            </w:tcBorders>
            <w:shd w:fill="fbd4b4" w:val="clear"/>
            <w:tcMar>
              <w:top w:w="100.0" w:type="dxa"/>
              <w:left w:w="100.0" w:type="dxa"/>
              <w:bottom w:w="100.0" w:type="dxa"/>
              <w:right w:w="100.0" w:type="dxa"/>
            </w:tcMar>
          </w:tcPr>
          <w:p w:rsidR="00000000" w:rsidDel="00000000" w:rsidP="00000000" w:rsidRDefault="00000000" w:rsidRPr="00000000" w14:paraId="000004D2">
            <w:pPr>
              <w:pageBreakBefore w:val="0"/>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Estágio curricular supervisionado obrigatório II (135h)</w:t>
            </w:r>
          </w:p>
        </w:tc>
        <w:tc>
          <w:tcPr>
            <w:tcBorders>
              <w:bottom w:color="000000" w:space="0" w:sz="8" w:val="single"/>
              <w:right w:color="000000" w:space="0" w:sz="8" w:val="single"/>
            </w:tcBorders>
            <w:shd w:fill="fbd4b4" w:val="clear"/>
            <w:tcMar>
              <w:top w:w="100.0" w:type="dxa"/>
              <w:left w:w="100.0" w:type="dxa"/>
              <w:bottom w:w="100.0" w:type="dxa"/>
              <w:right w:w="100.0" w:type="dxa"/>
            </w:tcMar>
          </w:tcPr>
          <w:p w:rsidR="00000000" w:rsidDel="00000000" w:rsidP="00000000" w:rsidRDefault="00000000" w:rsidRPr="00000000" w14:paraId="000004D3">
            <w:pPr>
              <w:pageBreakBefore w:val="0"/>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17"/>
                <w:szCs w:val="17"/>
              </w:rPr>
            </w:pPr>
            <w:r w:rsidDel="00000000" w:rsidR="00000000" w:rsidRPr="00000000">
              <w:rPr>
                <w:rFonts w:ascii="Times New Roman" w:cs="Times New Roman" w:eastAsia="Times New Roman" w:hAnsi="Times New Roman"/>
                <w:color w:val="000000"/>
                <w:sz w:val="17"/>
                <w:szCs w:val="17"/>
                <w:rtl w:val="0"/>
              </w:rPr>
              <w:t xml:space="preserve">Estágio curricular supervisionado obrigatório III (135h)</w:t>
            </w:r>
          </w:p>
        </w:tc>
      </w:tr>
      <w:tr>
        <w:trPr>
          <w:cantSplit w:val="0"/>
          <w:trHeight w:val="980" w:hRule="atLeast"/>
          <w:tblHeader w:val="0"/>
        </w:trPr>
        <w:tc>
          <w:tcPr>
            <w:tcBorders>
              <w:left w:color="000000" w:space="0" w:sz="8" w:val="single"/>
              <w:bottom w:color="000000" w:space="0" w:sz="8" w:val="single"/>
              <w:right w:color="000000" w:space="0" w:sz="8" w:val="single"/>
            </w:tcBorders>
            <w:shd w:fill="a8d08d" w:val="clear"/>
            <w:tcMar>
              <w:top w:w="100.0" w:type="dxa"/>
              <w:left w:w="100.0" w:type="dxa"/>
              <w:bottom w:w="100.0" w:type="dxa"/>
              <w:right w:w="100.0" w:type="dxa"/>
            </w:tcMar>
          </w:tcPr>
          <w:p w:rsidR="00000000" w:rsidDel="00000000" w:rsidP="00000000" w:rsidRDefault="00000000" w:rsidRPr="00000000" w14:paraId="000004D4">
            <w:pPr>
              <w:pageBreakBefore w:val="0"/>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Filosofia da Educação (60h)</w:t>
            </w:r>
          </w:p>
        </w:tc>
        <w:tc>
          <w:tcPr>
            <w:tcBorders>
              <w:bottom w:color="000000" w:space="0" w:sz="8" w:val="single"/>
              <w:right w:color="000000" w:space="0" w:sz="8" w:val="single"/>
            </w:tcBorders>
            <w:shd w:fill="a8d08d" w:val="clear"/>
            <w:tcMar>
              <w:top w:w="100.0" w:type="dxa"/>
              <w:left w:w="100.0" w:type="dxa"/>
              <w:bottom w:w="100.0" w:type="dxa"/>
              <w:right w:w="100.0" w:type="dxa"/>
            </w:tcMar>
          </w:tcPr>
          <w:p w:rsidR="00000000" w:rsidDel="00000000" w:rsidP="00000000" w:rsidRDefault="00000000" w:rsidRPr="00000000" w14:paraId="000004D5">
            <w:pPr>
              <w:pageBreakBefore w:val="0"/>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Psicologia da Educação (60h)</w:t>
            </w:r>
          </w:p>
        </w:tc>
        <w:tc>
          <w:tcPr>
            <w:tcBorders>
              <w:bottom w:color="000000" w:space="0" w:sz="8" w:val="single"/>
              <w:right w:color="000000" w:space="0" w:sz="8" w:val="single"/>
            </w:tcBorders>
            <w:shd w:fill="a8d08d" w:val="clear"/>
            <w:tcMar>
              <w:top w:w="100.0" w:type="dxa"/>
              <w:left w:w="100.0" w:type="dxa"/>
              <w:bottom w:w="100.0" w:type="dxa"/>
              <w:right w:w="100.0" w:type="dxa"/>
            </w:tcMar>
          </w:tcPr>
          <w:p w:rsidR="00000000" w:rsidDel="00000000" w:rsidP="00000000" w:rsidRDefault="00000000" w:rsidRPr="00000000" w14:paraId="000004D6">
            <w:pPr>
              <w:pageBreakBefore w:val="0"/>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Didática Geral (60h)</w:t>
            </w:r>
          </w:p>
        </w:tc>
        <w:tc>
          <w:tcPr>
            <w:tcBorders>
              <w:bottom w:color="000000" w:space="0" w:sz="8" w:val="single"/>
              <w:right w:color="000000" w:space="0" w:sz="8" w:val="single"/>
            </w:tcBorders>
            <w:shd w:fill="cfe2f3" w:val="clear"/>
            <w:tcMar>
              <w:top w:w="100.0" w:type="dxa"/>
              <w:left w:w="100.0" w:type="dxa"/>
              <w:bottom w:w="100.0" w:type="dxa"/>
              <w:right w:w="100.0" w:type="dxa"/>
            </w:tcMar>
          </w:tcPr>
          <w:p w:rsidR="00000000" w:rsidDel="00000000" w:rsidP="00000000" w:rsidRDefault="00000000" w:rsidRPr="00000000" w14:paraId="000004D7">
            <w:pPr>
              <w:pageBreakBefore w:val="0"/>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Educação Bilíngue (45h)</w:t>
            </w:r>
          </w:p>
        </w:tc>
        <w:tc>
          <w:tcPr>
            <w:tcBorders>
              <w:bottom w:color="000000" w:space="0" w:sz="8" w:val="single"/>
              <w:right w:color="000000" w:space="0" w:sz="8" w:val="single"/>
            </w:tcBorders>
            <w:shd w:fill="ddd9c3" w:val="clear"/>
            <w:tcMar>
              <w:top w:w="100.0" w:type="dxa"/>
              <w:left w:w="100.0" w:type="dxa"/>
              <w:bottom w:w="100.0" w:type="dxa"/>
              <w:right w:w="100.0" w:type="dxa"/>
            </w:tcMar>
          </w:tcPr>
          <w:p w:rsidR="00000000" w:rsidDel="00000000" w:rsidP="00000000" w:rsidRDefault="00000000" w:rsidRPr="00000000" w14:paraId="000004D8">
            <w:pPr>
              <w:pageBreakBefore w:val="0"/>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Literatura em Língua Portuguesa (60h)</w:t>
            </w:r>
          </w:p>
        </w:tc>
        <w:tc>
          <w:tcPr>
            <w:tcBorders>
              <w:bottom w:color="000000" w:space="0" w:sz="8" w:val="single"/>
              <w:right w:color="000000" w:space="0" w:sz="8" w:val="single"/>
            </w:tcBorders>
            <w:shd w:fill="ddd9c3" w:val="clear"/>
            <w:tcMar>
              <w:top w:w="100.0" w:type="dxa"/>
              <w:left w:w="100.0" w:type="dxa"/>
              <w:bottom w:w="100.0" w:type="dxa"/>
              <w:right w:w="100.0" w:type="dxa"/>
            </w:tcMar>
          </w:tcPr>
          <w:p w:rsidR="00000000" w:rsidDel="00000000" w:rsidP="00000000" w:rsidRDefault="00000000" w:rsidRPr="00000000" w14:paraId="000004D9">
            <w:pPr>
              <w:pageBreakBefore w:val="0"/>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Literatura Surda I (60h)</w:t>
            </w:r>
          </w:p>
        </w:tc>
        <w:tc>
          <w:tcPr>
            <w:tcBorders>
              <w:bottom w:color="000000" w:space="0" w:sz="8" w:val="single"/>
              <w:right w:color="000000" w:space="0" w:sz="8" w:val="single"/>
            </w:tcBorders>
            <w:shd w:fill="d99594" w:val="clear"/>
            <w:tcMar>
              <w:top w:w="100.0" w:type="dxa"/>
              <w:left w:w="100.0" w:type="dxa"/>
              <w:bottom w:w="100.0" w:type="dxa"/>
              <w:right w:w="100.0" w:type="dxa"/>
            </w:tcMar>
          </w:tcPr>
          <w:p w:rsidR="00000000" w:rsidDel="00000000" w:rsidP="00000000" w:rsidRDefault="00000000" w:rsidRPr="00000000" w14:paraId="000004DA">
            <w:pPr>
              <w:pageBreakBefore w:val="0"/>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TCC I (60h)</w:t>
            </w:r>
          </w:p>
        </w:tc>
        <w:tc>
          <w:tcPr>
            <w:tcBorders>
              <w:bottom w:color="000000" w:space="0" w:sz="8" w:val="single"/>
              <w:right w:color="000000" w:space="0" w:sz="8" w:val="single"/>
            </w:tcBorders>
            <w:shd w:fill="d99594" w:val="clear"/>
            <w:tcMar>
              <w:top w:w="100.0" w:type="dxa"/>
              <w:left w:w="100.0" w:type="dxa"/>
              <w:bottom w:w="100.0" w:type="dxa"/>
              <w:right w:w="100.0" w:type="dxa"/>
            </w:tcMar>
          </w:tcPr>
          <w:p w:rsidR="00000000" w:rsidDel="00000000" w:rsidP="00000000" w:rsidRDefault="00000000" w:rsidRPr="00000000" w14:paraId="000004DB">
            <w:pPr>
              <w:pageBreakBefore w:val="0"/>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17"/>
                <w:szCs w:val="17"/>
              </w:rPr>
            </w:pPr>
            <w:r w:rsidDel="00000000" w:rsidR="00000000" w:rsidRPr="00000000">
              <w:rPr>
                <w:rFonts w:ascii="Times New Roman" w:cs="Times New Roman" w:eastAsia="Times New Roman" w:hAnsi="Times New Roman"/>
                <w:color w:val="000000"/>
                <w:sz w:val="17"/>
                <w:szCs w:val="17"/>
                <w:rtl w:val="0"/>
              </w:rPr>
              <w:t xml:space="preserve">TCC II (60h)</w:t>
            </w:r>
          </w:p>
        </w:tc>
      </w:tr>
      <w:tr>
        <w:trPr>
          <w:cantSplit w:val="0"/>
          <w:trHeight w:val="1960" w:hRule="atLeast"/>
          <w:tblHeader w:val="0"/>
        </w:trPr>
        <w:tc>
          <w:tcPr>
            <w:tcBorders>
              <w:left w:color="000000" w:space="0" w:sz="8" w:val="single"/>
              <w:bottom w:color="000000" w:space="0" w:sz="8" w:val="single"/>
              <w:right w:color="000000" w:space="0" w:sz="8" w:val="single"/>
            </w:tcBorders>
            <w:shd w:fill="cfe2f3" w:val="clear"/>
            <w:tcMar>
              <w:top w:w="100.0" w:type="dxa"/>
              <w:left w:w="100.0" w:type="dxa"/>
              <w:bottom w:w="100.0" w:type="dxa"/>
              <w:right w:w="100.0" w:type="dxa"/>
            </w:tcMar>
          </w:tcPr>
          <w:p w:rsidR="00000000" w:rsidDel="00000000" w:rsidP="00000000" w:rsidRDefault="00000000" w:rsidRPr="00000000" w14:paraId="000004DC">
            <w:pPr>
              <w:pageBreakBefore w:val="0"/>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Metodologia da Pesquisa em Ciências Humanas (60h)</w:t>
            </w:r>
          </w:p>
        </w:tc>
        <w:tc>
          <w:tcPr>
            <w:tcBorders>
              <w:bottom w:color="000000" w:space="0" w:sz="8" w:val="single"/>
              <w:right w:color="000000" w:space="0" w:sz="8" w:val="single"/>
            </w:tcBorders>
            <w:shd w:fill="ffff00" w:val="clear"/>
            <w:tcMar>
              <w:top w:w="100.0" w:type="dxa"/>
              <w:left w:w="100.0" w:type="dxa"/>
              <w:bottom w:w="100.0" w:type="dxa"/>
              <w:right w:w="100.0" w:type="dxa"/>
            </w:tcMar>
          </w:tcPr>
          <w:p w:rsidR="00000000" w:rsidDel="00000000" w:rsidP="00000000" w:rsidRDefault="00000000" w:rsidRPr="00000000" w14:paraId="000004DD">
            <w:pPr>
              <w:pageBreakBefore w:val="0"/>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Escrita de sinais I (60h)</w:t>
            </w:r>
          </w:p>
        </w:tc>
        <w:tc>
          <w:tcPr>
            <w:tcBorders>
              <w:bottom w:color="000000" w:space="0" w:sz="8" w:val="single"/>
              <w:right w:color="000000" w:space="0" w:sz="8" w:val="single"/>
            </w:tcBorders>
            <w:shd w:fill="ffff00" w:val="clear"/>
            <w:tcMar>
              <w:top w:w="100.0" w:type="dxa"/>
              <w:left w:w="100.0" w:type="dxa"/>
              <w:bottom w:w="100.0" w:type="dxa"/>
              <w:right w:w="100.0" w:type="dxa"/>
            </w:tcMar>
          </w:tcPr>
          <w:p w:rsidR="00000000" w:rsidDel="00000000" w:rsidP="00000000" w:rsidRDefault="00000000" w:rsidRPr="00000000" w14:paraId="000004DE">
            <w:pPr>
              <w:pageBreakBefore w:val="0"/>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Escrita de sinais II  (60h)</w:t>
            </w:r>
          </w:p>
        </w:tc>
        <w:tc>
          <w:tcPr>
            <w:tcBorders>
              <w:bottom w:color="000000" w:space="0" w:sz="8" w:val="single"/>
              <w:right w:color="000000" w:space="0" w:sz="8" w:val="single"/>
            </w:tcBorders>
            <w:shd w:fill="ffff00" w:val="clear"/>
            <w:tcMar>
              <w:top w:w="100.0" w:type="dxa"/>
              <w:left w:w="100.0" w:type="dxa"/>
              <w:bottom w:w="100.0" w:type="dxa"/>
              <w:right w:w="100.0" w:type="dxa"/>
            </w:tcMar>
          </w:tcPr>
          <w:p w:rsidR="00000000" w:rsidDel="00000000" w:rsidP="00000000" w:rsidRDefault="00000000" w:rsidRPr="00000000" w14:paraId="000004DF">
            <w:pPr>
              <w:pageBreakBefore w:val="0"/>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Estudos Surdos I (60h)</w:t>
            </w:r>
          </w:p>
        </w:tc>
        <w:tc>
          <w:tcPr>
            <w:tcBorders>
              <w:bottom w:color="000000" w:space="0" w:sz="8" w:val="single"/>
              <w:right w:color="000000" w:space="0" w:sz="8" w:val="single"/>
            </w:tcBorders>
            <w:shd w:fill="ffff00" w:val="clear"/>
            <w:tcMar>
              <w:top w:w="100.0" w:type="dxa"/>
              <w:left w:w="100.0" w:type="dxa"/>
              <w:bottom w:w="100.0" w:type="dxa"/>
              <w:right w:w="100.0" w:type="dxa"/>
            </w:tcMar>
          </w:tcPr>
          <w:p w:rsidR="00000000" w:rsidDel="00000000" w:rsidP="00000000" w:rsidRDefault="00000000" w:rsidRPr="00000000" w14:paraId="000004E0">
            <w:pPr>
              <w:pageBreakBefore w:val="0"/>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Introdução aos Estudos da Tradução (60h)</w:t>
            </w:r>
          </w:p>
        </w:tc>
        <w:tc>
          <w:tcPr>
            <w:tcBorders>
              <w:bottom w:color="000000" w:space="0" w:sz="8" w:val="single"/>
              <w:right w:color="000000" w:space="0" w:sz="8" w:val="single"/>
            </w:tcBorders>
            <w:shd w:fill="ffff00" w:val="clear"/>
            <w:tcMar>
              <w:top w:w="100.0" w:type="dxa"/>
              <w:left w:w="100.0" w:type="dxa"/>
              <w:bottom w:w="100.0" w:type="dxa"/>
              <w:right w:w="100.0" w:type="dxa"/>
            </w:tcMar>
          </w:tcPr>
          <w:p w:rsidR="00000000" w:rsidDel="00000000" w:rsidP="00000000" w:rsidRDefault="00000000" w:rsidRPr="00000000" w14:paraId="000004E1">
            <w:pPr>
              <w:pageBreakBefore w:val="0"/>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Tradução e Interpretação da Língua de Sinais I (60h)</w:t>
            </w:r>
          </w:p>
        </w:tc>
        <w:tc>
          <w:tcPr>
            <w:tcBorders>
              <w:bottom w:color="000000" w:space="0" w:sz="8" w:val="single"/>
              <w:right w:color="000000" w:space="0" w:sz="8" w:val="single"/>
            </w:tcBorders>
            <w:shd w:fill="dbdbdb" w:val="clear"/>
            <w:tcMar>
              <w:top w:w="100.0" w:type="dxa"/>
              <w:left w:w="100.0" w:type="dxa"/>
              <w:bottom w:w="100.0" w:type="dxa"/>
              <w:right w:w="100.0" w:type="dxa"/>
            </w:tcMar>
          </w:tcPr>
          <w:p w:rsidR="00000000" w:rsidDel="00000000" w:rsidP="00000000" w:rsidRDefault="00000000" w:rsidRPr="00000000" w14:paraId="000004E2">
            <w:pPr>
              <w:pageBreakBefore w:val="0"/>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Produção de Materiais Didáticos para o Ensino de LIBRAS como Língua Materna e Adicional (60h)</w:t>
            </w:r>
          </w:p>
        </w:tc>
        <w:tc>
          <w:tcPr>
            <w:tcBorders>
              <w:bottom w:color="000000" w:space="0" w:sz="8" w:val="single"/>
              <w:right w:color="000000" w:space="0" w:sz="8" w:val="single"/>
            </w:tcBorders>
            <w:shd w:fill="c55911" w:val="clear"/>
            <w:tcMar>
              <w:top w:w="100.0" w:type="dxa"/>
              <w:left w:w="100.0" w:type="dxa"/>
              <w:bottom w:w="100.0" w:type="dxa"/>
              <w:right w:w="100.0" w:type="dxa"/>
            </w:tcMar>
          </w:tcPr>
          <w:p w:rsidR="00000000" w:rsidDel="00000000" w:rsidP="00000000" w:rsidRDefault="00000000" w:rsidRPr="00000000" w14:paraId="000004E3">
            <w:pPr>
              <w:pageBreakBefore w:val="0"/>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17"/>
                <w:szCs w:val="17"/>
              </w:rPr>
            </w:pPr>
            <w:r w:rsidDel="00000000" w:rsidR="00000000" w:rsidRPr="00000000">
              <w:rPr>
                <w:rFonts w:ascii="Times New Roman" w:cs="Times New Roman" w:eastAsia="Times New Roman" w:hAnsi="Times New Roman"/>
                <w:color w:val="000000"/>
                <w:sz w:val="17"/>
                <w:szCs w:val="17"/>
                <w:rtl w:val="0"/>
              </w:rPr>
              <w:t xml:space="preserve">Optativa I (60h)</w:t>
            </w:r>
          </w:p>
        </w:tc>
      </w:tr>
      <w:tr>
        <w:trPr>
          <w:cantSplit w:val="0"/>
          <w:trHeight w:val="1180" w:hRule="atLeast"/>
          <w:tblHeader w:val="0"/>
        </w:trPr>
        <w:tc>
          <w:tcPr>
            <w:tcBorders>
              <w:left w:color="000000" w:space="0" w:sz="8" w:val="single"/>
              <w:bottom w:color="000000" w:space="0" w:sz="8" w:val="single"/>
              <w:right w:color="000000" w:space="0" w:sz="8" w:val="single"/>
            </w:tcBorders>
            <w:shd w:fill="aeaaaa" w:val="clear"/>
            <w:tcMar>
              <w:top w:w="100.0" w:type="dxa"/>
              <w:left w:w="100.0" w:type="dxa"/>
              <w:bottom w:w="100.0" w:type="dxa"/>
              <w:right w:w="100.0" w:type="dxa"/>
            </w:tcMar>
          </w:tcPr>
          <w:p w:rsidR="00000000" w:rsidDel="00000000" w:rsidP="00000000" w:rsidRDefault="00000000" w:rsidRPr="00000000" w14:paraId="000004E4">
            <w:pPr>
              <w:pageBreakBefore w:val="0"/>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Língua Brasileira de Sinais I (60h)</w:t>
            </w:r>
          </w:p>
        </w:tc>
        <w:tc>
          <w:tcPr>
            <w:tcBorders>
              <w:bottom w:color="000000" w:space="0" w:sz="8" w:val="single"/>
              <w:right w:color="000000" w:space="0" w:sz="8" w:val="single"/>
            </w:tcBorders>
            <w:shd w:fill="aeaaaa" w:val="clear"/>
            <w:tcMar>
              <w:top w:w="100.0" w:type="dxa"/>
              <w:left w:w="100.0" w:type="dxa"/>
              <w:bottom w:w="100.0" w:type="dxa"/>
              <w:right w:w="100.0" w:type="dxa"/>
            </w:tcMar>
          </w:tcPr>
          <w:p w:rsidR="00000000" w:rsidDel="00000000" w:rsidP="00000000" w:rsidRDefault="00000000" w:rsidRPr="00000000" w14:paraId="000004E5">
            <w:pPr>
              <w:pageBreakBefore w:val="0"/>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Língua Brasileira de Sinais II (60h)</w:t>
            </w:r>
          </w:p>
        </w:tc>
        <w:tc>
          <w:tcPr>
            <w:tcBorders>
              <w:bottom w:color="000000" w:space="0" w:sz="8" w:val="single"/>
              <w:right w:color="000000" w:space="0" w:sz="8" w:val="single"/>
            </w:tcBorders>
            <w:shd w:fill="aeaaaa" w:val="clear"/>
            <w:tcMar>
              <w:top w:w="100.0" w:type="dxa"/>
              <w:left w:w="100.0" w:type="dxa"/>
              <w:bottom w:w="100.0" w:type="dxa"/>
              <w:right w:w="100.0" w:type="dxa"/>
            </w:tcMar>
          </w:tcPr>
          <w:p w:rsidR="00000000" w:rsidDel="00000000" w:rsidP="00000000" w:rsidRDefault="00000000" w:rsidRPr="00000000" w14:paraId="000004E6">
            <w:pPr>
              <w:pageBreakBefore w:val="0"/>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Língua Brasileira de Sinais III (60h)</w:t>
            </w:r>
          </w:p>
        </w:tc>
        <w:tc>
          <w:tcPr>
            <w:tcBorders>
              <w:bottom w:color="000000" w:space="0" w:sz="8" w:val="single"/>
              <w:right w:color="000000" w:space="0" w:sz="8" w:val="single"/>
            </w:tcBorders>
            <w:shd w:fill="aeaaaa" w:val="clear"/>
            <w:tcMar>
              <w:top w:w="100.0" w:type="dxa"/>
              <w:left w:w="100.0" w:type="dxa"/>
              <w:bottom w:w="100.0" w:type="dxa"/>
              <w:right w:w="100.0" w:type="dxa"/>
            </w:tcMar>
          </w:tcPr>
          <w:p w:rsidR="00000000" w:rsidDel="00000000" w:rsidP="00000000" w:rsidRDefault="00000000" w:rsidRPr="00000000" w14:paraId="000004E7">
            <w:pPr>
              <w:pageBreakBefore w:val="0"/>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Língua Brasileira de Sinais IV (60h)</w:t>
            </w:r>
          </w:p>
        </w:tc>
        <w:tc>
          <w:tcPr>
            <w:tcBorders>
              <w:bottom w:color="000000" w:space="0" w:sz="8" w:val="single"/>
              <w:right w:color="000000" w:space="0" w:sz="8" w:val="single"/>
            </w:tcBorders>
            <w:shd w:fill="b8cce4" w:val="clear"/>
            <w:tcMar>
              <w:top w:w="100.0" w:type="dxa"/>
              <w:left w:w="100.0" w:type="dxa"/>
              <w:bottom w:w="100.0" w:type="dxa"/>
              <w:right w:w="100.0" w:type="dxa"/>
            </w:tcMar>
          </w:tcPr>
          <w:p w:rsidR="00000000" w:rsidDel="00000000" w:rsidP="00000000" w:rsidRDefault="00000000" w:rsidRPr="00000000" w14:paraId="000004E8">
            <w:pPr>
              <w:pageBreakBefore w:val="0"/>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Linguística Aplicada ao Ensino de Línguas I (60h)</w:t>
            </w:r>
          </w:p>
        </w:tc>
        <w:tc>
          <w:tcPr>
            <w:tcBorders>
              <w:bottom w:color="000000" w:space="0" w:sz="8" w:val="single"/>
              <w:right w:color="000000" w:space="0" w:sz="8" w:val="single"/>
            </w:tcBorders>
            <w:shd w:fill="c6d9f1" w:val="clear"/>
            <w:tcMar>
              <w:top w:w="100.0" w:type="dxa"/>
              <w:left w:w="100.0" w:type="dxa"/>
              <w:bottom w:w="100.0" w:type="dxa"/>
              <w:right w:w="100.0" w:type="dxa"/>
            </w:tcMar>
          </w:tcPr>
          <w:p w:rsidR="00000000" w:rsidDel="00000000" w:rsidP="00000000" w:rsidRDefault="00000000" w:rsidRPr="00000000" w14:paraId="000004E9">
            <w:pPr>
              <w:pageBreakBefore w:val="0"/>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Linguística da LIBRAS IV (60h)</w:t>
            </w:r>
          </w:p>
        </w:tc>
        <w:tc>
          <w:tcPr>
            <w:tcBorders>
              <w:bottom w:color="000000" w:space="0" w:sz="8" w:val="single"/>
              <w:right w:color="000000" w:space="0" w:sz="8" w:val="single"/>
            </w:tcBorders>
            <w:shd w:fill="c6d9f1" w:val="clear"/>
            <w:tcMar>
              <w:top w:w="100.0" w:type="dxa"/>
              <w:left w:w="100.0" w:type="dxa"/>
              <w:bottom w:w="100.0" w:type="dxa"/>
              <w:right w:w="100.0" w:type="dxa"/>
            </w:tcMar>
          </w:tcPr>
          <w:p w:rsidR="00000000" w:rsidDel="00000000" w:rsidP="00000000" w:rsidRDefault="00000000" w:rsidRPr="00000000" w14:paraId="000004EA">
            <w:pPr>
              <w:pageBreakBefore w:val="0"/>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Linguística da LIBRAS V (60h)</w:t>
            </w:r>
          </w:p>
        </w:tc>
        <w:tc>
          <w:tcPr>
            <w:tcBorders>
              <w:bottom w:color="000000" w:space="0" w:sz="8" w:val="single"/>
              <w:right w:color="000000" w:space="0" w:sz="8" w:val="single"/>
            </w:tcBorders>
            <w:shd w:fill="c6d9f1" w:val="clear"/>
            <w:tcMar>
              <w:top w:w="100.0" w:type="dxa"/>
              <w:left w:w="100.0" w:type="dxa"/>
              <w:bottom w:w="100.0" w:type="dxa"/>
              <w:right w:w="100.0" w:type="dxa"/>
            </w:tcMar>
          </w:tcPr>
          <w:p w:rsidR="00000000" w:rsidDel="00000000" w:rsidP="00000000" w:rsidRDefault="00000000" w:rsidRPr="00000000" w14:paraId="000004EB">
            <w:pPr>
              <w:pageBreakBefore w:val="0"/>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Linguística da LIBRAS VI (60h)</w:t>
            </w:r>
          </w:p>
        </w:tc>
      </w:tr>
      <w:tr>
        <w:trPr>
          <w:cantSplit w:val="0"/>
          <w:trHeight w:val="980" w:hRule="atLeast"/>
          <w:tblHeader w:val="0"/>
        </w:trPr>
        <w:tc>
          <w:tcPr>
            <w:tcBorders>
              <w:left w:color="000000" w:space="0" w:sz="8" w:val="single"/>
              <w:bottom w:color="000000" w:space="0" w:sz="8" w:val="single"/>
              <w:right w:color="000000" w:space="0" w:sz="8" w:val="single"/>
            </w:tcBorders>
            <w:shd w:fill="cfe2f3" w:val="clear"/>
            <w:tcMar>
              <w:top w:w="100.0" w:type="dxa"/>
              <w:left w:w="100.0" w:type="dxa"/>
              <w:bottom w:w="100.0" w:type="dxa"/>
              <w:right w:w="100.0" w:type="dxa"/>
            </w:tcMar>
          </w:tcPr>
          <w:p w:rsidR="00000000" w:rsidDel="00000000" w:rsidP="00000000" w:rsidRDefault="00000000" w:rsidRPr="00000000" w14:paraId="000004EC">
            <w:pPr>
              <w:pageBreakBefore w:val="0"/>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Leitura e Produção de Texto I (45h)</w:t>
            </w:r>
          </w:p>
        </w:tc>
        <w:tc>
          <w:tcPr>
            <w:tcBorders>
              <w:bottom w:color="000000" w:space="0" w:sz="8" w:val="single"/>
              <w:right w:color="000000" w:space="0" w:sz="8" w:val="single"/>
            </w:tcBorders>
            <w:shd w:fill="cfe2f3" w:val="clear"/>
            <w:tcMar>
              <w:top w:w="100.0" w:type="dxa"/>
              <w:left w:w="100.0" w:type="dxa"/>
              <w:bottom w:w="100.0" w:type="dxa"/>
              <w:right w:w="100.0" w:type="dxa"/>
            </w:tcMar>
          </w:tcPr>
          <w:p w:rsidR="00000000" w:rsidDel="00000000" w:rsidP="00000000" w:rsidRDefault="00000000" w:rsidRPr="00000000" w14:paraId="000004ED">
            <w:pPr>
              <w:pageBreakBefore w:val="0"/>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Leitura e Produção de Texto II (45h)</w:t>
            </w:r>
          </w:p>
        </w:tc>
        <w:tc>
          <w:tcPr>
            <w:tcBorders>
              <w:bottom w:color="000000" w:space="0" w:sz="8" w:val="single"/>
              <w:right w:color="000000" w:space="0" w:sz="8" w:val="single"/>
            </w:tcBorders>
            <w:shd w:fill="cfe2f3" w:val="clear"/>
            <w:tcMar>
              <w:top w:w="100.0" w:type="dxa"/>
              <w:left w:w="100.0" w:type="dxa"/>
              <w:bottom w:w="100.0" w:type="dxa"/>
              <w:right w:w="100.0" w:type="dxa"/>
            </w:tcMar>
          </w:tcPr>
          <w:p w:rsidR="00000000" w:rsidDel="00000000" w:rsidP="00000000" w:rsidRDefault="00000000" w:rsidRPr="00000000" w14:paraId="000004EE">
            <w:pPr>
              <w:pageBreakBefore w:val="0"/>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Linguística da LIBRAS I (60h)</w:t>
            </w:r>
          </w:p>
        </w:tc>
        <w:tc>
          <w:tcPr>
            <w:tcBorders>
              <w:bottom w:color="000000" w:space="0" w:sz="8" w:val="single"/>
              <w:right w:color="000000" w:space="0" w:sz="8" w:val="single"/>
            </w:tcBorders>
            <w:shd w:fill="cfe2f3" w:val="clear"/>
            <w:tcMar>
              <w:top w:w="100.0" w:type="dxa"/>
              <w:left w:w="100.0" w:type="dxa"/>
              <w:bottom w:w="100.0" w:type="dxa"/>
              <w:right w:w="100.0" w:type="dxa"/>
            </w:tcMar>
          </w:tcPr>
          <w:p w:rsidR="00000000" w:rsidDel="00000000" w:rsidP="00000000" w:rsidRDefault="00000000" w:rsidRPr="00000000" w14:paraId="000004EF">
            <w:pPr>
              <w:pageBreakBefore w:val="0"/>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Linguística da LIBRAS II (60h)</w:t>
            </w:r>
          </w:p>
        </w:tc>
        <w:tc>
          <w:tcPr>
            <w:tcBorders>
              <w:bottom w:color="000000" w:space="0" w:sz="8" w:val="single"/>
              <w:right w:color="000000" w:space="0" w:sz="8" w:val="single"/>
            </w:tcBorders>
            <w:shd w:fill="b8cce4" w:val="clear"/>
            <w:tcMar>
              <w:top w:w="100.0" w:type="dxa"/>
              <w:left w:w="100.0" w:type="dxa"/>
              <w:bottom w:w="100.0" w:type="dxa"/>
              <w:right w:w="100.0" w:type="dxa"/>
            </w:tcMar>
          </w:tcPr>
          <w:p w:rsidR="00000000" w:rsidDel="00000000" w:rsidP="00000000" w:rsidRDefault="00000000" w:rsidRPr="00000000" w14:paraId="000004F0">
            <w:pPr>
              <w:pageBreakBefore w:val="0"/>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Linguística da LIBRAS III (60h)</w:t>
            </w:r>
          </w:p>
        </w:tc>
        <w:tc>
          <w:tcPr>
            <w:gridSpan w:val="2"/>
            <w:tcBorders>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4F1">
            <w:pPr>
              <w:pageBreakBefore w:val="0"/>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17"/>
                <w:szCs w:val="17"/>
              </w:rPr>
            </w:pPr>
            <w:r w:rsidDel="00000000" w:rsidR="00000000" w:rsidRPr="00000000">
              <w:rPr>
                <w:rtl w:val="0"/>
              </w:rPr>
            </w:r>
          </w:p>
        </w:tc>
        <w:tc>
          <w:tcPr>
            <w:tcBorders>
              <w:bottom w:color="000000" w:space="0" w:sz="8" w:val="single"/>
              <w:right w:color="000000" w:space="0" w:sz="8" w:val="single"/>
            </w:tcBorders>
            <w:shd w:fill="e36c0a" w:val="clear"/>
            <w:tcMar>
              <w:top w:w="100.0" w:type="dxa"/>
              <w:left w:w="100.0" w:type="dxa"/>
              <w:bottom w:w="100.0" w:type="dxa"/>
              <w:right w:w="100.0" w:type="dxa"/>
            </w:tcMar>
          </w:tcPr>
          <w:p w:rsidR="00000000" w:rsidDel="00000000" w:rsidP="00000000" w:rsidRDefault="00000000" w:rsidRPr="00000000" w14:paraId="000004F3">
            <w:pPr>
              <w:pageBreakBefore w:val="0"/>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17"/>
                <w:szCs w:val="17"/>
              </w:rPr>
            </w:pPr>
            <w:r w:rsidDel="00000000" w:rsidR="00000000" w:rsidRPr="00000000">
              <w:rPr>
                <w:rFonts w:ascii="Times New Roman" w:cs="Times New Roman" w:eastAsia="Times New Roman" w:hAnsi="Times New Roman"/>
                <w:color w:val="000000"/>
                <w:sz w:val="17"/>
                <w:szCs w:val="17"/>
                <w:rtl w:val="0"/>
              </w:rPr>
              <w:t xml:space="preserve">Optativa II (60h)</w:t>
            </w:r>
          </w:p>
        </w:tc>
      </w:tr>
      <w:tr>
        <w:trPr>
          <w:cantSplit w:val="0"/>
          <w:trHeight w:val="1180" w:hRule="atLeast"/>
          <w:tblHeader w:val="0"/>
        </w:trPr>
        <w:tc>
          <w:tcPr>
            <w:tcBorders>
              <w:left w:color="000000" w:space="0" w:sz="8" w:val="single"/>
              <w:bottom w:color="000000" w:space="0" w:sz="8" w:val="single"/>
              <w:right w:color="000000" w:space="0" w:sz="8" w:val="single"/>
            </w:tcBorders>
            <w:shd w:fill="ead1dc" w:val="clear"/>
            <w:tcMar>
              <w:top w:w="100.0" w:type="dxa"/>
              <w:left w:w="100.0" w:type="dxa"/>
              <w:bottom w:w="100.0" w:type="dxa"/>
              <w:right w:w="100.0" w:type="dxa"/>
            </w:tcMar>
          </w:tcPr>
          <w:p w:rsidR="00000000" w:rsidDel="00000000" w:rsidP="00000000" w:rsidRDefault="00000000" w:rsidRPr="00000000" w14:paraId="000004F4">
            <w:pPr>
              <w:pageBreakBefore w:val="0"/>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Estudos Linguísticos I (45h)</w:t>
            </w:r>
          </w:p>
        </w:tc>
        <w:tc>
          <w:tcPr>
            <w:tcBorders>
              <w:bottom w:color="000000" w:space="0" w:sz="8" w:val="single"/>
              <w:right w:color="000000" w:space="0" w:sz="8" w:val="single"/>
            </w:tcBorders>
            <w:shd w:fill="ead1dc" w:val="clear"/>
            <w:tcMar>
              <w:top w:w="100.0" w:type="dxa"/>
              <w:left w:w="100.0" w:type="dxa"/>
              <w:bottom w:w="100.0" w:type="dxa"/>
              <w:right w:w="100.0" w:type="dxa"/>
            </w:tcMar>
          </w:tcPr>
          <w:p w:rsidR="00000000" w:rsidDel="00000000" w:rsidP="00000000" w:rsidRDefault="00000000" w:rsidRPr="00000000" w14:paraId="000004F5">
            <w:pPr>
              <w:pageBreakBefore w:val="0"/>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Estudos Linguísticos II (45h)</w:t>
            </w:r>
          </w:p>
        </w:tc>
        <w:tc>
          <w:tcPr>
            <w:tcBorders>
              <w:bottom w:color="000000" w:space="0" w:sz="8" w:val="single"/>
              <w:right w:color="000000" w:space="0" w:sz="8" w:val="single"/>
            </w:tcBorders>
            <w:shd w:fill="cfe2f3" w:val="clear"/>
            <w:tcMar>
              <w:top w:w="100.0" w:type="dxa"/>
              <w:left w:w="100.0" w:type="dxa"/>
              <w:bottom w:w="100.0" w:type="dxa"/>
              <w:right w:w="100.0" w:type="dxa"/>
            </w:tcMar>
          </w:tcPr>
          <w:p w:rsidR="00000000" w:rsidDel="00000000" w:rsidP="00000000" w:rsidRDefault="00000000" w:rsidRPr="00000000" w14:paraId="000004F6">
            <w:pPr>
              <w:pageBreakBefore w:val="0"/>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Teoria de Aquisição de Linguagem (45h)</w:t>
            </w:r>
          </w:p>
        </w:tc>
        <w:tc>
          <w:tcPr>
            <w:tcBorders>
              <w:bottom w:color="000000" w:space="0" w:sz="8" w:val="single"/>
              <w:right w:color="000000" w:space="0" w:sz="8" w:val="single"/>
            </w:tcBorders>
            <w:shd w:fill="ddd9c3" w:val="clear"/>
            <w:tcMar>
              <w:top w:w="100.0" w:type="dxa"/>
              <w:left w:w="100.0" w:type="dxa"/>
              <w:bottom w:w="100.0" w:type="dxa"/>
              <w:right w:w="100.0" w:type="dxa"/>
            </w:tcMar>
          </w:tcPr>
          <w:p w:rsidR="00000000" w:rsidDel="00000000" w:rsidP="00000000" w:rsidRDefault="00000000" w:rsidRPr="00000000" w14:paraId="000004F7">
            <w:pPr>
              <w:pageBreakBefore w:val="0"/>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Introdução aos Estudos da Literatura (60h)</w:t>
            </w:r>
          </w:p>
        </w:tc>
        <w:tc>
          <w:tcPr>
            <w:gridSpan w:val="4"/>
            <w:vMerge w:val="restart"/>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F8">
            <w:pPr>
              <w:pageBreakBefore w:val="0"/>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17"/>
                <w:szCs w:val="17"/>
              </w:rPr>
            </w:pPr>
            <w:r w:rsidDel="00000000" w:rsidR="00000000" w:rsidRPr="00000000">
              <w:rPr>
                <w:rtl w:val="0"/>
              </w:rPr>
            </w:r>
          </w:p>
        </w:tc>
      </w:tr>
      <w:tr>
        <w:trPr>
          <w:cantSplit w:val="0"/>
          <w:trHeight w:val="1560" w:hRule="atLeast"/>
          <w:tblHeader w:val="0"/>
        </w:trPr>
        <w:tc>
          <w:tcPr>
            <w:tcBorders>
              <w:left w:color="000000" w:space="0" w:sz="8" w:val="single"/>
              <w:bottom w:color="000000" w:space="0" w:sz="8" w:val="single"/>
              <w:right w:color="000000" w:space="0" w:sz="8" w:val="single"/>
            </w:tcBorders>
            <w:shd w:fill="ff0000" w:val="clear"/>
            <w:tcMar>
              <w:top w:w="100.0" w:type="dxa"/>
              <w:left w:w="100.0" w:type="dxa"/>
              <w:bottom w:w="100.0" w:type="dxa"/>
              <w:right w:w="100.0" w:type="dxa"/>
            </w:tcMar>
          </w:tcPr>
          <w:p w:rsidR="00000000" w:rsidDel="00000000" w:rsidP="00000000" w:rsidRDefault="00000000" w:rsidRPr="00000000" w14:paraId="000004FC">
            <w:pPr>
              <w:pageBreakBefore w:val="0"/>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Seminário de Introdução ao Curso (15h)</w:t>
            </w:r>
          </w:p>
        </w:tc>
        <w:tc>
          <w:tcPr>
            <w:tcBorders>
              <w:bottom w:color="000000" w:space="0" w:sz="8" w:val="single"/>
              <w:right w:color="000000" w:space="0" w:sz="8" w:val="single"/>
            </w:tcBorders>
            <w:shd w:fill="ffff00" w:val="clear"/>
            <w:tcMar>
              <w:top w:w="100.0" w:type="dxa"/>
              <w:left w:w="100.0" w:type="dxa"/>
              <w:bottom w:w="100.0" w:type="dxa"/>
              <w:right w:w="100.0" w:type="dxa"/>
            </w:tcMar>
          </w:tcPr>
          <w:p w:rsidR="00000000" w:rsidDel="00000000" w:rsidP="00000000" w:rsidRDefault="00000000" w:rsidRPr="00000000" w14:paraId="000004FD">
            <w:pPr>
              <w:pageBreakBefore w:val="0"/>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Estudos Interculturais (30h)</w:t>
            </w:r>
          </w:p>
        </w:tc>
        <w:tc>
          <w:tcPr>
            <w:gridSpan w:val="2"/>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FE">
            <w:pPr>
              <w:pageBreakBefore w:val="0"/>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17"/>
                <w:szCs w:val="17"/>
              </w:rPr>
            </w:pPr>
            <w:r w:rsidDel="00000000" w:rsidR="00000000" w:rsidRPr="00000000">
              <w:rPr>
                <w:rtl w:val="0"/>
              </w:rPr>
            </w:r>
          </w:p>
        </w:tc>
        <w:tc>
          <w:tcPr>
            <w:gridSpan w:val="4"/>
            <w:vMerge w:val="continue"/>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7"/>
                <w:szCs w:val="17"/>
              </w:rPr>
            </w:pPr>
            <w:r w:rsidDel="00000000" w:rsidR="00000000" w:rsidRPr="00000000">
              <w:rPr>
                <w:rtl w:val="0"/>
              </w:rPr>
            </w:r>
          </w:p>
        </w:tc>
      </w:tr>
    </w:tbl>
    <w:p w:rsidR="00000000" w:rsidDel="00000000" w:rsidP="00000000" w:rsidRDefault="00000000" w:rsidRPr="00000000" w14:paraId="00000504">
      <w:pPr>
        <w:pageBreakBefore w:val="0"/>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17"/>
          <w:szCs w:val="17"/>
        </w:rPr>
        <w:sectPr>
          <w:type w:val="continuous"/>
          <w:pgSz w:h="16838" w:w="11906" w:orient="portrait"/>
          <w:pgMar w:bottom="1134" w:top="1418" w:left="1418" w:right="1134" w:header="709" w:footer="709"/>
        </w:sectPr>
      </w:pPr>
      <w:r w:rsidDel="00000000" w:rsidR="00000000" w:rsidRPr="00000000">
        <w:rPr>
          <w:rtl w:val="0"/>
        </w:rPr>
      </w:r>
    </w:p>
    <w:p w:rsidR="00000000" w:rsidDel="00000000" w:rsidP="00000000" w:rsidRDefault="00000000" w:rsidRPr="00000000" w14:paraId="00000505">
      <w:pPr>
        <w:pageBreakBefore w:val="0"/>
        <w:pBdr>
          <w:top w:space="0" w:sz="0" w:val="nil"/>
          <w:left w:space="0" w:sz="0" w:val="nil"/>
          <w:bottom w:space="0" w:sz="0" w:val="nil"/>
          <w:right w:space="0" w:sz="0" w:val="nil"/>
          <w:between w:space="0" w:sz="0" w:val="nil"/>
        </w:pBdr>
        <w:spacing w:after="0" w:line="360" w:lineRule="auto"/>
        <w:ind w:firstLine="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06">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07">
      <w:pPr>
        <w:pStyle w:val="Heading2"/>
        <w:pageBreakBefore w:val="0"/>
        <w:rPr/>
      </w:pPr>
      <w:bookmarkStart w:colFirst="0" w:colLast="0" w:name="_1ci93xb" w:id="24"/>
      <w:bookmarkEnd w:id="24"/>
      <w:r w:rsidDel="00000000" w:rsidR="00000000" w:rsidRPr="00000000">
        <w:rPr>
          <w:rtl w:val="0"/>
        </w:rPr>
        <w:t xml:space="preserve">3.3 Estágio, atividades complementares, extensão e trabalho de conclusão</w:t>
      </w:r>
    </w:p>
    <w:p w:rsidR="00000000" w:rsidDel="00000000" w:rsidP="00000000" w:rsidRDefault="00000000" w:rsidRPr="00000000" w14:paraId="00000508">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509">
      <w:pPr>
        <w:pStyle w:val="Heading3"/>
        <w:pageBreakBefore w:val="0"/>
        <w:rPr>
          <w:rFonts w:ascii="Times New Roman" w:cs="Times New Roman" w:eastAsia="Times New Roman" w:hAnsi="Times New Roman"/>
          <w:b w:val="1"/>
          <w:color w:val="000000"/>
        </w:rPr>
      </w:pPr>
      <w:bookmarkStart w:colFirst="0" w:colLast="0" w:name="_3whwml4" w:id="25"/>
      <w:bookmarkEnd w:id="25"/>
      <w:r w:rsidDel="00000000" w:rsidR="00000000" w:rsidRPr="00000000">
        <w:rPr>
          <w:rFonts w:ascii="Times New Roman" w:cs="Times New Roman" w:eastAsia="Times New Roman" w:hAnsi="Times New Roman"/>
          <w:b w:val="1"/>
          <w:color w:val="000000"/>
          <w:rtl w:val="0"/>
        </w:rPr>
        <w:t xml:space="preserve">3.3.1 Estágio Curricular Supervisionado Obrigatório</w:t>
      </w:r>
    </w:p>
    <w:p w:rsidR="00000000" w:rsidDel="00000000" w:rsidP="00000000" w:rsidRDefault="00000000" w:rsidRPr="00000000" w14:paraId="0000050A">
      <w:pPr>
        <w:pStyle w:val="Heading3"/>
        <w:pageBreakBefore w:val="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p w:rsidR="00000000" w:rsidDel="00000000" w:rsidP="00000000" w:rsidRDefault="00000000" w:rsidRPr="00000000" w14:paraId="0000050B">
      <w:pPr>
        <w:pageBreakBefore w:val="0"/>
        <w:pBdr>
          <w:top w:space="0" w:sz="0" w:val="nil"/>
          <w:left w:space="0" w:sz="0" w:val="nil"/>
          <w:bottom w:space="0" w:sz="0" w:val="nil"/>
          <w:right w:space="0" w:sz="0" w:val="nil"/>
          <w:between w:space="0" w:sz="0" w:val="nil"/>
        </w:pBdr>
        <w:spacing w:after="0" w:line="360" w:lineRule="auto"/>
        <w:ind w:right="18"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 estágio, sob a forma supervisionada, é um dos momentos de integração entre a academia, a escola e a comunidade. Momento em que o licenciando percebe ser sujeito ativo no processo educacional e social, proporcionando sua inserção no campo de atuação profissional. Para os que já exercem o magistério, propicia uma reflexão e um redimensionamento sobre a práxis pedagógica.</w:t>
      </w:r>
    </w:p>
    <w:p w:rsidR="00000000" w:rsidDel="00000000" w:rsidP="00000000" w:rsidRDefault="00000000" w:rsidRPr="00000000" w14:paraId="0000050C">
      <w:pPr>
        <w:pageBreakBefore w:val="0"/>
        <w:pBdr>
          <w:top w:space="0" w:sz="0" w:val="nil"/>
          <w:left w:space="0" w:sz="0" w:val="nil"/>
          <w:bottom w:space="0" w:sz="0" w:val="nil"/>
          <w:right w:space="0" w:sz="0" w:val="nil"/>
          <w:between w:space="0" w:sz="0" w:val="nil"/>
        </w:pBdr>
        <w:spacing w:after="120" w:line="360" w:lineRule="auto"/>
        <w:ind w:right="18"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 estágio curricular supervisionado obrigatório é a parte do currículo que integra a teoria e a prática, sem, entretanto, ser a única com esse caráter, pois tanto a teoria como a prática devem permear todo o processo de formação acadêmico-profissional, possibilitando ao licenciando colocar-se à frente das questões do dia-a-dia da prática docente, incentivando a pesquisa e a qualificação continuada, em busca de soluções para os problemas detectados.</w:t>
      </w:r>
    </w:p>
    <w:p w:rsidR="00000000" w:rsidDel="00000000" w:rsidP="00000000" w:rsidRDefault="00000000" w:rsidRPr="00000000" w14:paraId="0000050D">
      <w:pPr>
        <w:pageBreakBefore w:val="0"/>
        <w:pBdr>
          <w:top w:space="0" w:sz="0" w:val="nil"/>
          <w:left w:space="0" w:sz="0" w:val="nil"/>
          <w:bottom w:space="0" w:sz="0" w:val="nil"/>
          <w:right w:space="0" w:sz="0" w:val="nil"/>
          <w:between w:space="0" w:sz="0" w:val="nil"/>
        </w:pBdr>
        <w:spacing w:line="36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 estágio curricular supervisionado obrigatório possibilita que a academia seja um local aberto a estudos e discussões referenciadas na dimensão prática da ação docente, para reorientação da formação acadêmico-profissional com base na realidade proporcionada pelo intercâmbio de conhecimentos e vivências de questões inerentes ao exercício da ação docente, numa vinculação constante entre ação-reflexão-ação, para melhoria do ensino de graduação.</w:t>
      </w:r>
    </w:p>
    <w:p w:rsidR="00000000" w:rsidDel="00000000" w:rsidP="00000000" w:rsidRDefault="00000000" w:rsidRPr="00000000" w14:paraId="0000050E">
      <w:pPr>
        <w:pageBreakBefore w:val="0"/>
        <w:pBdr>
          <w:top w:space="0" w:sz="0" w:val="nil"/>
          <w:left w:space="0" w:sz="0" w:val="nil"/>
          <w:bottom w:space="0" w:sz="0" w:val="nil"/>
          <w:right w:space="0" w:sz="0" w:val="nil"/>
          <w:between w:space="0" w:sz="0" w:val="nil"/>
        </w:pBdr>
        <w:spacing w:after="0" w:line="360" w:lineRule="auto"/>
        <w:ind w:right="18"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 presente documento apresenta as diretrizes gerais e normas de operacionalização do estágio obrigatório para cursos de licenciatura, visando atender à Lei de Diretrizes e Bases da Educação Nacional, 9.394/96, a legislação do Conselho Nacional de Educação – CNE, Decreto 5.622, de 19.12.2005 (que regulamenta o Art. 80 da Lei 9.394/96)  e, consequentemente, as normas da Universidade Federal do Piauí – UFPI.</w:t>
      </w:r>
    </w:p>
    <w:p w:rsidR="00000000" w:rsidDel="00000000" w:rsidP="00000000" w:rsidRDefault="00000000" w:rsidRPr="00000000" w14:paraId="0000050F">
      <w:pPr>
        <w:pageBreakBefore w:val="0"/>
        <w:pBdr>
          <w:top w:space="0" w:sz="0" w:val="nil"/>
          <w:left w:space="0" w:sz="0" w:val="nil"/>
          <w:bottom w:space="0" w:sz="0" w:val="nil"/>
          <w:right w:space="0" w:sz="0" w:val="nil"/>
          <w:between w:space="0" w:sz="0" w:val="nil"/>
        </w:pBdr>
        <w:spacing w:after="0" w:line="360" w:lineRule="auto"/>
        <w:ind w:hanging="283"/>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10">
      <w:pPr>
        <w:pageBreakBefore w:val="0"/>
        <w:pBdr>
          <w:top w:space="0" w:sz="0" w:val="nil"/>
          <w:left w:space="0" w:sz="0" w:val="nil"/>
          <w:bottom w:space="0" w:sz="0" w:val="nil"/>
          <w:right w:space="0" w:sz="0" w:val="nil"/>
          <w:between w:space="0" w:sz="0" w:val="nil"/>
        </w:pBdr>
        <w:spacing w:after="0" w:line="360" w:lineRule="auto"/>
        <w:ind w:hanging="283"/>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Fundamentos Legais</w:t>
      </w:r>
    </w:p>
    <w:p w:rsidR="00000000" w:rsidDel="00000000" w:rsidP="00000000" w:rsidRDefault="00000000" w:rsidRPr="00000000" w14:paraId="00000511">
      <w:pPr>
        <w:pageBreakBefore w:val="0"/>
        <w:pBdr>
          <w:top w:space="0" w:sz="0" w:val="nil"/>
          <w:left w:space="0" w:sz="0" w:val="nil"/>
          <w:bottom w:space="0" w:sz="0" w:val="nil"/>
          <w:right w:space="0" w:sz="0" w:val="nil"/>
          <w:between w:space="0" w:sz="0" w:val="nil"/>
        </w:pBdr>
        <w:spacing w:after="0" w:line="360" w:lineRule="auto"/>
        <w:ind w:hanging="283"/>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512">
      <w:pPr>
        <w:pageBreakBefore w:val="0"/>
        <w:numPr>
          <w:ilvl w:val="0"/>
          <w:numId w:val="4"/>
        </w:numPr>
        <w:pBdr>
          <w:top w:space="0" w:sz="0" w:val="nil"/>
          <w:left w:space="0" w:sz="0" w:val="nil"/>
          <w:bottom w:space="0" w:sz="0" w:val="nil"/>
          <w:right w:space="0" w:sz="0" w:val="nil"/>
          <w:between w:space="0" w:sz="0" w:val="nil"/>
        </w:pBdr>
        <w:tabs>
          <w:tab w:val="left" w:leader="none" w:pos="6840"/>
        </w:tabs>
        <w:spacing w:after="0" w:line="360" w:lineRule="auto"/>
        <w:ind w:left="708" w:right="18"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Lei 9.394, de 20.12.1996 - Lei de Diretrizes e Bases da Educação Nacional. Estabelece que os estágios devam ser regulamentados pelo sistema de ensino (Art. 82).</w:t>
      </w:r>
      <w:r w:rsidDel="00000000" w:rsidR="00000000" w:rsidRPr="00000000">
        <w:rPr>
          <w:rtl w:val="0"/>
        </w:rPr>
      </w:r>
    </w:p>
    <w:p w:rsidR="00000000" w:rsidDel="00000000" w:rsidP="00000000" w:rsidRDefault="00000000" w:rsidRPr="00000000" w14:paraId="00000513">
      <w:pPr>
        <w:pageBreakBefore w:val="0"/>
        <w:numPr>
          <w:ilvl w:val="0"/>
          <w:numId w:val="5"/>
        </w:numPr>
        <w:pBdr>
          <w:top w:space="0" w:sz="0" w:val="nil"/>
          <w:left w:space="0" w:sz="0" w:val="nil"/>
          <w:bottom w:space="0" w:sz="0" w:val="nil"/>
          <w:right w:space="0" w:sz="0" w:val="nil"/>
          <w:between w:space="0" w:sz="0" w:val="nil"/>
        </w:pBdr>
        <w:spacing w:after="0" w:line="360" w:lineRule="auto"/>
        <w:ind w:left="720" w:right="198"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Resolução CNE nº 01/02</w:t>
      </w:r>
      <w:r w:rsidDel="00000000" w:rsidR="00000000" w:rsidRPr="00000000">
        <w:rPr>
          <w:rtl w:val="0"/>
        </w:rPr>
      </w:r>
    </w:p>
    <w:p w:rsidR="00000000" w:rsidDel="00000000" w:rsidP="00000000" w:rsidRDefault="00000000" w:rsidRPr="00000000" w14:paraId="00000514">
      <w:pPr>
        <w:pageBreakBefore w:val="0"/>
        <w:pBdr>
          <w:top w:space="0" w:sz="0" w:val="nil"/>
          <w:left w:space="0" w:sz="0" w:val="nil"/>
          <w:bottom w:space="0" w:sz="0" w:val="nil"/>
          <w:right w:space="0" w:sz="0" w:val="nil"/>
          <w:between w:space="0" w:sz="0" w:val="nil"/>
        </w:pBdr>
        <w:spacing w:after="0" w:line="360" w:lineRule="auto"/>
        <w:ind w:left="720" w:right="198" w:hanging="28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Institui Diretrizes Curriculares Nacionais para a Formação de Professores da Educação Básica, em nível superior, curso de licenciatura, de graduação.</w:t>
      </w:r>
    </w:p>
    <w:p w:rsidR="00000000" w:rsidDel="00000000" w:rsidP="00000000" w:rsidRDefault="00000000" w:rsidRPr="00000000" w14:paraId="00000515">
      <w:pPr>
        <w:pageBreakBefore w:val="0"/>
        <w:numPr>
          <w:ilvl w:val="0"/>
          <w:numId w:val="5"/>
        </w:numPr>
        <w:pBdr>
          <w:top w:space="0" w:sz="0" w:val="nil"/>
          <w:left w:space="0" w:sz="0" w:val="nil"/>
          <w:bottom w:space="0" w:sz="0" w:val="nil"/>
          <w:right w:space="0" w:sz="0" w:val="nil"/>
          <w:between w:space="0" w:sz="0" w:val="nil"/>
        </w:pBdr>
        <w:spacing w:after="0" w:line="360" w:lineRule="auto"/>
        <w:ind w:left="720" w:right="18"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Resolução CNE nº 02/02 </w:t>
      </w:r>
      <w:r w:rsidDel="00000000" w:rsidR="00000000" w:rsidRPr="00000000">
        <w:rPr>
          <w:rtl w:val="0"/>
        </w:rPr>
      </w:r>
    </w:p>
    <w:p w:rsidR="00000000" w:rsidDel="00000000" w:rsidP="00000000" w:rsidRDefault="00000000" w:rsidRPr="00000000" w14:paraId="00000516">
      <w:pPr>
        <w:pageBreakBefore w:val="0"/>
        <w:pBdr>
          <w:top w:space="0" w:sz="0" w:val="nil"/>
          <w:left w:space="0" w:sz="0" w:val="nil"/>
          <w:bottom w:space="0" w:sz="0" w:val="nil"/>
          <w:right w:space="0" w:sz="0" w:val="nil"/>
          <w:between w:space="0" w:sz="0" w:val="nil"/>
        </w:pBdr>
        <w:spacing w:after="0" w:line="360" w:lineRule="auto"/>
        <w:ind w:left="720" w:right="18" w:hanging="28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Institui a duração e a carga horária dos cursos de licenciatura, formação, para Formação de Professores da Educação Básica em nível superior.</w:t>
      </w:r>
    </w:p>
    <w:p w:rsidR="00000000" w:rsidDel="00000000" w:rsidP="00000000" w:rsidRDefault="00000000" w:rsidRPr="00000000" w14:paraId="00000517">
      <w:pPr>
        <w:pageBreakBefore w:val="0"/>
        <w:numPr>
          <w:ilvl w:val="0"/>
          <w:numId w:val="5"/>
        </w:numPr>
        <w:pBdr>
          <w:top w:space="0" w:sz="0" w:val="nil"/>
          <w:left w:space="0" w:sz="0" w:val="nil"/>
          <w:bottom w:space="0" w:sz="0" w:val="nil"/>
          <w:right w:space="0" w:sz="0" w:val="nil"/>
          <w:between w:space="0" w:sz="0" w:val="nil"/>
        </w:pBdr>
        <w:spacing w:after="0" w:line="360" w:lineRule="auto"/>
        <w:ind w:left="720" w:right="18"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Parecer CNE/CP nº 027/2001</w:t>
      </w:r>
      <w:r w:rsidDel="00000000" w:rsidR="00000000" w:rsidRPr="00000000">
        <w:rPr>
          <w:rtl w:val="0"/>
        </w:rPr>
      </w:r>
    </w:p>
    <w:p w:rsidR="00000000" w:rsidDel="00000000" w:rsidP="00000000" w:rsidRDefault="00000000" w:rsidRPr="00000000" w14:paraId="00000518">
      <w:pPr>
        <w:pageBreakBefore w:val="0"/>
        <w:pBdr>
          <w:top w:space="0" w:sz="0" w:val="nil"/>
          <w:left w:space="0" w:sz="0" w:val="nil"/>
          <w:bottom w:space="0" w:sz="0" w:val="nil"/>
          <w:right w:space="0" w:sz="0" w:val="nil"/>
          <w:between w:space="0" w:sz="0" w:val="nil"/>
        </w:pBdr>
        <w:spacing w:after="0" w:line="360" w:lineRule="auto"/>
        <w:ind w:left="720" w:right="18" w:hanging="28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Dá nova redação ao item 3.6, à linha C do Parecer CNE/CP nº09/2001, que dispõe sobre as Diretrizes Curriculares Nacionais para a formação de profissionais da Educação Básica, em nível superior, Cursos de Licenciatura de Graduação.</w:t>
      </w:r>
    </w:p>
    <w:p w:rsidR="00000000" w:rsidDel="00000000" w:rsidP="00000000" w:rsidRDefault="00000000" w:rsidRPr="00000000" w14:paraId="00000519">
      <w:pPr>
        <w:pageBreakBefore w:val="0"/>
        <w:numPr>
          <w:ilvl w:val="0"/>
          <w:numId w:val="4"/>
        </w:numPr>
        <w:pBdr>
          <w:top w:space="0" w:sz="0" w:val="nil"/>
          <w:left w:space="0" w:sz="0" w:val="nil"/>
          <w:bottom w:space="0" w:sz="0" w:val="nil"/>
          <w:right w:space="0" w:sz="0" w:val="nil"/>
          <w:between w:space="0" w:sz="0" w:val="nil"/>
        </w:pBdr>
        <w:spacing w:after="0" w:line="360" w:lineRule="auto"/>
        <w:ind w:left="720" w:right="18" w:hanging="360"/>
        <w:jc w:val="both"/>
        <w:rPr/>
      </w:pPr>
      <w:r w:rsidDel="00000000" w:rsidR="00000000" w:rsidRPr="00000000">
        <w:rPr>
          <w:rFonts w:ascii="Times New Roman" w:cs="Times New Roman" w:eastAsia="Times New Roman" w:hAnsi="Times New Roman"/>
          <w:color w:val="000000"/>
          <w:sz w:val="24"/>
          <w:szCs w:val="24"/>
          <w:rtl w:val="0"/>
        </w:rPr>
        <w:t xml:space="preserve">Resolução nº 199, de 20.11.2.003 – CEPEX/UFPI</w:t>
      </w:r>
      <w:r w:rsidDel="00000000" w:rsidR="00000000" w:rsidRPr="00000000">
        <w:rPr>
          <w:rtl w:val="0"/>
        </w:rPr>
      </w:r>
    </w:p>
    <w:p w:rsidR="00000000" w:rsidDel="00000000" w:rsidP="00000000" w:rsidRDefault="00000000" w:rsidRPr="00000000" w14:paraId="0000051A">
      <w:pPr>
        <w:pageBreakBefore w:val="0"/>
        <w:pBdr>
          <w:top w:space="0" w:sz="0" w:val="nil"/>
          <w:left w:space="0" w:sz="0" w:val="nil"/>
          <w:bottom w:space="0" w:sz="0" w:val="nil"/>
          <w:right w:space="0" w:sz="0" w:val="nil"/>
          <w:between w:space="0" w:sz="0" w:val="nil"/>
        </w:pBdr>
        <w:spacing w:after="0" w:line="360" w:lineRule="auto"/>
        <w:ind w:left="708" w:right="18" w:hanging="28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Estabelece as normas gerais do Estágio Obrigatório e institui a sua duração e carga horária.</w:t>
      </w:r>
    </w:p>
    <w:p w:rsidR="00000000" w:rsidDel="00000000" w:rsidP="00000000" w:rsidRDefault="00000000" w:rsidRPr="00000000" w14:paraId="0000051B">
      <w:pPr>
        <w:pageBreakBefore w:val="0"/>
        <w:numPr>
          <w:ilvl w:val="0"/>
          <w:numId w:val="4"/>
        </w:numPr>
        <w:pBdr>
          <w:top w:space="0" w:sz="0" w:val="nil"/>
          <w:left w:space="0" w:sz="0" w:val="nil"/>
          <w:bottom w:space="0" w:sz="0" w:val="nil"/>
          <w:right w:space="0" w:sz="0" w:val="nil"/>
          <w:between w:space="0" w:sz="0" w:val="nil"/>
        </w:pBdr>
        <w:spacing w:after="0" w:line="360" w:lineRule="auto"/>
        <w:ind w:left="720" w:right="3744" w:hanging="360"/>
        <w:jc w:val="both"/>
        <w:rPr/>
      </w:pPr>
      <w:r w:rsidDel="00000000" w:rsidR="00000000" w:rsidRPr="00000000">
        <w:rPr>
          <w:rFonts w:ascii="Times New Roman" w:cs="Times New Roman" w:eastAsia="Times New Roman" w:hAnsi="Times New Roman"/>
          <w:color w:val="000000"/>
          <w:sz w:val="24"/>
          <w:szCs w:val="24"/>
          <w:rtl w:val="0"/>
        </w:rPr>
        <w:t xml:space="preserve">Resolução nº 38/04 – CEPEX/UFPI</w:t>
      </w:r>
      <w:r w:rsidDel="00000000" w:rsidR="00000000" w:rsidRPr="00000000">
        <w:rPr>
          <w:rtl w:val="0"/>
        </w:rPr>
      </w:r>
    </w:p>
    <w:p w:rsidR="00000000" w:rsidDel="00000000" w:rsidP="00000000" w:rsidRDefault="00000000" w:rsidRPr="00000000" w14:paraId="0000051C">
      <w:pPr>
        <w:pageBreakBefore w:val="0"/>
        <w:pBdr>
          <w:top w:space="0" w:sz="0" w:val="nil"/>
          <w:left w:space="0" w:sz="0" w:val="nil"/>
          <w:bottom w:space="0" w:sz="0" w:val="nil"/>
          <w:right w:space="0" w:sz="0" w:val="nil"/>
          <w:between w:space="0" w:sz="0" w:val="nil"/>
        </w:pBdr>
        <w:spacing w:after="0" w:line="360" w:lineRule="auto"/>
        <w:ind w:left="708" w:right="18" w:hanging="28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Altera a Resolução 199/03 – CEPEX/UFPI acrescenta um novo artigo e renumera os seguintes.</w:t>
      </w:r>
    </w:p>
    <w:p w:rsidR="00000000" w:rsidDel="00000000" w:rsidP="00000000" w:rsidRDefault="00000000" w:rsidRPr="00000000" w14:paraId="0000051D">
      <w:pPr>
        <w:pageBreakBefore w:val="0"/>
        <w:numPr>
          <w:ilvl w:val="0"/>
          <w:numId w:val="4"/>
        </w:numPr>
        <w:pBdr>
          <w:top w:space="0" w:sz="0" w:val="nil"/>
          <w:left w:space="0" w:sz="0" w:val="nil"/>
          <w:bottom w:space="0" w:sz="0" w:val="nil"/>
          <w:right w:space="0" w:sz="0" w:val="nil"/>
          <w:between w:space="0" w:sz="0" w:val="nil"/>
        </w:pBdr>
        <w:spacing w:after="0" w:line="360" w:lineRule="auto"/>
        <w:ind w:left="720" w:right="198" w:hanging="360"/>
        <w:jc w:val="both"/>
        <w:rPr/>
      </w:pPr>
      <w:r w:rsidDel="00000000" w:rsidR="00000000" w:rsidRPr="00000000">
        <w:rPr>
          <w:rFonts w:ascii="Times New Roman" w:cs="Times New Roman" w:eastAsia="Times New Roman" w:hAnsi="Times New Roman"/>
          <w:color w:val="000000"/>
          <w:sz w:val="24"/>
          <w:szCs w:val="24"/>
          <w:rtl w:val="0"/>
        </w:rPr>
        <w:t xml:space="preserve">Resolução CNE/CES 18, de 13.03.2002</w:t>
      </w:r>
      <w:r w:rsidDel="00000000" w:rsidR="00000000" w:rsidRPr="00000000">
        <w:rPr>
          <w:rtl w:val="0"/>
        </w:rPr>
      </w:r>
    </w:p>
    <w:p w:rsidR="00000000" w:rsidDel="00000000" w:rsidP="00000000" w:rsidRDefault="00000000" w:rsidRPr="00000000" w14:paraId="0000051E">
      <w:pPr>
        <w:pageBreakBefore w:val="0"/>
        <w:pBdr>
          <w:top w:space="0" w:sz="0" w:val="nil"/>
          <w:left w:space="0" w:sz="0" w:val="nil"/>
          <w:bottom w:space="0" w:sz="0" w:val="nil"/>
          <w:right w:space="0" w:sz="0" w:val="nil"/>
          <w:between w:space="0" w:sz="0" w:val="nil"/>
        </w:pBdr>
        <w:spacing w:after="0" w:line="360" w:lineRule="auto"/>
        <w:ind w:left="720" w:right="198" w:hanging="28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Institui Diretrizes Curriculares para o Curso de Graduação em Letras.</w:t>
      </w:r>
    </w:p>
    <w:p w:rsidR="00000000" w:rsidDel="00000000" w:rsidP="00000000" w:rsidRDefault="00000000" w:rsidRPr="00000000" w14:paraId="0000051F">
      <w:pPr>
        <w:pageBreakBefore w:val="0"/>
        <w:numPr>
          <w:ilvl w:val="1"/>
          <w:numId w:val="4"/>
        </w:numPr>
        <w:pBdr>
          <w:top w:space="0" w:sz="0" w:val="nil"/>
          <w:left w:space="0" w:sz="0" w:val="nil"/>
          <w:bottom w:space="0" w:sz="0" w:val="nil"/>
          <w:right w:space="0" w:sz="0" w:val="nil"/>
          <w:between w:space="0" w:sz="0" w:val="nil"/>
        </w:pBdr>
        <w:spacing w:after="0" w:line="360" w:lineRule="auto"/>
        <w:ind w:left="1440" w:right="198" w:hanging="1080"/>
        <w:jc w:val="both"/>
        <w:rPr/>
      </w:pPr>
      <w:r w:rsidDel="00000000" w:rsidR="00000000" w:rsidRPr="00000000">
        <w:rPr>
          <w:rFonts w:ascii="Times New Roman" w:cs="Times New Roman" w:eastAsia="Times New Roman" w:hAnsi="Times New Roman"/>
          <w:color w:val="000000"/>
          <w:sz w:val="24"/>
          <w:szCs w:val="24"/>
          <w:rtl w:val="0"/>
        </w:rPr>
        <w:t xml:space="preserve">Decreto nº 5.622, de 19.12.2005.</w:t>
      </w:r>
      <w:r w:rsidDel="00000000" w:rsidR="00000000" w:rsidRPr="00000000">
        <w:rPr>
          <w:rtl w:val="0"/>
        </w:rPr>
      </w:r>
    </w:p>
    <w:p w:rsidR="00000000" w:rsidDel="00000000" w:rsidP="00000000" w:rsidRDefault="00000000" w:rsidRPr="00000000" w14:paraId="00000520">
      <w:pPr>
        <w:pageBreakBefore w:val="0"/>
        <w:pBdr>
          <w:top w:space="0" w:sz="0" w:val="nil"/>
          <w:left w:space="0" w:sz="0" w:val="nil"/>
          <w:bottom w:space="0" w:sz="0" w:val="nil"/>
          <w:right w:space="0" w:sz="0" w:val="nil"/>
          <w:between w:space="0" w:sz="0" w:val="nil"/>
        </w:pBdr>
        <w:spacing w:after="0" w:line="360" w:lineRule="auto"/>
        <w:ind w:left="708" w:right="198" w:hanging="28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Regulamenta o artigo nº 80 da Lei 9.394/1996, que estabelece as Diretrizes e Bases da Educação Nacional.</w:t>
      </w:r>
    </w:p>
    <w:p w:rsidR="00000000" w:rsidDel="00000000" w:rsidP="00000000" w:rsidRDefault="00000000" w:rsidRPr="00000000" w14:paraId="00000521">
      <w:pPr>
        <w:pageBreakBefore w:val="0"/>
        <w:numPr>
          <w:ilvl w:val="0"/>
          <w:numId w:val="4"/>
        </w:numPr>
        <w:pBdr>
          <w:top w:space="0" w:sz="0" w:val="nil"/>
          <w:left w:space="0" w:sz="0" w:val="nil"/>
          <w:bottom w:space="0" w:sz="0" w:val="nil"/>
          <w:right w:space="0" w:sz="0" w:val="nil"/>
          <w:between w:space="0" w:sz="0" w:val="nil"/>
        </w:pBdr>
        <w:spacing w:after="0" w:line="360" w:lineRule="auto"/>
        <w:ind w:left="720" w:right="198" w:hanging="360"/>
        <w:jc w:val="both"/>
        <w:rPr>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Resolução n° 177/12 – CEPEX – Dispõe sobre as Normas para Cursos de Graduação na UFPI. </w:t>
      </w:r>
      <w:r w:rsidDel="00000000" w:rsidR="00000000" w:rsidRPr="00000000">
        <w:rPr>
          <w:rtl w:val="0"/>
        </w:rPr>
      </w:r>
    </w:p>
    <w:p w:rsidR="00000000" w:rsidDel="00000000" w:rsidP="00000000" w:rsidRDefault="00000000" w:rsidRPr="00000000" w14:paraId="00000522">
      <w:pPr>
        <w:pageBreakBefore w:val="0"/>
        <w:pBdr>
          <w:top w:space="0" w:sz="0" w:val="nil"/>
          <w:left w:space="0" w:sz="0" w:val="nil"/>
          <w:bottom w:space="0" w:sz="0" w:val="nil"/>
          <w:right w:space="0" w:sz="0" w:val="nil"/>
          <w:between w:space="0" w:sz="0" w:val="nil"/>
        </w:pBdr>
        <w:spacing w:after="0" w:line="360" w:lineRule="auto"/>
        <w:ind w:left="360" w:right="198" w:hanging="283"/>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523">
      <w:pPr>
        <w:pageBreakBefore w:val="0"/>
        <w:pBdr>
          <w:top w:space="0" w:sz="0" w:val="nil"/>
          <w:left w:space="0" w:sz="0" w:val="nil"/>
          <w:bottom w:space="0" w:sz="0" w:val="nil"/>
          <w:right w:space="0" w:sz="0" w:val="nil"/>
          <w:between w:space="0" w:sz="0" w:val="nil"/>
        </w:pBdr>
        <w:spacing w:after="0" w:line="360" w:lineRule="auto"/>
        <w:ind w:hanging="283"/>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Sistemática de Operacionalização - Objetivos e caracterização </w:t>
      </w:r>
    </w:p>
    <w:p w:rsidR="00000000" w:rsidDel="00000000" w:rsidP="00000000" w:rsidRDefault="00000000" w:rsidRPr="00000000" w14:paraId="00000524">
      <w:pPr>
        <w:pageBreakBefore w:val="0"/>
        <w:pBdr>
          <w:top w:space="0" w:sz="0" w:val="nil"/>
          <w:left w:space="0" w:sz="0" w:val="nil"/>
          <w:bottom w:space="0" w:sz="0" w:val="nil"/>
          <w:right w:space="0" w:sz="0" w:val="nil"/>
          <w:between w:space="0" w:sz="0" w:val="nil"/>
        </w:pBdr>
        <w:spacing w:after="0" w:line="360" w:lineRule="auto"/>
        <w:ind w:hanging="283"/>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25">
      <w:pPr>
        <w:pageBreakBefore w:val="0"/>
        <w:pBdr>
          <w:top w:space="0" w:sz="0" w:val="nil"/>
          <w:left w:space="0" w:sz="0" w:val="nil"/>
          <w:bottom w:space="0" w:sz="0" w:val="nil"/>
          <w:right w:space="0" w:sz="0" w:val="nil"/>
          <w:between w:space="0" w:sz="0" w:val="nil"/>
        </w:pBdr>
        <w:spacing w:after="0" w:line="360" w:lineRule="auto"/>
        <w:ind w:right="18"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 Estágio Curricular Supervisionado Obrigatório, para os cursos de Licenciatura da UFPI, constitui componente curricular obrigatório dos cursos de formação de recursos humanos para o magistério, para integralização curricular, previsto nos diversos currículos dos cursos de licenciatura, conforme determinado pela legislação que disciplina o funcionamento do estágio curricular supervisionado obrigatório nos cursos de licenciatura (Resolução nº 01/02 – CNE, Resolução nº 02/02 – CNE, Resolução nº199/03 – CEPEX/UFPI, Resolução nº 01/06 – CNE e Resolução n° 177/12 – CEPEX).</w:t>
      </w:r>
    </w:p>
    <w:p w:rsidR="00000000" w:rsidDel="00000000" w:rsidP="00000000" w:rsidRDefault="00000000" w:rsidRPr="00000000" w14:paraId="00000526">
      <w:pPr>
        <w:pageBreakBefore w:val="0"/>
        <w:pBdr>
          <w:top w:space="0" w:sz="0" w:val="nil"/>
          <w:left w:space="0" w:sz="0" w:val="nil"/>
          <w:bottom w:space="0" w:sz="0" w:val="nil"/>
          <w:right w:space="0" w:sz="0" w:val="nil"/>
          <w:between w:space="0" w:sz="0" w:val="nil"/>
        </w:pBdr>
        <w:spacing w:after="0" w:line="360" w:lineRule="auto"/>
        <w:ind w:right="18"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Compreende o período em que o estudante de graduação permanece em contato direto com o ambiente de trabalho, objetivando iniciar o futuro educador em sua vida profissional, através da vivência de situações concretas de ensino, sob a orientação e acompanhamento direto de um docente-supervisor.</w:t>
      </w:r>
    </w:p>
    <w:p w:rsidR="00000000" w:rsidDel="00000000" w:rsidP="00000000" w:rsidRDefault="00000000" w:rsidRPr="00000000" w14:paraId="00000527">
      <w:pPr>
        <w:pageBreakBefore w:val="0"/>
        <w:pBdr>
          <w:top w:space="0" w:sz="0" w:val="nil"/>
          <w:left w:space="0" w:sz="0" w:val="nil"/>
          <w:bottom w:space="0" w:sz="0" w:val="nil"/>
          <w:right w:space="0" w:sz="0" w:val="nil"/>
          <w:between w:space="0" w:sz="0" w:val="nil"/>
        </w:pBdr>
        <w:spacing w:after="0" w:line="360" w:lineRule="auto"/>
        <w:ind w:right="18"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 Estágio Curricular Supervisionado Obrigatório corresponde nas diversas licenciaturas às atividades de aprendizagem pedagógica, social, profissional e cultural, proporcionadas ao estudante pela participação em situações reais da prática pedagógica, sob a coordenação da Instituição de Ensino.</w:t>
      </w:r>
    </w:p>
    <w:p w:rsidR="00000000" w:rsidDel="00000000" w:rsidP="00000000" w:rsidRDefault="00000000" w:rsidRPr="00000000" w14:paraId="00000528">
      <w:pPr>
        <w:pageBreakBefore w:val="0"/>
        <w:pBdr>
          <w:top w:space="0" w:sz="0" w:val="nil"/>
          <w:left w:space="0" w:sz="0" w:val="nil"/>
          <w:bottom w:space="0" w:sz="0" w:val="nil"/>
          <w:right w:space="0" w:sz="0" w:val="nil"/>
          <w:between w:space="0" w:sz="0" w:val="nil"/>
        </w:pBdr>
        <w:spacing w:after="0" w:line="360" w:lineRule="auto"/>
        <w:ind w:right="1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O Estágio Curricular Supervisionado Obrigatório objetiva:</w:t>
      </w:r>
    </w:p>
    <w:p w:rsidR="00000000" w:rsidDel="00000000" w:rsidP="00000000" w:rsidRDefault="00000000" w:rsidRPr="00000000" w14:paraId="00000529">
      <w:pPr>
        <w:pageBreakBefore w:val="0"/>
        <w:numPr>
          <w:ilvl w:val="1"/>
          <w:numId w:val="13"/>
        </w:numPr>
        <w:pBdr>
          <w:top w:space="0" w:sz="0" w:val="nil"/>
          <w:left w:space="0" w:sz="0" w:val="nil"/>
          <w:bottom w:space="0" w:sz="0" w:val="nil"/>
          <w:right w:space="0" w:sz="0" w:val="nil"/>
          <w:between w:space="0" w:sz="0" w:val="nil"/>
        </w:pBdr>
        <w:spacing w:after="0" w:line="360" w:lineRule="auto"/>
        <w:ind w:left="1440" w:right="18"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garantir a formação acadêmica: conclusão do processo de ensino-aprendizagem;</w:t>
      </w:r>
      <w:r w:rsidDel="00000000" w:rsidR="00000000" w:rsidRPr="00000000">
        <w:rPr>
          <w:rtl w:val="0"/>
        </w:rPr>
      </w:r>
    </w:p>
    <w:p w:rsidR="00000000" w:rsidDel="00000000" w:rsidP="00000000" w:rsidRDefault="00000000" w:rsidRPr="00000000" w14:paraId="0000052A">
      <w:pPr>
        <w:pageBreakBefore w:val="0"/>
        <w:numPr>
          <w:ilvl w:val="1"/>
          <w:numId w:val="13"/>
        </w:numPr>
        <w:pBdr>
          <w:top w:space="0" w:sz="0" w:val="nil"/>
          <w:left w:space="0" w:sz="0" w:val="nil"/>
          <w:bottom w:space="0" w:sz="0" w:val="nil"/>
          <w:right w:space="0" w:sz="0" w:val="nil"/>
          <w:between w:space="0" w:sz="0" w:val="nil"/>
        </w:pBdr>
        <w:spacing w:after="0" w:line="360" w:lineRule="auto"/>
        <w:ind w:left="1440" w:right="18"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vivenciar uma nova modalidade de aprendizagem, como experiência pedagógica, tendo em vista o alcance dos objetivos propostos e a interdisciplinaridade;</w:t>
      </w:r>
      <w:r w:rsidDel="00000000" w:rsidR="00000000" w:rsidRPr="00000000">
        <w:rPr>
          <w:rtl w:val="0"/>
        </w:rPr>
      </w:r>
    </w:p>
    <w:p w:rsidR="00000000" w:rsidDel="00000000" w:rsidP="00000000" w:rsidRDefault="00000000" w:rsidRPr="00000000" w14:paraId="0000052B">
      <w:pPr>
        <w:pageBreakBefore w:val="0"/>
        <w:numPr>
          <w:ilvl w:val="1"/>
          <w:numId w:val="13"/>
        </w:numPr>
        <w:pBdr>
          <w:top w:space="0" w:sz="0" w:val="nil"/>
          <w:left w:space="0" w:sz="0" w:val="nil"/>
          <w:bottom w:space="0" w:sz="0" w:val="nil"/>
          <w:right w:space="0" w:sz="0" w:val="nil"/>
          <w:between w:space="0" w:sz="0" w:val="nil"/>
        </w:pBdr>
        <w:spacing w:after="0" w:line="360" w:lineRule="auto"/>
        <w:ind w:left="1440" w:right="18"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desenvolver atividades que possibilitem ao estudante: conhecimento da sala de aula em todos os aspectos do seu funcionamento; vivência da prática docente, envolvendo as dimensões humana, técnica, social e política; e a descoberta de si mesmo como agente social e construtor da cidadania, cujo trabalho só terá sentido se tiver como finalidade a realização pessoal. </w:t>
      </w:r>
      <w:r w:rsidDel="00000000" w:rsidR="00000000" w:rsidRPr="00000000">
        <w:rPr>
          <w:rtl w:val="0"/>
        </w:rPr>
      </w:r>
    </w:p>
    <w:p w:rsidR="00000000" w:rsidDel="00000000" w:rsidP="00000000" w:rsidRDefault="00000000" w:rsidRPr="00000000" w14:paraId="0000052C">
      <w:pPr>
        <w:pageBreakBefore w:val="0"/>
        <w:pBdr>
          <w:top w:space="0" w:sz="0" w:val="nil"/>
          <w:left w:space="0" w:sz="0" w:val="nil"/>
          <w:bottom w:space="0" w:sz="0" w:val="nil"/>
          <w:right w:space="0" w:sz="0" w:val="nil"/>
          <w:between w:space="0" w:sz="0" w:val="nil"/>
        </w:pBdr>
        <w:spacing w:after="0"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Constitui, pois, momento único em que o estudante-estagiário tem a oportunidade de auto-avaliação e de, ao mesmo tempo, ser avaliado quanto às suas competências e habilidades para o exercício da ação docente.</w:t>
      </w:r>
    </w:p>
    <w:p w:rsidR="00000000" w:rsidDel="00000000" w:rsidP="00000000" w:rsidRDefault="00000000" w:rsidRPr="00000000" w14:paraId="0000052D">
      <w:pPr>
        <w:pageBreakBefore w:val="0"/>
        <w:pBdr>
          <w:top w:space="0" w:sz="0" w:val="nil"/>
          <w:left w:space="0" w:sz="0" w:val="nil"/>
          <w:bottom w:space="0" w:sz="0" w:val="nil"/>
          <w:right w:space="0" w:sz="0" w:val="nil"/>
          <w:between w:space="0" w:sz="0" w:val="nil"/>
        </w:pBdr>
        <w:spacing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 Estágio Curricular Supervisionado Obrigatório poderá ser planejado de modo a se constituir como atividade de extensão e/ou pesquisa, viabilizando a participação do estudante em projetos de interesse social.</w:t>
      </w:r>
    </w:p>
    <w:p w:rsidR="00000000" w:rsidDel="00000000" w:rsidP="00000000" w:rsidRDefault="00000000" w:rsidRPr="00000000" w14:paraId="0000052E">
      <w:pPr>
        <w:pageBreakBefore w:val="0"/>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52F">
      <w:pPr>
        <w:pageBreakBefore w:val="0"/>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Organização Administrativa e Didático-Pedagógica</w:t>
      </w:r>
    </w:p>
    <w:p w:rsidR="00000000" w:rsidDel="00000000" w:rsidP="00000000" w:rsidRDefault="00000000" w:rsidRPr="00000000" w14:paraId="00000530">
      <w:pPr>
        <w:pageBreakBefore w:val="0"/>
        <w:pBdr>
          <w:top w:space="0" w:sz="0" w:val="nil"/>
          <w:left w:space="0" w:sz="0" w:val="nil"/>
          <w:bottom w:space="0" w:sz="0" w:val="nil"/>
          <w:right w:space="0" w:sz="0" w:val="nil"/>
          <w:between w:space="0" w:sz="0" w:val="nil"/>
        </w:pBdr>
        <w:spacing w:line="360" w:lineRule="auto"/>
        <w:ind w:right="18"/>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Aspectos Administrativos</w:t>
      </w:r>
    </w:p>
    <w:p w:rsidR="00000000" w:rsidDel="00000000" w:rsidP="00000000" w:rsidRDefault="00000000" w:rsidRPr="00000000" w14:paraId="00000531">
      <w:pPr>
        <w:pageBreakBefore w:val="0"/>
        <w:pBdr>
          <w:top w:space="0" w:sz="0" w:val="nil"/>
          <w:left w:space="0" w:sz="0" w:val="nil"/>
          <w:bottom w:space="0" w:sz="0" w:val="nil"/>
          <w:right w:space="0" w:sz="0" w:val="nil"/>
          <w:between w:space="0" w:sz="0" w:val="nil"/>
        </w:pBdr>
        <w:spacing w:line="360" w:lineRule="auto"/>
        <w:ind w:right="1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À Coordenação de Estágio Curricular Supervisionado Obrigatório compete planejar e coordenar as ações relativas ao estágio nos cursos de Letras, organizando, encaminhando, acompanhando e avaliando seu desenvolvimento. O coordenador será escolhido dentre os docentes responsáveis pelo estágio curricular supervisionado obrigatório. As competências e tempo de mandato desse coordenador serão estabelecidos pelos seus respectivos pares.</w:t>
      </w:r>
    </w:p>
    <w:p w:rsidR="00000000" w:rsidDel="00000000" w:rsidP="00000000" w:rsidRDefault="00000000" w:rsidRPr="00000000" w14:paraId="00000532">
      <w:pPr>
        <w:pageBreakBefore w:val="0"/>
        <w:pBdr>
          <w:top w:space="0" w:sz="0" w:val="nil"/>
          <w:left w:space="0" w:sz="0" w:val="nil"/>
          <w:bottom w:space="0" w:sz="0" w:val="nil"/>
          <w:right w:space="0" w:sz="0" w:val="nil"/>
          <w:between w:space="0" w:sz="0" w:val="nil"/>
        </w:pBdr>
        <w:spacing w:line="360" w:lineRule="auto"/>
        <w:ind w:right="1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Carga Horária: </w:t>
      </w:r>
      <w:r w:rsidDel="00000000" w:rsidR="00000000" w:rsidRPr="00000000">
        <w:rPr>
          <w:rFonts w:ascii="Times New Roman" w:cs="Times New Roman" w:eastAsia="Times New Roman" w:hAnsi="Times New Roman"/>
          <w:color w:val="000000"/>
          <w:sz w:val="24"/>
          <w:szCs w:val="24"/>
          <w:rtl w:val="0"/>
        </w:rPr>
        <w:t xml:space="preserve">405 horas-aula</w:t>
      </w:r>
    </w:p>
    <w:p w:rsidR="00000000" w:rsidDel="00000000" w:rsidP="00000000" w:rsidRDefault="00000000" w:rsidRPr="00000000" w14:paraId="00000533">
      <w:pPr>
        <w:pageBreakBefore w:val="0"/>
        <w:pBdr>
          <w:top w:space="0" w:sz="0" w:val="nil"/>
          <w:left w:space="0" w:sz="0" w:val="nil"/>
          <w:bottom w:space="0" w:sz="0" w:val="nil"/>
          <w:right w:space="0" w:sz="0" w:val="nil"/>
          <w:between w:space="0" w:sz="0" w:val="nil"/>
        </w:pBdr>
        <w:spacing w:after="0" w:line="360" w:lineRule="auto"/>
        <w:ind w:right="1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O Estágio Curricular Supervisionado Obrigatório, regulamentado pela Resolução nº 199/03 – CEPEX/UFPI e pela Resolução n° 177/12 – CEPEX, nas diversas licenciaturas, compreende: </w:t>
      </w:r>
    </w:p>
    <w:p w:rsidR="00000000" w:rsidDel="00000000" w:rsidP="00000000" w:rsidRDefault="00000000" w:rsidRPr="00000000" w14:paraId="00000534">
      <w:pPr>
        <w:pageBreakBefore w:val="0"/>
        <w:pBdr>
          <w:top w:space="0" w:sz="0" w:val="nil"/>
          <w:left w:space="0" w:sz="0" w:val="nil"/>
          <w:bottom w:space="0" w:sz="0" w:val="nil"/>
          <w:right w:space="0" w:sz="0" w:val="nil"/>
          <w:between w:space="0" w:sz="0" w:val="nil"/>
        </w:pBdr>
        <w:spacing w:after="0" w:line="360" w:lineRule="auto"/>
        <w:ind w:left="360" w:right="1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Estágio Curricular Supervisionado Obrigatório  I - 135 (cento e trinta e cinco) horas-aula;</w:t>
      </w:r>
    </w:p>
    <w:p w:rsidR="00000000" w:rsidDel="00000000" w:rsidP="00000000" w:rsidRDefault="00000000" w:rsidRPr="00000000" w14:paraId="00000535">
      <w:pPr>
        <w:pageBreakBefore w:val="0"/>
        <w:pBdr>
          <w:top w:space="0" w:sz="0" w:val="nil"/>
          <w:left w:space="0" w:sz="0" w:val="nil"/>
          <w:bottom w:space="0" w:sz="0" w:val="nil"/>
          <w:right w:space="0" w:sz="0" w:val="nil"/>
          <w:between w:space="0" w:sz="0" w:val="nil"/>
        </w:pBdr>
        <w:spacing w:after="0" w:line="360" w:lineRule="auto"/>
        <w:ind w:left="360" w:right="1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Estágio Curricular Supervisionado Obrigatório II - 135 (cento e trinta e cinco) horas-aula;</w:t>
      </w:r>
    </w:p>
    <w:p w:rsidR="00000000" w:rsidDel="00000000" w:rsidP="00000000" w:rsidRDefault="00000000" w:rsidRPr="00000000" w14:paraId="00000536">
      <w:pPr>
        <w:pageBreakBefore w:val="0"/>
        <w:pBdr>
          <w:top w:space="0" w:sz="0" w:val="nil"/>
          <w:left w:space="0" w:sz="0" w:val="nil"/>
          <w:bottom w:space="0" w:sz="0" w:val="nil"/>
          <w:right w:space="0" w:sz="0" w:val="nil"/>
          <w:between w:space="0" w:sz="0" w:val="nil"/>
        </w:pBdr>
        <w:spacing w:after="0" w:line="360" w:lineRule="auto"/>
        <w:ind w:left="360" w:right="1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Estágio Curricular Supervisionado Obrigatório III - 135 (cento e trinta e cinco) horas-aula;</w:t>
      </w:r>
    </w:p>
    <w:p w:rsidR="00000000" w:rsidDel="00000000" w:rsidP="00000000" w:rsidRDefault="00000000" w:rsidRPr="00000000" w14:paraId="00000537">
      <w:pPr>
        <w:pageBreakBefore w:val="0"/>
        <w:pBdr>
          <w:top w:space="0" w:sz="0" w:val="nil"/>
          <w:left w:space="0" w:sz="0" w:val="nil"/>
          <w:bottom w:space="0" w:sz="0" w:val="nil"/>
          <w:right w:space="0" w:sz="0" w:val="nil"/>
          <w:between w:space="0" w:sz="0" w:val="nil"/>
        </w:pBdr>
        <w:spacing w:after="0" w:line="360" w:lineRule="auto"/>
        <w:ind w:left="360" w:right="18"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38">
      <w:pPr>
        <w:pageBreakBefore w:val="0"/>
        <w:pBdr>
          <w:top w:space="0" w:sz="0" w:val="nil"/>
          <w:left w:space="0" w:sz="0" w:val="nil"/>
          <w:bottom w:space="0" w:sz="0" w:val="nil"/>
          <w:right w:space="0" w:sz="0" w:val="nil"/>
          <w:between w:space="0" w:sz="0" w:val="nil"/>
        </w:pBdr>
        <w:spacing w:after="0" w:line="360" w:lineRule="auto"/>
        <w:ind w:right="18"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carga horária total perfaz 405 (quatrocentas e cinco) horas-aula, que são ofertadas nos últimos três semestres letivos do Curso de Letras - LIBRAS (6º, 7º e 8º Períodos).</w:t>
      </w:r>
    </w:p>
    <w:p w:rsidR="00000000" w:rsidDel="00000000" w:rsidP="00000000" w:rsidRDefault="00000000" w:rsidRPr="00000000" w14:paraId="00000539">
      <w:pPr>
        <w:pageBreakBefore w:val="0"/>
        <w:pBdr>
          <w:top w:space="0" w:sz="0" w:val="nil"/>
          <w:left w:space="0" w:sz="0" w:val="nil"/>
          <w:bottom w:space="0" w:sz="0" w:val="nil"/>
          <w:right w:space="0" w:sz="0" w:val="nil"/>
          <w:between w:space="0" w:sz="0" w:val="nil"/>
        </w:pBdr>
        <w:spacing w:after="0" w:line="360" w:lineRule="auto"/>
        <w:ind w:right="18"/>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53A">
      <w:pPr>
        <w:pageBreakBefore w:val="0"/>
        <w:pBdr>
          <w:top w:space="0" w:sz="0" w:val="nil"/>
          <w:left w:space="0" w:sz="0" w:val="nil"/>
          <w:bottom w:space="0" w:sz="0" w:val="nil"/>
          <w:right w:space="0" w:sz="0" w:val="nil"/>
          <w:between w:space="0" w:sz="0" w:val="nil"/>
        </w:pBdr>
        <w:spacing w:after="0" w:line="360" w:lineRule="auto"/>
        <w:ind w:right="18"/>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Período de Realização e Duração: 6º, 7º e 8º Períodos.</w:t>
      </w:r>
    </w:p>
    <w:p w:rsidR="00000000" w:rsidDel="00000000" w:rsidP="00000000" w:rsidRDefault="00000000" w:rsidRPr="00000000" w14:paraId="0000053B">
      <w:pPr>
        <w:pageBreakBefore w:val="0"/>
        <w:pBdr>
          <w:top w:space="0" w:sz="0" w:val="nil"/>
          <w:left w:space="0" w:sz="0" w:val="nil"/>
          <w:bottom w:space="0" w:sz="0" w:val="nil"/>
          <w:right w:space="0" w:sz="0" w:val="nil"/>
          <w:between w:space="0" w:sz="0" w:val="nil"/>
        </w:pBdr>
        <w:tabs>
          <w:tab w:val="left" w:leader="none" w:pos="8820"/>
        </w:tabs>
        <w:spacing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 Estágio Curricular Supervisionado Obrigatório realizar-se-á durante o período letivo da UFPI, correspondendo ao período estabelecido pelo calendário acadêmico da Instituição para os cursos de licenciatura, em consonância com o período letivo das redes pública e privada de ensino.</w:t>
      </w:r>
    </w:p>
    <w:p w:rsidR="00000000" w:rsidDel="00000000" w:rsidP="00000000" w:rsidRDefault="00000000" w:rsidRPr="00000000" w14:paraId="0000053C">
      <w:pPr>
        <w:pageBreakBefore w:val="0"/>
        <w:pBdr>
          <w:top w:space="0" w:sz="0" w:val="nil"/>
          <w:left w:space="0" w:sz="0" w:val="nil"/>
          <w:bottom w:space="0" w:sz="0" w:val="nil"/>
          <w:right w:space="0" w:sz="0" w:val="nil"/>
          <w:between w:space="0" w:sz="0" w:val="nil"/>
        </w:pBdr>
        <w:tabs>
          <w:tab w:val="left" w:leader="none" w:pos="8820"/>
        </w:tabs>
        <w:spacing w:line="360" w:lineRule="auto"/>
        <w:ind w:right="18"/>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53D">
      <w:pPr>
        <w:pageBreakBefore w:val="0"/>
        <w:pBdr>
          <w:top w:space="0" w:sz="0" w:val="nil"/>
          <w:left w:space="0" w:sz="0" w:val="nil"/>
          <w:bottom w:space="0" w:sz="0" w:val="nil"/>
          <w:right w:space="0" w:sz="0" w:val="nil"/>
          <w:between w:space="0" w:sz="0" w:val="nil"/>
        </w:pBdr>
        <w:tabs>
          <w:tab w:val="left" w:leader="none" w:pos="8820"/>
        </w:tabs>
        <w:spacing w:line="360" w:lineRule="auto"/>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Campo de Estágio</w:t>
      </w:r>
    </w:p>
    <w:p w:rsidR="00000000" w:rsidDel="00000000" w:rsidP="00000000" w:rsidRDefault="00000000" w:rsidRPr="00000000" w14:paraId="0000053E">
      <w:pPr>
        <w:pageBreakBefore w:val="0"/>
        <w:pBdr>
          <w:top w:space="0" w:sz="0" w:val="nil"/>
          <w:left w:space="0" w:sz="0" w:val="nil"/>
          <w:bottom w:space="0" w:sz="0" w:val="nil"/>
          <w:right w:space="0" w:sz="0" w:val="nil"/>
          <w:between w:space="0" w:sz="0" w:val="nil"/>
        </w:pBdr>
        <w:tabs>
          <w:tab w:val="left" w:leader="none" w:pos="0"/>
        </w:tabs>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O Estágio Curricular Supervisionado Obrigatório é componente curricular a realizar-se em campos pertencentes à Instituição ou em outras instituições públicas e privadas, do meio urbano ou rural, de Ensino Fundamental e Médio e em outros campos de atuação profissional, que atendam aos critérios estabelecidos pela Universidade Federal do Piauí, na forma de convênios firmados.</w:t>
      </w:r>
    </w:p>
    <w:p w:rsidR="00000000" w:rsidDel="00000000" w:rsidP="00000000" w:rsidRDefault="00000000" w:rsidRPr="00000000" w14:paraId="0000053F">
      <w:pPr>
        <w:pageBreakBefore w:val="0"/>
        <w:pBdr>
          <w:top w:space="0" w:sz="0" w:val="nil"/>
          <w:left w:space="0" w:sz="0" w:val="nil"/>
          <w:bottom w:space="0" w:sz="0" w:val="nil"/>
          <w:right w:space="0" w:sz="0" w:val="nil"/>
          <w:between w:space="0" w:sz="0" w:val="nil"/>
        </w:pBdr>
        <w:tabs>
          <w:tab w:val="left" w:leader="none" w:pos="0"/>
        </w:tabs>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Os estudantes que já atuam como docentes na Educação Básica poderão solicitar o aproveitamento das experiências da prática pedagógica nas escolas em que atuam. Esta solicitação será analisada pelo corpo docente do curso.</w:t>
      </w:r>
    </w:p>
    <w:p w:rsidR="00000000" w:rsidDel="00000000" w:rsidP="00000000" w:rsidRDefault="00000000" w:rsidRPr="00000000" w14:paraId="00000540">
      <w:pPr>
        <w:pageBreakBefore w:val="0"/>
        <w:pBdr>
          <w:top w:space="0" w:sz="0" w:val="nil"/>
          <w:left w:space="0" w:sz="0" w:val="nil"/>
          <w:bottom w:space="0" w:sz="0" w:val="nil"/>
          <w:right w:space="0" w:sz="0" w:val="nil"/>
          <w:between w:space="0" w:sz="0" w:val="nil"/>
        </w:pBdr>
        <w:tabs>
          <w:tab w:val="left" w:leader="none" w:pos="0"/>
        </w:tabs>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Nesta proposta curricular, o princípio essencial da formação docente é a reflexão contínua sobre a prática em sala de aula, enfatizando a pesquisa como eixo articulador da construção e reconstrução do conhecimento. O Estágio Curricular Supervisionado Obrigatório ocorrerá em três blocos, a partir do sexto período, com acompanhamento específico de no máximo 30 alunos por turma e será supervisionado de acordo com a lotação do estudante/profissional em sala de aula.</w:t>
      </w:r>
    </w:p>
    <w:p w:rsidR="00000000" w:rsidDel="00000000" w:rsidP="00000000" w:rsidRDefault="00000000" w:rsidRPr="00000000" w14:paraId="00000541">
      <w:pPr>
        <w:pageBreakBefore w:val="0"/>
        <w:pBdr>
          <w:top w:space="0" w:sz="0" w:val="nil"/>
          <w:left w:space="0" w:sz="0" w:val="nil"/>
          <w:bottom w:space="0" w:sz="0" w:val="nil"/>
          <w:right w:space="0" w:sz="0" w:val="nil"/>
          <w:between w:space="0" w:sz="0" w:val="nil"/>
        </w:pBdr>
        <w:tabs>
          <w:tab w:val="left" w:leader="none" w:pos="1800"/>
        </w:tabs>
        <w:spacing w:line="360" w:lineRule="auto"/>
        <w:ind w:right="18"/>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542">
      <w:pPr>
        <w:pageBreakBefore w:val="0"/>
        <w:pBdr>
          <w:top w:space="0" w:sz="0" w:val="nil"/>
          <w:left w:space="0" w:sz="0" w:val="nil"/>
          <w:bottom w:space="0" w:sz="0" w:val="nil"/>
          <w:right w:space="0" w:sz="0" w:val="nil"/>
          <w:between w:space="0" w:sz="0" w:val="nil"/>
        </w:pBdr>
        <w:tabs>
          <w:tab w:val="left" w:leader="none" w:pos="1800"/>
        </w:tabs>
        <w:spacing w:line="360" w:lineRule="auto"/>
        <w:ind w:right="18"/>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Encaminhamento ao Campo de Estágio</w:t>
      </w:r>
    </w:p>
    <w:p w:rsidR="00000000" w:rsidDel="00000000" w:rsidP="00000000" w:rsidRDefault="00000000" w:rsidRPr="00000000" w14:paraId="00000543">
      <w:pPr>
        <w:pageBreakBefore w:val="0"/>
        <w:pBdr>
          <w:top w:space="0" w:sz="0" w:val="nil"/>
          <w:left w:space="0" w:sz="0" w:val="nil"/>
          <w:bottom w:space="0" w:sz="0" w:val="nil"/>
          <w:right w:space="0" w:sz="0" w:val="nil"/>
          <w:between w:space="0" w:sz="0" w:val="nil"/>
        </w:pBdr>
        <w:spacing w:line="360" w:lineRule="auto"/>
        <w:ind w:right="18"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 encaminhamento ao campo de estágio se dará através de ofício do docente supervisor ou da Coordenação de Estágio Curricular Supervisionado Obrigatório.</w:t>
      </w:r>
    </w:p>
    <w:p w:rsidR="00000000" w:rsidDel="00000000" w:rsidP="00000000" w:rsidRDefault="00000000" w:rsidRPr="00000000" w14:paraId="00000544">
      <w:pPr>
        <w:pageBreakBefore w:val="0"/>
        <w:pBdr>
          <w:top w:space="0" w:sz="0" w:val="nil"/>
          <w:left w:space="0" w:sz="0" w:val="nil"/>
          <w:bottom w:space="0" w:sz="0" w:val="nil"/>
          <w:right w:space="0" w:sz="0" w:val="nil"/>
          <w:between w:space="0" w:sz="0" w:val="nil"/>
        </w:pBdr>
        <w:tabs>
          <w:tab w:val="left" w:leader="none" w:pos="1080"/>
        </w:tabs>
        <w:spacing w:line="360" w:lineRule="auto"/>
        <w:ind w:right="378"/>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Formas de Operacionalização </w:t>
      </w:r>
    </w:p>
    <w:p w:rsidR="00000000" w:rsidDel="00000000" w:rsidP="00000000" w:rsidRDefault="00000000" w:rsidRPr="00000000" w14:paraId="00000545">
      <w:pPr>
        <w:pageBreakBefore w:val="0"/>
        <w:pBdr>
          <w:top w:space="0" w:sz="0" w:val="nil"/>
          <w:left w:space="0" w:sz="0" w:val="nil"/>
          <w:bottom w:space="0" w:sz="0" w:val="nil"/>
          <w:right w:space="0" w:sz="0" w:val="nil"/>
          <w:between w:space="0" w:sz="0" w:val="nil"/>
        </w:pBdr>
        <w:tabs>
          <w:tab w:val="left" w:leader="none" w:pos="1080"/>
        </w:tabs>
        <w:spacing w:line="360" w:lineRule="auto"/>
        <w:ind w:right="378"/>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Supervisão do Estágio</w:t>
      </w:r>
    </w:p>
    <w:p w:rsidR="00000000" w:rsidDel="00000000" w:rsidP="00000000" w:rsidRDefault="00000000" w:rsidRPr="00000000" w14:paraId="00000546">
      <w:pPr>
        <w:pageBreakBefore w:val="0"/>
        <w:pBdr>
          <w:top w:space="0" w:sz="0" w:val="nil"/>
          <w:left w:space="0" w:sz="0" w:val="nil"/>
          <w:bottom w:space="0" w:sz="0" w:val="nil"/>
          <w:right w:space="0" w:sz="0" w:val="nil"/>
          <w:between w:space="0" w:sz="0" w:val="nil"/>
        </w:pBdr>
        <w:spacing w:line="360" w:lineRule="auto"/>
        <w:ind w:right="380"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Supervisão do Estágio Curricular Supervisionado Obrigatório é o elo entre o órgão formador e a Instituição Educacional que recebe o estudante para a realização do Estágio Curricular Supervisionado Obrigatório. A atuação do docente-supervisor visa articular, acompanhar, orientar e avaliar as atividades desenvolvidas pelo estagiário no campo, proporcionando ainda oportunidades de reflexão sobre o pensar e o agir profissional.</w:t>
      </w:r>
    </w:p>
    <w:p w:rsidR="00000000" w:rsidDel="00000000" w:rsidP="00000000" w:rsidRDefault="00000000" w:rsidRPr="00000000" w14:paraId="00000547">
      <w:pPr>
        <w:pageBreakBefore w:val="0"/>
        <w:pBdr>
          <w:top w:space="0" w:sz="0" w:val="nil"/>
          <w:left w:space="0" w:sz="0" w:val="nil"/>
          <w:bottom w:space="0" w:sz="0" w:val="nil"/>
          <w:right w:space="0" w:sz="0" w:val="nil"/>
          <w:between w:space="0" w:sz="0" w:val="nil"/>
        </w:pBdr>
        <w:spacing w:line="360" w:lineRule="auto"/>
        <w:ind w:right="380"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supervisão no Estágio Curricular Supervisionado Obrigatório ocorre de forma direta com monitoramento sistemático e contínuo das atividades do estágio, através da:</w:t>
      </w:r>
    </w:p>
    <w:p w:rsidR="00000000" w:rsidDel="00000000" w:rsidP="00000000" w:rsidRDefault="00000000" w:rsidRPr="00000000" w14:paraId="00000548">
      <w:pPr>
        <w:pageBreakBefore w:val="0"/>
        <w:numPr>
          <w:ilvl w:val="0"/>
          <w:numId w:val="15"/>
        </w:numPr>
        <w:pBdr>
          <w:top w:space="0" w:sz="0" w:val="nil"/>
          <w:left w:space="0" w:sz="0" w:val="nil"/>
          <w:bottom w:space="0" w:sz="0" w:val="nil"/>
          <w:right w:space="0" w:sz="0" w:val="nil"/>
          <w:between w:space="0" w:sz="0" w:val="nil"/>
        </w:pBdr>
        <w:spacing w:after="0" w:line="360" w:lineRule="auto"/>
        <w:ind w:left="1080" w:right="38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avaliação periódica do desempenho dos alunos, de acordo com a orientação do professor supervisor;</w:t>
      </w:r>
      <w:r w:rsidDel="00000000" w:rsidR="00000000" w:rsidRPr="00000000">
        <w:rPr>
          <w:rtl w:val="0"/>
        </w:rPr>
      </w:r>
    </w:p>
    <w:p w:rsidR="00000000" w:rsidDel="00000000" w:rsidP="00000000" w:rsidRDefault="00000000" w:rsidRPr="00000000" w14:paraId="00000549">
      <w:pPr>
        <w:pageBreakBefore w:val="0"/>
        <w:numPr>
          <w:ilvl w:val="0"/>
          <w:numId w:val="15"/>
        </w:numPr>
        <w:pBdr>
          <w:top w:space="0" w:sz="0" w:val="nil"/>
          <w:left w:space="0" w:sz="0" w:val="nil"/>
          <w:bottom w:space="0" w:sz="0" w:val="nil"/>
          <w:right w:space="0" w:sz="0" w:val="nil"/>
          <w:between w:space="0" w:sz="0" w:val="nil"/>
        </w:pBdr>
        <w:spacing w:after="0" w:line="360" w:lineRule="auto"/>
        <w:ind w:left="1080" w:right="38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criação e recriação de espaços de reflexão-ação-reflexão durante todo o processo;</w:t>
      </w:r>
      <w:r w:rsidDel="00000000" w:rsidR="00000000" w:rsidRPr="00000000">
        <w:rPr>
          <w:rtl w:val="0"/>
        </w:rPr>
      </w:r>
    </w:p>
    <w:p w:rsidR="00000000" w:rsidDel="00000000" w:rsidP="00000000" w:rsidRDefault="00000000" w:rsidRPr="00000000" w14:paraId="0000054A">
      <w:pPr>
        <w:pageBreakBefore w:val="0"/>
        <w:numPr>
          <w:ilvl w:val="0"/>
          <w:numId w:val="15"/>
        </w:numPr>
        <w:pBdr>
          <w:top w:space="0" w:sz="0" w:val="nil"/>
          <w:left w:space="0" w:sz="0" w:val="nil"/>
          <w:bottom w:space="0" w:sz="0" w:val="nil"/>
          <w:right w:space="0" w:sz="0" w:val="nil"/>
          <w:between w:space="0" w:sz="0" w:val="nil"/>
        </w:pBdr>
        <w:spacing w:after="0" w:line="360" w:lineRule="auto"/>
        <w:ind w:left="1080" w:right="38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orientação na elaboração do Plano de Estágio e dos relatórios parciais e de  conclusão do Estágio;</w:t>
      </w:r>
      <w:r w:rsidDel="00000000" w:rsidR="00000000" w:rsidRPr="00000000">
        <w:rPr>
          <w:rtl w:val="0"/>
        </w:rPr>
      </w:r>
    </w:p>
    <w:p w:rsidR="00000000" w:rsidDel="00000000" w:rsidP="00000000" w:rsidRDefault="00000000" w:rsidRPr="00000000" w14:paraId="0000054B">
      <w:pPr>
        <w:pageBreakBefore w:val="0"/>
        <w:numPr>
          <w:ilvl w:val="0"/>
          <w:numId w:val="15"/>
        </w:numPr>
        <w:pBdr>
          <w:top w:space="0" w:sz="0" w:val="nil"/>
          <w:left w:space="0" w:sz="0" w:val="nil"/>
          <w:bottom w:space="0" w:sz="0" w:val="nil"/>
          <w:right w:space="0" w:sz="0" w:val="nil"/>
          <w:between w:space="0" w:sz="0" w:val="nil"/>
        </w:pBdr>
        <w:spacing w:after="0" w:line="360" w:lineRule="auto"/>
        <w:ind w:left="1080" w:right="38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elaboração do calendário de reuniões periódicas com os estudantes e co-participantes do processo de ensino-aprendizagem;</w:t>
      </w:r>
      <w:r w:rsidDel="00000000" w:rsidR="00000000" w:rsidRPr="00000000">
        <w:rPr>
          <w:rtl w:val="0"/>
        </w:rPr>
      </w:r>
    </w:p>
    <w:p w:rsidR="00000000" w:rsidDel="00000000" w:rsidP="00000000" w:rsidRDefault="00000000" w:rsidRPr="00000000" w14:paraId="0000054C">
      <w:pPr>
        <w:pageBreakBefore w:val="0"/>
        <w:numPr>
          <w:ilvl w:val="0"/>
          <w:numId w:val="15"/>
        </w:numPr>
        <w:pBdr>
          <w:top w:space="0" w:sz="0" w:val="nil"/>
          <w:left w:space="0" w:sz="0" w:val="nil"/>
          <w:bottom w:space="0" w:sz="0" w:val="nil"/>
          <w:right w:space="0" w:sz="0" w:val="nil"/>
          <w:between w:space="0" w:sz="0" w:val="nil"/>
        </w:pBdr>
        <w:spacing w:after="0" w:line="360" w:lineRule="auto"/>
        <w:ind w:left="1080" w:right="38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apresentação à Coordenação de Estágio Obrigatório de Ensino dos Cursos de Letras de relatório das atividades desenvolvidas;</w:t>
      </w:r>
      <w:r w:rsidDel="00000000" w:rsidR="00000000" w:rsidRPr="00000000">
        <w:rPr>
          <w:rtl w:val="0"/>
        </w:rPr>
      </w:r>
    </w:p>
    <w:p w:rsidR="00000000" w:rsidDel="00000000" w:rsidP="00000000" w:rsidRDefault="00000000" w:rsidRPr="00000000" w14:paraId="0000054D">
      <w:pPr>
        <w:pageBreakBefore w:val="0"/>
        <w:numPr>
          <w:ilvl w:val="0"/>
          <w:numId w:val="15"/>
        </w:numPr>
        <w:pBdr>
          <w:top w:space="0" w:sz="0" w:val="nil"/>
          <w:left w:space="0" w:sz="0" w:val="nil"/>
          <w:bottom w:space="0" w:sz="0" w:val="nil"/>
          <w:right w:space="0" w:sz="0" w:val="nil"/>
          <w:between w:space="0" w:sz="0" w:val="nil"/>
        </w:pBdr>
        <w:spacing w:after="0" w:line="360" w:lineRule="auto"/>
        <w:ind w:left="1080" w:right="38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proposição de alternativas pedagógicas de acordo com as necessidades e/ou a cultura institucional no decorrer do Estágio Curricular Supervisionado Obrigatório, garantindo o alcance dos objetivos propostos.</w:t>
      </w:r>
      <w:r w:rsidDel="00000000" w:rsidR="00000000" w:rsidRPr="00000000">
        <w:rPr>
          <w:rtl w:val="0"/>
        </w:rPr>
      </w:r>
    </w:p>
    <w:p w:rsidR="00000000" w:rsidDel="00000000" w:rsidP="00000000" w:rsidRDefault="00000000" w:rsidRPr="00000000" w14:paraId="0000054E">
      <w:pPr>
        <w:pageBreakBefore w:val="0"/>
        <w:pBdr>
          <w:top w:space="0" w:sz="0" w:val="nil"/>
          <w:left w:space="0" w:sz="0" w:val="nil"/>
          <w:bottom w:space="0" w:sz="0" w:val="nil"/>
          <w:right w:space="0" w:sz="0" w:val="nil"/>
          <w:between w:space="0" w:sz="0" w:val="nil"/>
        </w:pBdr>
        <w:spacing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 docente-supervisor é o professor responsável pela indicação do campo de estágio e pelo processo acadêmico de acompanhamento do estudante-estagiário. Ele também é responsável por conduzir o aluno, durante o período de estágio, a atividades de observação, ao conhecimento da realidade do campo de estágio, desenvolvendo uma visão crítica da realidade escolar, ao entendimento da dinâmica institucional, ao conhecimento da literatura sobre a área de atuação, à participação em reuniões informativas e de troca de experiências e ao planejamento, execução e avaliação do processo de ensino-aprendizagem.</w:t>
      </w:r>
    </w:p>
    <w:p w:rsidR="00000000" w:rsidDel="00000000" w:rsidP="00000000" w:rsidRDefault="00000000" w:rsidRPr="00000000" w14:paraId="0000054F">
      <w:pPr>
        <w:pageBreakBefore w:val="0"/>
        <w:pBdr>
          <w:top w:space="0" w:sz="0" w:val="nil"/>
          <w:left w:space="0" w:sz="0" w:val="nil"/>
          <w:bottom w:space="0" w:sz="0" w:val="nil"/>
          <w:right w:space="0" w:sz="0" w:val="nil"/>
          <w:between w:space="0" w:sz="0" w:val="nil"/>
        </w:pBdr>
        <w:spacing w:line="360" w:lineRule="auto"/>
        <w:ind w:right="378"/>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50">
      <w:pPr>
        <w:pageBreakBefore w:val="0"/>
        <w:pBdr>
          <w:top w:space="0" w:sz="0" w:val="nil"/>
          <w:left w:space="0" w:sz="0" w:val="nil"/>
          <w:bottom w:space="0" w:sz="0" w:val="nil"/>
          <w:right w:space="0" w:sz="0" w:val="nil"/>
          <w:between w:space="0" w:sz="0" w:val="nil"/>
        </w:pBdr>
        <w:spacing w:line="360" w:lineRule="auto"/>
        <w:ind w:right="378"/>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Planejamento, Execução e Avaliação do Plano de Estágio</w:t>
      </w:r>
    </w:p>
    <w:p w:rsidR="00000000" w:rsidDel="00000000" w:rsidP="00000000" w:rsidRDefault="00000000" w:rsidRPr="00000000" w14:paraId="00000551">
      <w:pPr>
        <w:pageBreakBefore w:val="0"/>
        <w:pBdr>
          <w:top w:space="0" w:sz="0" w:val="nil"/>
          <w:left w:space="0" w:sz="0" w:val="nil"/>
          <w:bottom w:space="0" w:sz="0" w:val="nil"/>
          <w:right w:space="0" w:sz="0" w:val="nil"/>
          <w:between w:space="0" w:sz="0" w:val="nil"/>
        </w:pBdr>
        <w:spacing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 Plano de Estágio Curricular Supervisionado Obrigatório, contendo todas as etapas do estágio, é tarefa do estudante-estagiário, sob a orientação do docente-supervisor. Compete ao docente-supervisor selecionar e priorizar conteúdos a serem trabalhados e atividades a serem executadas, definir os objetivos que devem ser atingidos, fixar prazos, competências e habilidades a serem adquiridas e determinar, </w:t>
      </w:r>
      <w:r w:rsidDel="00000000" w:rsidR="00000000" w:rsidRPr="00000000">
        <w:rPr>
          <w:rFonts w:ascii="Times New Roman" w:cs="Times New Roman" w:eastAsia="Times New Roman" w:hAnsi="Times New Roman"/>
          <w:i w:val="1"/>
          <w:color w:val="000000"/>
          <w:sz w:val="24"/>
          <w:szCs w:val="24"/>
          <w:rtl w:val="0"/>
        </w:rPr>
        <w:t xml:space="preserve">a priori</w:t>
      </w:r>
      <w:r w:rsidDel="00000000" w:rsidR="00000000" w:rsidRPr="00000000">
        <w:rPr>
          <w:rFonts w:ascii="Times New Roman" w:cs="Times New Roman" w:eastAsia="Times New Roman" w:hAnsi="Times New Roman"/>
          <w:color w:val="000000"/>
          <w:sz w:val="24"/>
          <w:szCs w:val="24"/>
          <w:rtl w:val="0"/>
        </w:rPr>
        <w:t xml:space="preserve">, formas do próprio estágio. </w:t>
      </w:r>
    </w:p>
    <w:p w:rsidR="00000000" w:rsidDel="00000000" w:rsidP="00000000" w:rsidRDefault="00000000" w:rsidRPr="00000000" w14:paraId="00000552">
      <w:pPr>
        <w:pageBreakBefore w:val="0"/>
        <w:pBdr>
          <w:top w:space="0" w:sz="0" w:val="nil"/>
          <w:left w:space="0" w:sz="0" w:val="nil"/>
          <w:bottom w:space="0" w:sz="0" w:val="nil"/>
          <w:right w:space="0" w:sz="0" w:val="nil"/>
          <w:between w:space="0" w:sz="0" w:val="nil"/>
        </w:pBdr>
        <w:spacing w:line="360" w:lineRule="auto"/>
        <w:ind w:right="18" w:firstLine="6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 Plano de Estágio Curricular Supervisionado Obrigatório elaborado pelo licenciando deve conter as seguintes partes essenciais: </w:t>
      </w:r>
    </w:p>
    <w:p w:rsidR="00000000" w:rsidDel="00000000" w:rsidP="00000000" w:rsidRDefault="00000000" w:rsidRPr="00000000" w14:paraId="00000553">
      <w:pPr>
        <w:pageBreakBefore w:val="0"/>
        <w:numPr>
          <w:ilvl w:val="0"/>
          <w:numId w:val="7"/>
        </w:numPr>
        <w:pBdr>
          <w:top w:space="0" w:sz="0" w:val="nil"/>
          <w:left w:space="0" w:sz="0" w:val="nil"/>
          <w:bottom w:space="0" w:sz="0" w:val="nil"/>
          <w:right w:space="0" w:sz="0" w:val="nil"/>
          <w:between w:space="0" w:sz="0" w:val="nil"/>
        </w:pBdr>
        <w:tabs>
          <w:tab w:val="left" w:leader="none" w:pos="1080"/>
        </w:tabs>
        <w:spacing w:after="0" w:line="360" w:lineRule="auto"/>
        <w:ind w:left="1380" w:right="18"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Introdução: apresentação do trabalho de forma sintética e objetiva.</w:t>
      </w:r>
      <w:r w:rsidDel="00000000" w:rsidR="00000000" w:rsidRPr="00000000">
        <w:rPr>
          <w:rtl w:val="0"/>
        </w:rPr>
      </w:r>
    </w:p>
    <w:p w:rsidR="00000000" w:rsidDel="00000000" w:rsidP="00000000" w:rsidRDefault="00000000" w:rsidRPr="00000000" w14:paraId="00000554">
      <w:pPr>
        <w:pageBreakBefore w:val="0"/>
        <w:numPr>
          <w:ilvl w:val="0"/>
          <w:numId w:val="7"/>
        </w:numPr>
        <w:pBdr>
          <w:top w:space="0" w:sz="0" w:val="nil"/>
          <w:left w:space="0" w:sz="0" w:val="nil"/>
          <w:bottom w:space="0" w:sz="0" w:val="nil"/>
          <w:right w:space="0" w:sz="0" w:val="nil"/>
          <w:between w:space="0" w:sz="0" w:val="nil"/>
        </w:pBdr>
        <w:tabs>
          <w:tab w:val="left" w:leader="none" w:pos="1080"/>
        </w:tabs>
        <w:spacing w:after="0" w:line="360" w:lineRule="auto"/>
        <w:ind w:left="1380" w:right="18"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Objetivos gerais e específicos: os objetivos definem o porquê da realização do trabalho e o que se pretende atingir com a sua realização.</w:t>
      </w:r>
      <w:r w:rsidDel="00000000" w:rsidR="00000000" w:rsidRPr="00000000">
        <w:rPr>
          <w:rtl w:val="0"/>
        </w:rPr>
      </w:r>
    </w:p>
    <w:p w:rsidR="00000000" w:rsidDel="00000000" w:rsidP="00000000" w:rsidRDefault="00000000" w:rsidRPr="00000000" w14:paraId="00000555">
      <w:pPr>
        <w:pageBreakBefore w:val="0"/>
        <w:numPr>
          <w:ilvl w:val="0"/>
          <w:numId w:val="7"/>
        </w:numPr>
        <w:pBdr>
          <w:top w:space="0" w:sz="0" w:val="nil"/>
          <w:left w:space="0" w:sz="0" w:val="nil"/>
          <w:bottom w:space="0" w:sz="0" w:val="nil"/>
          <w:right w:space="0" w:sz="0" w:val="nil"/>
          <w:between w:space="0" w:sz="0" w:val="nil"/>
        </w:pBdr>
        <w:tabs>
          <w:tab w:val="left" w:leader="none" w:pos="1080"/>
        </w:tabs>
        <w:spacing w:after="0" w:line="360" w:lineRule="auto"/>
        <w:ind w:left="1380" w:right="18"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Fundamentação teórica: estudo sobre conteúdos relacionados à formação docente, às competências e habilidades do professor.</w:t>
      </w:r>
      <w:r w:rsidDel="00000000" w:rsidR="00000000" w:rsidRPr="00000000">
        <w:rPr>
          <w:rtl w:val="0"/>
        </w:rPr>
      </w:r>
    </w:p>
    <w:p w:rsidR="00000000" w:rsidDel="00000000" w:rsidP="00000000" w:rsidRDefault="00000000" w:rsidRPr="00000000" w14:paraId="00000556">
      <w:pPr>
        <w:pageBreakBefore w:val="0"/>
        <w:numPr>
          <w:ilvl w:val="0"/>
          <w:numId w:val="7"/>
        </w:numPr>
        <w:pBdr>
          <w:top w:space="0" w:sz="0" w:val="nil"/>
          <w:left w:space="0" w:sz="0" w:val="nil"/>
          <w:bottom w:space="0" w:sz="0" w:val="nil"/>
          <w:right w:space="0" w:sz="0" w:val="nil"/>
          <w:between w:space="0" w:sz="0" w:val="nil"/>
        </w:pBdr>
        <w:spacing w:after="0" w:line="360" w:lineRule="auto"/>
        <w:ind w:left="1380" w:right="18"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Metodologia do trabalho: contempla as seguintes etapas: conhecimento da realidade do campo de estágio, planejamento, execução e avaliação de atividades didático-pedagógicas, elaboração e entrega do Relatório Final do Estágio e apresentação dos resultados no Campo de Estágio.</w:t>
      </w:r>
      <w:r w:rsidDel="00000000" w:rsidR="00000000" w:rsidRPr="00000000">
        <w:rPr>
          <w:rtl w:val="0"/>
        </w:rPr>
      </w:r>
    </w:p>
    <w:p w:rsidR="00000000" w:rsidDel="00000000" w:rsidP="00000000" w:rsidRDefault="00000000" w:rsidRPr="00000000" w14:paraId="00000557">
      <w:pPr>
        <w:pageBreakBefore w:val="0"/>
        <w:numPr>
          <w:ilvl w:val="0"/>
          <w:numId w:val="7"/>
        </w:numPr>
        <w:pBdr>
          <w:top w:space="0" w:sz="0" w:val="nil"/>
          <w:left w:space="0" w:sz="0" w:val="nil"/>
          <w:bottom w:space="0" w:sz="0" w:val="nil"/>
          <w:right w:space="0" w:sz="0" w:val="nil"/>
          <w:between w:space="0" w:sz="0" w:val="nil"/>
        </w:pBdr>
        <w:spacing w:after="0" w:line="360" w:lineRule="auto"/>
        <w:ind w:left="1380" w:right="18"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Cronograma: apresenta as etapas do trabalho e o tempo em que acontecerão.</w:t>
      </w:r>
      <w:r w:rsidDel="00000000" w:rsidR="00000000" w:rsidRPr="00000000">
        <w:rPr>
          <w:rtl w:val="0"/>
        </w:rPr>
      </w:r>
    </w:p>
    <w:p w:rsidR="00000000" w:rsidDel="00000000" w:rsidP="00000000" w:rsidRDefault="00000000" w:rsidRPr="00000000" w14:paraId="00000558">
      <w:pPr>
        <w:pageBreakBefore w:val="0"/>
        <w:pBdr>
          <w:top w:space="0" w:sz="0" w:val="nil"/>
          <w:left w:space="0" w:sz="0" w:val="nil"/>
          <w:bottom w:space="0" w:sz="0" w:val="nil"/>
          <w:right w:space="0" w:sz="0" w:val="nil"/>
          <w:between w:space="0" w:sz="0" w:val="nil"/>
        </w:pBdr>
        <w:spacing w:line="360" w:lineRule="auto"/>
        <w:ind w:right="18" w:firstLine="6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 Plano deve ser elaborado a partir do conhecimento da realidade do campo de estágio. A execução do Plano pelo estudante-estagiário deve ser acompanhada pelo docente-supervisor.</w:t>
      </w:r>
    </w:p>
    <w:p w:rsidR="00000000" w:rsidDel="00000000" w:rsidP="00000000" w:rsidRDefault="00000000" w:rsidRPr="00000000" w14:paraId="00000559">
      <w:pPr>
        <w:pageBreakBefore w:val="0"/>
        <w:pBdr>
          <w:top w:space="0" w:sz="0" w:val="nil"/>
          <w:left w:space="0" w:sz="0" w:val="nil"/>
          <w:bottom w:space="0" w:sz="0" w:val="nil"/>
          <w:right w:space="0" w:sz="0" w:val="nil"/>
          <w:between w:space="0" w:sz="0" w:val="nil"/>
        </w:pBdr>
        <w:spacing w:line="360" w:lineRule="auto"/>
        <w:ind w:right="18" w:firstLine="6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avaliação do Plano de Estágio Curricular Supervisionado Obrigatório deve ser realizada após o término de cada etapa prevista no documento, para verificação e correção das falhas ocorridas, envolvendo docente-supervisor e estudante-estagiário.</w:t>
      </w:r>
    </w:p>
    <w:p w:rsidR="00000000" w:rsidDel="00000000" w:rsidP="00000000" w:rsidRDefault="00000000" w:rsidRPr="00000000" w14:paraId="0000055A">
      <w:pPr>
        <w:pageBreakBefore w:val="0"/>
        <w:pBdr>
          <w:top w:space="0" w:sz="0" w:val="nil"/>
          <w:left w:space="0" w:sz="0" w:val="nil"/>
          <w:bottom w:space="0" w:sz="0" w:val="nil"/>
          <w:right w:space="0" w:sz="0" w:val="nil"/>
          <w:between w:space="0" w:sz="0" w:val="nil"/>
        </w:pBdr>
        <w:spacing w:line="360" w:lineRule="auto"/>
        <w:ind w:right="18" w:firstLine="66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5B">
      <w:pPr>
        <w:pageBreakBefore w:val="0"/>
        <w:pBdr>
          <w:top w:space="0" w:sz="0" w:val="nil"/>
          <w:left w:space="0" w:sz="0" w:val="nil"/>
          <w:bottom w:space="0" w:sz="0" w:val="nil"/>
          <w:right w:space="0" w:sz="0" w:val="nil"/>
          <w:between w:space="0" w:sz="0" w:val="nil"/>
        </w:pBdr>
        <w:tabs>
          <w:tab w:val="left" w:leader="none" w:pos="1800"/>
        </w:tabs>
        <w:spacing w:line="360" w:lineRule="auto"/>
        <w:ind w:right="18"/>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Acompanhamento, Controle e Avaliação do Estágio</w:t>
      </w:r>
    </w:p>
    <w:p w:rsidR="00000000" w:rsidDel="00000000" w:rsidP="00000000" w:rsidRDefault="00000000" w:rsidRPr="00000000" w14:paraId="0000055C">
      <w:pPr>
        <w:pageBreakBefore w:val="0"/>
        <w:pBdr>
          <w:top w:space="0" w:sz="0" w:val="nil"/>
          <w:left w:space="0" w:sz="0" w:val="nil"/>
          <w:bottom w:space="0" w:sz="0" w:val="nil"/>
          <w:right w:space="0" w:sz="0" w:val="nil"/>
          <w:between w:space="0" w:sz="0" w:val="nil"/>
        </w:pBdr>
        <w:spacing w:line="360" w:lineRule="auto"/>
        <w:ind w:right="18"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 acompanhamento e o controle do estágio devem ser realizados pelo docente-supervisor na forma descrita de supervisão (direta) e através de instrumentos a serem preenchidos pelo docente-supervisor, pelo estudante-estagiário e pelo docente-titular do campo de estágio (ficha de supervisão, ficha de frequência do estagiário, relatórios parciais e relatório final).</w:t>
      </w:r>
    </w:p>
    <w:p w:rsidR="00000000" w:rsidDel="00000000" w:rsidP="00000000" w:rsidRDefault="00000000" w:rsidRPr="00000000" w14:paraId="0000055D">
      <w:pPr>
        <w:pageBreakBefore w:val="0"/>
        <w:pBdr>
          <w:top w:space="0" w:sz="0" w:val="nil"/>
          <w:left w:space="0" w:sz="0" w:val="nil"/>
          <w:bottom w:space="0" w:sz="0" w:val="nil"/>
          <w:right w:space="0" w:sz="0" w:val="nil"/>
          <w:between w:space="0" w:sz="0" w:val="nil"/>
        </w:pBdr>
        <w:spacing w:line="360" w:lineRule="auto"/>
        <w:ind w:right="18"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avaliação deve envolver, além do docente-supervisor e do estudante-estagiário, o professor ou professores titulares do campo de estágio, da(s) turma(s), local do estágio e os profissionais (supervisor escolar/coordenador de ensino/diretor ou outros profissionais) do </w:t>
      </w:r>
      <w:r w:rsidDel="00000000" w:rsidR="00000000" w:rsidRPr="00000000">
        <w:rPr>
          <w:rFonts w:ascii="Times New Roman" w:cs="Times New Roman" w:eastAsia="Times New Roman" w:hAnsi="Times New Roman"/>
          <w:i w:val="1"/>
          <w:color w:val="000000"/>
          <w:sz w:val="24"/>
          <w:szCs w:val="24"/>
          <w:rtl w:val="0"/>
        </w:rPr>
        <w:t xml:space="preserve">lócus</w:t>
      </w:r>
      <w:r w:rsidDel="00000000" w:rsidR="00000000" w:rsidRPr="00000000">
        <w:rPr>
          <w:rFonts w:ascii="Times New Roman" w:cs="Times New Roman" w:eastAsia="Times New Roman" w:hAnsi="Times New Roman"/>
          <w:color w:val="000000"/>
          <w:sz w:val="24"/>
          <w:szCs w:val="24"/>
          <w:rtl w:val="0"/>
        </w:rPr>
        <w:t xml:space="preserve"> de estágio, que devem avaliar o rendimento alcançado pelo estagiário e os aspectos gerais do estágio. </w:t>
      </w:r>
    </w:p>
    <w:p w:rsidR="00000000" w:rsidDel="00000000" w:rsidP="00000000" w:rsidRDefault="00000000" w:rsidRPr="00000000" w14:paraId="0000055E">
      <w:pPr>
        <w:pageBreakBefore w:val="0"/>
        <w:pBdr>
          <w:top w:space="0" w:sz="0" w:val="nil"/>
          <w:left w:space="0" w:sz="0" w:val="nil"/>
          <w:bottom w:space="0" w:sz="0" w:val="nil"/>
          <w:right w:space="0" w:sz="0" w:val="nil"/>
          <w:between w:space="0" w:sz="0" w:val="nil"/>
        </w:pBdr>
        <w:spacing w:after="0" w:line="360" w:lineRule="auto"/>
        <w:ind w:right="18"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Os instrumentos de avaliação do estagiário devem ser elaborados pelo docente-supervisor, contemplando alguns elementos: integração do discente-estagiário no campo de estágio; desempenho das tarefas, capacidade de aplicação do conhecimento teórico-prático; capacidade de autocrítica; autodisciplina; assiduidade/pontualidade, comprometimento, relacionamento interpessoal, postura profissional, habilidades e competências inerentes à profissão.</w:t>
      </w:r>
    </w:p>
    <w:p w:rsidR="00000000" w:rsidDel="00000000" w:rsidP="00000000" w:rsidRDefault="00000000" w:rsidRPr="00000000" w14:paraId="0000055F">
      <w:pPr>
        <w:pageBreakBefore w:val="0"/>
        <w:pBdr>
          <w:top w:space="0" w:sz="0" w:val="nil"/>
          <w:left w:space="0" w:sz="0" w:val="nil"/>
          <w:bottom w:space="0" w:sz="0" w:val="nil"/>
          <w:right w:space="0" w:sz="0" w:val="nil"/>
          <w:between w:space="0" w:sz="0" w:val="nil"/>
        </w:pBdr>
        <w:tabs>
          <w:tab w:val="left" w:leader="none" w:pos="1980"/>
        </w:tabs>
        <w:spacing w:after="0" w:line="360" w:lineRule="auto"/>
        <w:ind w:right="198"/>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60">
      <w:pPr>
        <w:pageBreakBefore w:val="0"/>
        <w:pBdr>
          <w:top w:space="0" w:sz="0" w:val="nil"/>
          <w:left w:space="0" w:sz="0" w:val="nil"/>
          <w:bottom w:space="0" w:sz="0" w:val="nil"/>
          <w:right w:space="0" w:sz="0" w:val="nil"/>
          <w:between w:space="0" w:sz="0" w:val="nil"/>
        </w:pBdr>
        <w:tabs>
          <w:tab w:val="left" w:leader="none" w:pos="1980"/>
        </w:tabs>
        <w:spacing w:line="360" w:lineRule="auto"/>
        <w:ind w:right="198"/>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Pesquisa e Extensão no Estágio obrigatório: Estágio Obrigatório </w:t>
      </w:r>
    </w:p>
    <w:p w:rsidR="00000000" w:rsidDel="00000000" w:rsidP="00000000" w:rsidRDefault="00000000" w:rsidRPr="00000000" w14:paraId="00000561">
      <w:pPr>
        <w:pageBreakBefore w:val="0"/>
        <w:pBdr>
          <w:top w:space="0" w:sz="0" w:val="nil"/>
          <w:left w:space="0" w:sz="0" w:val="nil"/>
          <w:bottom w:space="0" w:sz="0" w:val="nil"/>
          <w:right w:space="0" w:sz="0" w:val="nil"/>
          <w:between w:space="0" w:sz="0" w:val="nil"/>
        </w:pBdr>
        <w:spacing w:line="360" w:lineRule="auto"/>
        <w:ind w:right="18"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Como a lógica da formação na Universidade Federal do Piauí aponta para a indissociabilidade entre o ensino, a pesquisa e a extensão, tendo por base o compromisso da Instituição com a construção de novos conhecimentos, desenvolvimento da capacidade de adaptar-se às mudanças e ao atendimento das necessidades da comunidade onde a mesma está inserida, faz-se necessário que o Estágio Curricular Supervisionado Obrigatório possa ocorrer, prioritariamente, na forma de ensino, mas pode-se associar o ensino às atividades de extensão e/ou de pesquisa.</w:t>
      </w:r>
    </w:p>
    <w:p w:rsidR="00000000" w:rsidDel="00000000" w:rsidP="00000000" w:rsidRDefault="00000000" w:rsidRPr="00000000" w14:paraId="00000562">
      <w:pPr>
        <w:pageBreakBefore w:val="0"/>
        <w:pBdr>
          <w:top w:space="0" w:sz="0" w:val="nil"/>
          <w:left w:space="0" w:sz="0" w:val="nil"/>
          <w:bottom w:space="0" w:sz="0" w:val="nil"/>
          <w:right w:space="0" w:sz="0" w:val="nil"/>
          <w:between w:space="0" w:sz="0" w:val="nil"/>
        </w:pBdr>
        <w:tabs>
          <w:tab w:val="left" w:leader="none" w:pos="900"/>
          <w:tab w:val="left" w:leader="none" w:pos="1980"/>
        </w:tabs>
        <w:spacing w:line="360" w:lineRule="auto"/>
        <w:ind w:right="19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O Estágio Curricular Supervisionado Obrigatório na forma de extensão visa à participação dos estudantes em ações que possam colaborar com os docentes já atuantes na Educação Básica, na revisão constante da sua prática, propiciando qualificação técnica e humana à comunidade de acordo com as necessidades apresentadas, contribuindo com momentos de reflexão e de troca e construção de saberes. </w:t>
      </w:r>
    </w:p>
    <w:p w:rsidR="00000000" w:rsidDel="00000000" w:rsidP="00000000" w:rsidRDefault="00000000" w:rsidRPr="00000000" w14:paraId="00000563">
      <w:pPr>
        <w:pageBreakBefore w:val="0"/>
        <w:pBdr>
          <w:top w:space="0" w:sz="0" w:val="nil"/>
          <w:left w:space="0" w:sz="0" w:val="nil"/>
          <w:bottom w:space="0" w:sz="0" w:val="nil"/>
          <w:right w:space="0" w:sz="0" w:val="nil"/>
          <w:between w:space="0" w:sz="0" w:val="nil"/>
        </w:pBdr>
        <w:tabs>
          <w:tab w:val="left" w:leader="none" w:pos="900"/>
        </w:tabs>
        <w:spacing w:line="360" w:lineRule="auto"/>
        <w:ind w:right="19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O Estágio Curricular Supervisionado Obrigatório na forma de pesquisa visa desenvolver o espírito científico do futuro licenciado, formando sujeitos afeitos às questões da investigação e a questionamentos que possam buscar soluções para os problemas enfrentados na prática pedagógica por aqueles que já exercem o magistério, abrindo espaços para pensá-lo, o criticar, o criar e para a proposição de alternativas. Visa, portanto, instrumentalizar o estudante-estagiário para aprender e criar de forma permanente, buscando respostas aos problemas que surgem nas atividades de ensino, ou seja, na prática educativa.</w:t>
      </w:r>
    </w:p>
    <w:p w:rsidR="00000000" w:rsidDel="00000000" w:rsidP="00000000" w:rsidRDefault="00000000" w:rsidRPr="00000000" w14:paraId="00000564">
      <w:pPr>
        <w:pageBreakBefore w:val="0"/>
        <w:pBdr>
          <w:top w:space="0" w:sz="0" w:val="nil"/>
          <w:left w:space="0" w:sz="0" w:val="nil"/>
          <w:bottom w:space="0" w:sz="0" w:val="nil"/>
          <w:right w:space="0" w:sz="0" w:val="nil"/>
          <w:between w:space="0" w:sz="0" w:val="nil"/>
        </w:pBdr>
        <w:tabs>
          <w:tab w:val="left" w:leader="none" w:pos="1620"/>
          <w:tab w:val="left" w:leader="none" w:pos="1800"/>
        </w:tabs>
        <w:spacing w:after="0" w:line="240" w:lineRule="auto"/>
        <w:ind w:right="3924"/>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65">
      <w:pPr>
        <w:pageBreakBefore w:val="0"/>
        <w:pBdr>
          <w:top w:space="0" w:sz="0" w:val="nil"/>
          <w:left w:space="0" w:sz="0" w:val="nil"/>
          <w:bottom w:space="0" w:sz="0" w:val="nil"/>
          <w:right w:space="0" w:sz="0" w:val="nil"/>
          <w:between w:space="0" w:sz="0" w:val="nil"/>
        </w:pBdr>
        <w:tabs>
          <w:tab w:val="left" w:leader="none" w:pos="1620"/>
          <w:tab w:val="left" w:leader="none" w:pos="1800"/>
        </w:tabs>
        <w:spacing w:line="360" w:lineRule="auto"/>
        <w:ind w:right="198"/>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Orientações para o Estagiário</w:t>
      </w:r>
    </w:p>
    <w:p w:rsidR="00000000" w:rsidDel="00000000" w:rsidP="00000000" w:rsidRDefault="00000000" w:rsidRPr="00000000" w14:paraId="00000566">
      <w:pPr>
        <w:pageBreakBefore w:val="0"/>
        <w:numPr>
          <w:ilvl w:val="0"/>
          <w:numId w:val="6"/>
        </w:numPr>
        <w:pBdr>
          <w:top w:space="0" w:sz="0" w:val="nil"/>
          <w:left w:space="0" w:sz="0" w:val="nil"/>
          <w:bottom w:space="0" w:sz="0" w:val="nil"/>
          <w:right w:space="0" w:sz="0" w:val="nil"/>
          <w:between w:space="0" w:sz="0" w:val="nil"/>
        </w:pBdr>
        <w:spacing w:after="0" w:line="360" w:lineRule="auto"/>
        <w:ind w:left="360" w:right="198"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Tomar conhecimento da Legislação Vigente e das Resoluções que regulamentam o Estágio Curricular Supervisionado Obrigatório na UFPI e do Manual de Estágio;</w:t>
      </w:r>
      <w:r w:rsidDel="00000000" w:rsidR="00000000" w:rsidRPr="00000000">
        <w:rPr>
          <w:rtl w:val="0"/>
        </w:rPr>
      </w:r>
    </w:p>
    <w:p w:rsidR="00000000" w:rsidDel="00000000" w:rsidP="00000000" w:rsidRDefault="00000000" w:rsidRPr="00000000" w14:paraId="00000567">
      <w:pPr>
        <w:pageBreakBefore w:val="0"/>
        <w:numPr>
          <w:ilvl w:val="0"/>
          <w:numId w:val="1"/>
        </w:numPr>
        <w:pBdr>
          <w:top w:space="0" w:sz="0" w:val="nil"/>
          <w:left w:space="0" w:sz="0" w:val="nil"/>
          <w:bottom w:space="0" w:sz="0" w:val="nil"/>
          <w:right w:space="0" w:sz="0" w:val="nil"/>
          <w:between w:space="0" w:sz="0" w:val="nil"/>
        </w:pBdr>
        <w:tabs>
          <w:tab w:val="left" w:leader="none" w:pos="360"/>
        </w:tabs>
        <w:spacing w:after="0" w:line="360" w:lineRule="auto"/>
        <w:ind w:left="360" w:right="198"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Efetivar matrícula no Estágio Curricular Supervisionado Obrigatório, na Coordenação do Curso a qual está vinculado;</w:t>
      </w:r>
      <w:r w:rsidDel="00000000" w:rsidR="00000000" w:rsidRPr="00000000">
        <w:rPr>
          <w:rtl w:val="0"/>
        </w:rPr>
      </w:r>
    </w:p>
    <w:p w:rsidR="00000000" w:rsidDel="00000000" w:rsidP="00000000" w:rsidRDefault="00000000" w:rsidRPr="00000000" w14:paraId="00000568">
      <w:pPr>
        <w:pageBreakBefore w:val="0"/>
        <w:numPr>
          <w:ilvl w:val="0"/>
          <w:numId w:val="12"/>
        </w:numPr>
        <w:pBdr>
          <w:top w:space="0" w:sz="0" w:val="nil"/>
          <w:left w:space="0" w:sz="0" w:val="nil"/>
          <w:bottom w:space="0" w:sz="0" w:val="nil"/>
          <w:right w:space="0" w:sz="0" w:val="nil"/>
          <w:between w:space="0" w:sz="0" w:val="nil"/>
        </w:pBdr>
        <w:tabs>
          <w:tab w:val="left" w:leader="none" w:pos="360"/>
          <w:tab w:val="left" w:leader="none" w:pos="1800"/>
        </w:tabs>
        <w:spacing w:after="0" w:line="360" w:lineRule="auto"/>
        <w:ind w:left="420" w:right="198"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Elaborar o Plano de Estágio sob a orientação do docente-supervisor;</w:t>
      </w:r>
      <w:r w:rsidDel="00000000" w:rsidR="00000000" w:rsidRPr="00000000">
        <w:rPr>
          <w:rtl w:val="0"/>
        </w:rPr>
      </w:r>
    </w:p>
    <w:p w:rsidR="00000000" w:rsidDel="00000000" w:rsidP="00000000" w:rsidRDefault="00000000" w:rsidRPr="00000000" w14:paraId="00000569">
      <w:pPr>
        <w:pageBreakBefore w:val="0"/>
        <w:numPr>
          <w:ilvl w:val="0"/>
          <w:numId w:val="12"/>
        </w:numPr>
        <w:pBdr>
          <w:top w:space="0" w:sz="0" w:val="nil"/>
          <w:left w:space="0" w:sz="0" w:val="nil"/>
          <w:bottom w:space="0" w:sz="0" w:val="nil"/>
          <w:right w:space="0" w:sz="0" w:val="nil"/>
          <w:between w:space="0" w:sz="0" w:val="nil"/>
        </w:pBdr>
        <w:tabs>
          <w:tab w:val="left" w:leader="none" w:pos="1620"/>
          <w:tab w:val="left" w:leader="none" w:pos="1800"/>
        </w:tabs>
        <w:spacing w:after="0" w:line="360" w:lineRule="auto"/>
        <w:ind w:left="420" w:right="198"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Destinar, obrigatoriamente, um turno para a realização do estágio, para atendimento do horário da escola-campo de estágio, caso não exerça o magistério;</w:t>
      </w:r>
      <w:r w:rsidDel="00000000" w:rsidR="00000000" w:rsidRPr="00000000">
        <w:rPr>
          <w:rtl w:val="0"/>
        </w:rPr>
      </w:r>
    </w:p>
    <w:p w:rsidR="00000000" w:rsidDel="00000000" w:rsidP="00000000" w:rsidRDefault="00000000" w:rsidRPr="00000000" w14:paraId="0000056A">
      <w:pPr>
        <w:pageBreakBefore w:val="0"/>
        <w:numPr>
          <w:ilvl w:val="0"/>
          <w:numId w:val="12"/>
        </w:numPr>
        <w:pBdr>
          <w:top w:space="0" w:sz="0" w:val="nil"/>
          <w:left w:space="0" w:sz="0" w:val="nil"/>
          <w:bottom w:space="0" w:sz="0" w:val="nil"/>
          <w:right w:space="0" w:sz="0" w:val="nil"/>
          <w:between w:space="0" w:sz="0" w:val="nil"/>
        </w:pBdr>
        <w:tabs>
          <w:tab w:val="left" w:leader="none" w:pos="1620"/>
          <w:tab w:val="left" w:leader="none" w:pos="1800"/>
        </w:tabs>
        <w:spacing w:after="0" w:line="360" w:lineRule="auto"/>
        <w:ind w:left="420" w:right="198"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Observar os prazos estipulados no plano de estágio para entrega dos trabalhos, materiais e documentos solicitados pelo docente-supervisor;</w:t>
      </w:r>
      <w:r w:rsidDel="00000000" w:rsidR="00000000" w:rsidRPr="00000000">
        <w:rPr>
          <w:rtl w:val="0"/>
        </w:rPr>
      </w:r>
    </w:p>
    <w:p w:rsidR="00000000" w:rsidDel="00000000" w:rsidP="00000000" w:rsidRDefault="00000000" w:rsidRPr="00000000" w14:paraId="0000056B">
      <w:pPr>
        <w:pageBreakBefore w:val="0"/>
        <w:numPr>
          <w:ilvl w:val="0"/>
          <w:numId w:val="12"/>
        </w:numPr>
        <w:pBdr>
          <w:top w:space="0" w:sz="0" w:val="nil"/>
          <w:left w:space="0" w:sz="0" w:val="nil"/>
          <w:bottom w:space="0" w:sz="0" w:val="nil"/>
          <w:right w:space="0" w:sz="0" w:val="nil"/>
          <w:between w:space="0" w:sz="0" w:val="nil"/>
        </w:pBdr>
        <w:tabs>
          <w:tab w:val="left" w:leader="none" w:pos="1620"/>
          <w:tab w:val="left" w:leader="none" w:pos="1800"/>
        </w:tabs>
        <w:spacing w:after="0" w:line="360" w:lineRule="auto"/>
        <w:ind w:left="420" w:right="198"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Entregar ao docente-supervisor, ao final de cada mês ou no prazo estabelecido pelo mesmo, a frequência devidamente assinada pelo responsável direto no campo de estágio;</w:t>
      </w:r>
      <w:r w:rsidDel="00000000" w:rsidR="00000000" w:rsidRPr="00000000">
        <w:rPr>
          <w:rtl w:val="0"/>
        </w:rPr>
      </w:r>
    </w:p>
    <w:p w:rsidR="00000000" w:rsidDel="00000000" w:rsidP="00000000" w:rsidRDefault="00000000" w:rsidRPr="00000000" w14:paraId="0000056C">
      <w:pPr>
        <w:pageBreakBefore w:val="0"/>
        <w:numPr>
          <w:ilvl w:val="0"/>
          <w:numId w:val="12"/>
        </w:numPr>
        <w:pBdr>
          <w:top w:space="0" w:sz="0" w:val="nil"/>
          <w:left w:space="0" w:sz="0" w:val="nil"/>
          <w:bottom w:space="0" w:sz="0" w:val="nil"/>
          <w:right w:space="0" w:sz="0" w:val="nil"/>
          <w:between w:space="0" w:sz="0" w:val="nil"/>
        </w:pBdr>
        <w:tabs>
          <w:tab w:val="left" w:leader="none" w:pos="1620"/>
          <w:tab w:val="left" w:leader="none" w:pos="1800"/>
        </w:tabs>
        <w:spacing w:after="0" w:line="360" w:lineRule="auto"/>
        <w:ind w:left="420" w:right="198"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Apresentar, ao término do Estágio Curricular Supervisionado Obrigatório, ao docente-supervisor, um relatório sobre as atividades desenvolvidas, expondo os resultados e a avaliação do trabalho no campo de estágio, apresentando e socializando os resultados.</w:t>
      </w:r>
      <w:r w:rsidDel="00000000" w:rsidR="00000000" w:rsidRPr="00000000">
        <w:rPr>
          <w:rtl w:val="0"/>
        </w:rPr>
      </w:r>
    </w:p>
    <w:p w:rsidR="00000000" w:rsidDel="00000000" w:rsidP="00000000" w:rsidRDefault="00000000" w:rsidRPr="00000000" w14:paraId="0000056D">
      <w:pPr>
        <w:pageBreakBefore w:val="0"/>
        <w:pBdr>
          <w:top w:space="0" w:sz="0" w:val="nil"/>
          <w:left w:space="0" w:sz="0" w:val="nil"/>
          <w:bottom w:space="0" w:sz="0" w:val="nil"/>
          <w:right w:space="0" w:sz="0" w:val="nil"/>
          <w:between w:space="0" w:sz="0" w:val="nil"/>
        </w:pBdr>
        <w:spacing w:line="360" w:lineRule="auto"/>
        <w:ind w:right="198" w:firstLine="4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As diretrizes gerais e normas de operacionalização do Estágio Curricular Supervisionado Obrigatório para as diversas licenciaturas da UFPI objetivam </w:t>
      </w:r>
      <w:r w:rsidDel="00000000" w:rsidR="00000000" w:rsidRPr="00000000">
        <w:rPr>
          <w:rFonts w:ascii="Times New Roman" w:cs="Times New Roman" w:eastAsia="Times New Roman" w:hAnsi="Times New Roman"/>
          <w:i w:val="1"/>
          <w:color w:val="000000"/>
          <w:sz w:val="24"/>
          <w:szCs w:val="24"/>
          <w:rtl w:val="0"/>
        </w:rPr>
        <w:t xml:space="preserve">a priori</w:t>
      </w:r>
      <w:r w:rsidDel="00000000" w:rsidR="00000000" w:rsidRPr="00000000">
        <w:rPr>
          <w:rFonts w:ascii="Times New Roman" w:cs="Times New Roman" w:eastAsia="Times New Roman" w:hAnsi="Times New Roman"/>
          <w:color w:val="000000"/>
          <w:sz w:val="24"/>
          <w:szCs w:val="24"/>
          <w:rtl w:val="0"/>
        </w:rPr>
        <w:t xml:space="preserve"> subsidiar o estudante-estagiário nos aspectos legais que respaldam o estágio na Instituição, como também nos aspectos técnico-metodológicos das diferentes fases/momentos a serem vivenciados na sua formação acadêmica.</w:t>
      </w:r>
    </w:p>
    <w:p w:rsidR="00000000" w:rsidDel="00000000" w:rsidP="00000000" w:rsidRDefault="00000000" w:rsidRPr="00000000" w14:paraId="0000056E">
      <w:pPr>
        <w:pageBreakBefore w:val="0"/>
        <w:pBdr>
          <w:top w:space="0" w:sz="0" w:val="nil"/>
          <w:left w:space="0" w:sz="0" w:val="nil"/>
          <w:bottom w:space="0" w:sz="0" w:val="nil"/>
          <w:right w:space="0" w:sz="0" w:val="nil"/>
          <w:between w:space="0" w:sz="0" w:val="nil"/>
        </w:pBdr>
        <w:spacing w:line="360" w:lineRule="auto"/>
        <w:ind w:right="18"/>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6F">
      <w:pPr>
        <w:pageBreakBefore w:val="0"/>
        <w:pBdr>
          <w:top w:space="0" w:sz="0" w:val="nil"/>
          <w:left w:space="0" w:sz="0" w:val="nil"/>
          <w:bottom w:space="0" w:sz="0" w:val="nil"/>
          <w:right w:space="0" w:sz="0" w:val="nil"/>
          <w:between w:space="0" w:sz="0" w:val="nil"/>
        </w:pBdr>
        <w:spacing w:line="360" w:lineRule="auto"/>
        <w:ind w:right="18"/>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Definição dos Termos</w:t>
      </w:r>
    </w:p>
    <w:p w:rsidR="00000000" w:rsidDel="00000000" w:rsidP="00000000" w:rsidRDefault="00000000" w:rsidRPr="00000000" w14:paraId="00000570">
      <w:pPr>
        <w:pageBreakBefore w:val="0"/>
        <w:pBdr>
          <w:top w:space="0" w:sz="0" w:val="nil"/>
          <w:left w:space="0" w:sz="0" w:val="nil"/>
          <w:bottom w:space="0" w:sz="0" w:val="nil"/>
          <w:right w:space="0" w:sz="0" w:val="nil"/>
          <w:between w:space="0" w:sz="0" w:val="nil"/>
        </w:pBdr>
        <w:spacing w:line="360" w:lineRule="auto"/>
        <w:ind w:right="1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CAMPO DE ESTÁGIO – Local credenciado (instituições escolares, não escolares e Ambientes que proporcionem Atendimento Educacional Especializado) pela Coordenação de Estágio Curricular – CEC/PREG, onde o estudante realiza atividades de estágio.</w:t>
      </w:r>
    </w:p>
    <w:p w:rsidR="00000000" w:rsidDel="00000000" w:rsidP="00000000" w:rsidRDefault="00000000" w:rsidRPr="00000000" w14:paraId="00000571">
      <w:pPr>
        <w:pageBreakBefore w:val="0"/>
        <w:pBdr>
          <w:top w:space="0" w:sz="0" w:val="nil"/>
          <w:left w:space="0" w:sz="0" w:val="nil"/>
          <w:bottom w:space="0" w:sz="0" w:val="nil"/>
          <w:right w:space="0" w:sz="0" w:val="nil"/>
          <w:between w:space="0" w:sz="0" w:val="nil"/>
        </w:pBdr>
        <w:spacing w:line="360" w:lineRule="auto"/>
        <w:ind w:right="1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ESTUDANTE-ESTAGIÁRIO – Aluno matriculado no estágio obrigatório, encaminhado oficialmente ao campo de estágio.</w:t>
      </w:r>
    </w:p>
    <w:p w:rsidR="00000000" w:rsidDel="00000000" w:rsidP="00000000" w:rsidRDefault="00000000" w:rsidRPr="00000000" w14:paraId="00000572">
      <w:pPr>
        <w:pageBreakBefore w:val="0"/>
        <w:pBdr>
          <w:top w:space="0" w:sz="0" w:val="nil"/>
          <w:left w:space="0" w:sz="0" w:val="nil"/>
          <w:bottom w:space="0" w:sz="0" w:val="nil"/>
          <w:right w:space="0" w:sz="0" w:val="nil"/>
          <w:between w:space="0" w:sz="0" w:val="nil"/>
        </w:pBdr>
        <w:spacing w:line="360" w:lineRule="auto"/>
        <w:ind w:right="1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DOCENTE-SUPERVISOR – Professor da UFPI, indicado pelo Departamento de Métodos e Técnicas de Ensino – DMTE, para acompanhar o Estágio ou Prática de Ensino e proceder à supervisão das atividades do estágio.</w:t>
      </w:r>
    </w:p>
    <w:p w:rsidR="00000000" w:rsidDel="00000000" w:rsidP="00000000" w:rsidRDefault="00000000" w:rsidRPr="00000000" w14:paraId="00000573">
      <w:pPr>
        <w:pageBreakBefore w:val="0"/>
        <w:pBdr>
          <w:top w:space="0" w:sz="0" w:val="nil"/>
          <w:left w:space="0" w:sz="0" w:val="nil"/>
          <w:bottom w:space="0" w:sz="0" w:val="nil"/>
          <w:right w:space="0" w:sz="0" w:val="nil"/>
          <w:between w:space="0" w:sz="0" w:val="nil"/>
        </w:pBdr>
        <w:spacing w:line="360" w:lineRule="auto"/>
        <w:ind w:right="1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DOCENTE-TITULAR DO CAMPO DE ESTÁGIO – Professor da escola/turma do campo de estágio, onde são desenvolvidas as atividades de estágio.</w:t>
      </w:r>
    </w:p>
    <w:p w:rsidR="00000000" w:rsidDel="00000000" w:rsidP="00000000" w:rsidRDefault="00000000" w:rsidRPr="00000000" w14:paraId="00000574">
      <w:pPr>
        <w:pageBreakBefore w:val="0"/>
        <w:pBdr>
          <w:top w:space="0" w:sz="0" w:val="nil"/>
          <w:left w:space="0" w:sz="0" w:val="nil"/>
          <w:bottom w:space="0" w:sz="0" w:val="nil"/>
          <w:right w:space="0" w:sz="0" w:val="nil"/>
          <w:between w:space="0" w:sz="0" w:val="nil"/>
        </w:pBdr>
        <w:spacing w:line="360" w:lineRule="auto"/>
        <w:ind w:right="1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PLANO DE ESTÁGIO – Documento elaborado pelo aluno-estagiário com a orientação do docente-supervisor, contendo o detalhamento das atividades de estágio.</w:t>
      </w:r>
    </w:p>
    <w:p w:rsidR="00000000" w:rsidDel="00000000" w:rsidP="00000000" w:rsidRDefault="00000000" w:rsidRPr="00000000" w14:paraId="00000575">
      <w:pPr>
        <w:pageBreakBefore w:val="0"/>
        <w:pBdr>
          <w:top w:space="0" w:sz="0" w:val="nil"/>
          <w:left w:space="0" w:sz="0" w:val="nil"/>
          <w:bottom w:space="0" w:sz="0" w:val="nil"/>
          <w:right w:space="0" w:sz="0" w:val="nil"/>
          <w:between w:space="0" w:sz="0" w:val="nil"/>
        </w:pBdr>
        <w:spacing w:after="0" w:line="360" w:lineRule="auto"/>
        <w:ind w:left="709" w:firstLine="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76">
      <w:pPr>
        <w:pStyle w:val="Heading3"/>
        <w:pageBreakBefore w:val="0"/>
        <w:rPr>
          <w:rFonts w:ascii="Times New Roman" w:cs="Times New Roman" w:eastAsia="Times New Roman" w:hAnsi="Times New Roman"/>
          <w:b w:val="1"/>
          <w:color w:val="000000"/>
        </w:rPr>
      </w:pPr>
      <w:bookmarkStart w:colFirst="0" w:colLast="0" w:name="_2bn6wsx" w:id="26"/>
      <w:bookmarkEnd w:id="26"/>
      <w:r w:rsidDel="00000000" w:rsidR="00000000" w:rsidRPr="00000000">
        <w:rPr>
          <w:rFonts w:ascii="Times New Roman" w:cs="Times New Roman" w:eastAsia="Times New Roman" w:hAnsi="Times New Roman"/>
          <w:b w:val="1"/>
          <w:color w:val="000000"/>
          <w:rtl w:val="0"/>
        </w:rPr>
        <w:t xml:space="preserve">3.3.2 Estudos Independentes (Atividades Acadêmico-Científico-Culturais)</w:t>
      </w:r>
    </w:p>
    <w:p w:rsidR="00000000" w:rsidDel="00000000" w:rsidP="00000000" w:rsidRDefault="00000000" w:rsidRPr="00000000" w14:paraId="00000577">
      <w:pPr>
        <w:pageBreakBefore w:val="0"/>
        <w:widowControl w:val="0"/>
        <w:pBdr>
          <w:top w:space="0" w:sz="0" w:val="nil"/>
          <w:left w:space="0" w:sz="0" w:val="nil"/>
          <w:bottom w:space="0" w:sz="0" w:val="nil"/>
          <w:right w:space="0" w:sz="0" w:val="nil"/>
          <w:between w:space="0" w:sz="0" w:val="nil"/>
        </w:pBdr>
        <w:tabs>
          <w:tab w:val="left" w:leader="none" w:pos="1122"/>
        </w:tabs>
        <w:spacing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r>
    </w:p>
    <w:p w:rsidR="00000000" w:rsidDel="00000000" w:rsidP="00000000" w:rsidRDefault="00000000" w:rsidRPr="00000000" w14:paraId="00000578">
      <w:pPr>
        <w:pageBreakBefore w:val="0"/>
        <w:widowControl w:val="0"/>
        <w:pBdr>
          <w:top w:space="0" w:sz="0" w:val="nil"/>
          <w:left w:space="0" w:sz="0" w:val="nil"/>
          <w:bottom w:space="0" w:sz="0" w:val="nil"/>
          <w:right w:space="0" w:sz="0" w:val="nil"/>
          <w:between w:space="0" w:sz="0" w:val="nil"/>
        </w:pBdr>
        <w:spacing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Os estudos independentes, realizados por meio de atividades acadêmico-científico-culturais, se constituem em um conjunto de estratégias pedagógico-didáticas que permitem, no âmbito do currículo, a articulação entre teoria e prática e a complementação, por parte do estudante, dos saberes e habilidades necessárias à sua formação. As atividades serão avaliadas durante a realização do curso de Letras - LIBRAS, com possibilidade de aproveitamento de conhecimentos adquiridos pelo estudante, através de estudos e práticas independentes realizadas no decorrer ou até no último período. </w:t>
      </w:r>
    </w:p>
    <w:p w:rsidR="00000000" w:rsidDel="00000000" w:rsidP="00000000" w:rsidRDefault="00000000" w:rsidRPr="00000000" w14:paraId="00000579">
      <w:pPr>
        <w:pageBreakBefore w:val="0"/>
        <w:widowControl w:val="0"/>
        <w:pBdr>
          <w:top w:space="0" w:sz="0" w:val="nil"/>
          <w:left w:space="0" w:sz="0" w:val="nil"/>
          <w:bottom w:space="0" w:sz="0" w:val="nil"/>
          <w:right w:space="0" w:sz="0" w:val="nil"/>
          <w:between w:space="0" w:sz="0" w:val="nil"/>
        </w:pBdr>
        <w:spacing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Considerar-se-ão atividades acadêmico-científico-culturais:</w:t>
      </w:r>
    </w:p>
    <w:p w:rsidR="00000000" w:rsidDel="00000000" w:rsidP="00000000" w:rsidRDefault="00000000" w:rsidRPr="00000000" w14:paraId="0000057A">
      <w:pPr>
        <w:pageBreakBefore w:val="0"/>
        <w:widowControl w:val="0"/>
        <w:numPr>
          <w:ilvl w:val="0"/>
          <w:numId w:val="20"/>
        </w:numPr>
        <w:pBdr>
          <w:top w:space="0" w:sz="0" w:val="nil"/>
          <w:left w:space="0" w:sz="0" w:val="nil"/>
          <w:bottom w:space="0" w:sz="0" w:val="nil"/>
          <w:right w:space="0" w:sz="0" w:val="nil"/>
          <w:between w:space="0" w:sz="0" w:val="nil"/>
        </w:pBdr>
        <w:spacing w:after="0" w:line="360" w:lineRule="auto"/>
        <w:ind w:left="0" w:firstLine="709"/>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Atividades de iniciação à docência: estágios não obrigatórios normalizados pela UFPI, experiências profissionais (docência) e monitorias;</w:t>
      </w:r>
      <w:r w:rsidDel="00000000" w:rsidR="00000000" w:rsidRPr="00000000">
        <w:rPr>
          <w:rtl w:val="0"/>
        </w:rPr>
      </w:r>
    </w:p>
    <w:p w:rsidR="00000000" w:rsidDel="00000000" w:rsidP="00000000" w:rsidRDefault="00000000" w:rsidRPr="00000000" w14:paraId="0000057B">
      <w:pPr>
        <w:pageBreakBefore w:val="0"/>
        <w:widowControl w:val="0"/>
        <w:numPr>
          <w:ilvl w:val="0"/>
          <w:numId w:val="20"/>
        </w:numPr>
        <w:pBdr>
          <w:top w:space="0" w:sz="0" w:val="nil"/>
          <w:left w:space="0" w:sz="0" w:val="nil"/>
          <w:bottom w:space="0" w:sz="0" w:val="nil"/>
          <w:right w:space="0" w:sz="0" w:val="nil"/>
          <w:between w:space="0" w:sz="0" w:val="nil"/>
        </w:pBdr>
        <w:spacing w:after="0" w:line="360" w:lineRule="auto"/>
        <w:ind w:left="0" w:firstLine="709"/>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Atividades de iniciação à pesquisa: os programas de iniciação científica; </w:t>
      </w:r>
      <w:r w:rsidDel="00000000" w:rsidR="00000000" w:rsidRPr="00000000">
        <w:rPr>
          <w:rtl w:val="0"/>
        </w:rPr>
      </w:r>
    </w:p>
    <w:p w:rsidR="00000000" w:rsidDel="00000000" w:rsidP="00000000" w:rsidRDefault="00000000" w:rsidRPr="00000000" w14:paraId="0000057C">
      <w:pPr>
        <w:pageBreakBefore w:val="0"/>
        <w:widowControl w:val="0"/>
        <w:numPr>
          <w:ilvl w:val="0"/>
          <w:numId w:val="20"/>
        </w:numPr>
        <w:pBdr>
          <w:top w:space="0" w:sz="0" w:val="nil"/>
          <w:left w:space="0" w:sz="0" w:val="nil"/>
          <w:bottom w:space="0" w:sz="0" w:val="nil"/>
          <w:right w:space="0" w:sz="0" w:val="nil"/>
          <w:between w:space="0" w:sz="0" w:val="nil"/>
        </w:pBdr>
        <w:spacing w:after="0" w:line="360" w:lineRule="auto"/>
        <w:ind w:left="0" w:firstLine="709"/>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Atividades de gestão: participação em órgãos colegiados (entidades de classe ligadas ao magistério) e entidades estudantis como membro da diretoria;</w:t>
      </w:r>
      <w:r w:rsidDel="00000000" w:rsidR="00000000" w:rsidRPr="00000000">
        <w:rPr>
          <w:rtl w:val="0"/>
        </w:rPr>
      </w:r>
    </w:p>
    <w:p w:rsidR="00000000" w:rsidDel="00000000" w:rsidP="00000000" w:rsidRDefault="00000000" w:rsidRPr="00000000" w14:paraId="0000057D">
      <w:pPr>
        <w:pageBreakBefore w:val="0"/>
        <w:widowControl w:val="0"/>
        <w:numPr>
          <w:ilvl w:val="0"/>
          <w:numId w:val="20"/>
        </w:numPr>
        <w:pBdr>
          <w:top w:space="0" w:sz="0" w:val="nil"/>
          <w:left w:space="0" w:sz="0" w:val="nil"/>
          <w:bottom w:space="0" w:sz="0" w:val="nil"/>
          <w:right w:space="0" w:sz="0" w:val="nil"/>
          <w:between w:space="0" w:sz="0" w:val="nil"/>
        </w:pBdr>
        <w:spacing w:after="0" w:line="360" w:lineRule="auto"/>
        <w:ind w:left="0" w:firstLine="709"/>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Programas de extensão: atividades de participação e/ou organização de cursos realizados em áreas afins e estudos complementares, aprovação ou premiação em concursos;</w:t>
      </w:r>
      <w:r w:rsidDel="00000000" w:rsidR="00000000" w:rsidRPr="00000000">
        <w:rPr>
          <w:rtl w:val="0"/>
        </w:rPr>
      </w:r>
    </w:p>
    <w:p w:rsidR="00000000" w:rsidDel="00000000" w:rsidP="00000000" w:rsidRDefault="00000000" w:rsidRPr="00000000" w14:paraId="0000057E">
      <w:pPr>
        <w:pageBreakBefore w:val="0"/>
        <w:widowControl w:val="0"/>
        <w:numPr>
          <w:ilvl w:val="0"/>
          <w:numId w:val="20"/>
        </w:numPr>
        <w:pBdr>
          <w:top w:space="0" w:sz="0" w:val="nil"/>
          <w:left w:space="0" w:sz="0" w:val="nil"/>
          <w:bottom w:space="0" w:sz="0" w:val="nil"/>
          <w:right w:space="0" w:sz="0" w:val="nil"/>
          <w:between w:space="0" w:sz="0" w:val="nil"/>
        </w:pBdr>
        <w:spacing w:after="0" w:line="360" w:lineRule="auto"/>
        <w:ind w:left="0" w:firstLine="709"/>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Trabalhos publicados: trabalhos publicados em revistas indexadas, jornais e anais de congressos, bem como a apresentação de trabalhos em eventos científicos;</w:t>
      </w:r>
      <w:r w:rsidDel="00000000" w:rsidR="00000000" w:rsidRPr="00000000">
        <w:rPr>
          <w:rtl w:val="0"/>
        </w:rPr>
      </w:r>
    </w:p>
    <w:p w:rsidR="00000000" w:rsidDel="00000000" w:rsidP="00000000" w:rsidRDefault="00000000" w:rsidRPr="00000000" w14:paraId="0000057F">
      <w:pPr>
        <w:pageBreakBefore w:val="0"/>
        <w:widowControl w:val="0"/>
        <w:numPr>
          <w:ilvl w:val="0"/>
          <w:numId w:val="20"/>
        </w:numPr>
        <w:pBdr>
          <w:top w:space="0" w:sz="0" w:val="nil"/>
          <w:left w:space="0" w:sz="0" w:val="nil"/>
          <w:bottom w:space="0" w:sz="0" w:val="nil"/>
          <w:right w:space="0" w:sz="0" w:val="nil"/>
          <w:between w:space="0" w:sz="0" w:val="nil"/>
        </w:pBdr>
        <w:spacing w:after="0" w:line="360" w:lineRule="auto"/>
        <w:ind w:left="0" w:firstLine="709"/>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Atividades artístico-culturais, esportivas e produções técnico-científicas.</w:t>
      </w:r>
      <w:r w:rsidDel="00000000" w:rsidR="00000000" w:rsidRPr="00000000">
        <w:rPr>
          <w:rtl w:val="0"/>
        </w:rPr>
      </w:r>
    </w:p>
    <w:p w:rsidR="00000000" w:rsidDel="00000000" w:rsidP="00000000" w:rsidRDefault="00000000" w:rsidRPr="00000000" w14:paraId="00000580">
      <w:pPr>
        <w:pageBreakBefore w:val="0"/>
        <w:numPr>
          <w:ilvl w:val="0"/>
          <w:numId w:val="20"/>
        </w:numPr>
        <w:pBdr>
          <w:top w:space="0" w:sz="0" w:val="nil"/>
          <w:left w:space="0" w:sz="0" w:val="nil"/>
          <w:bottom w:space="0" w:sz="0" w:val="nil"/>
          <w:right w:space="0" w:sz="0" w:val="nil"/>
          <w:between w:space="0" w:sz="0" w:val="nil"/>
        </w:pBdr>
        <w:spacing w:after="0" w:line="360" w:lineRule="auto"/>
        <w:ind w:left="0" w:firstLine="709"/>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As atividades acadêmicas desenvolvidas pelos alunos de Letras – LIBRAS, para efeito de integralização curricular, correspondem a 2</w:t>
      </w:r>
      <w:r w:rsidDel="00000000" w:rsidR="00000000" w:rsidRPr="00000000">
        <w:rPr>
          <w:rFonts w:ascii="Times New Roman" w:cs="Times New Roman" w:eastAsia="Times New Roman" w:hAnsi="Times New Roman"/>
          <w:sz w:val="24"/>
          <w:szCs w:val="24"/>
          <w:rtl w:val="0"/>
        </w:rPr>
        <w:t xml:space="preserve">0</w:t>
      </w:r>
      <w:r w:rsidDel="00000000" w:rsidR="00000000" w:rsidRPr="00000000">
        <w:rPr>
          <w:rFonts w:ascii="Times New Roman" w:cs="Times New Roman" w:eastAsia="Times New Roman" w:hAnsi="Times New Roman"/>
          <w:color w:val="000000"/>
          <w:sz w:val="24"/>
          <w:szCs w:val="24"/>
          <w:rtl w:val="0"/>
        </w:rPr>
        <w:t xml:space="preserve">0 horas, as quais serão desenvolvidas ao longo ou até o último período do curso e deverão ser registradas no Histórico Escolar do aluno, em conformidade com as normas internas da UFPI a respeito do tema. A coordenação do Curso de Letras – LIBRAS pode, no decorrer da sua execução, oferecer aos estudantes atividades que possam ser integralizadas no currículo nesta modalidade.</w:t>
      </w:r>
      <w:r w:rsidDel="00000000" w:rsidR="00000000" w:rsidRPr="00000000">
        <w:rPr>
          <w:rtl w:val="0"/>
        </w:rPr>
      </w:r>
    </w:p>
    <w:p w:rsidR="00000000" w:rsidDel="00000000" w:rsidP="00000000" w:rsidRDefault="00000000" w:rsidRPr="00000000" w14:paraId="00000581">
      <w:pPr>
        <w:pageBreakBefore w:val="0"/>
        <w:pBdr>
          <w:top w:space="0" w:sz="0" w:val="nil"/>
          <w:left w:space="0" w:sz="0" w:val="nil"/>
          <w:bottom w:space="0" w:sz="0" w:val="nil"/>
          <w:right w:space="0" w:sz="0" w:val="nil"/>
          <w:between w:space="0" w:sz="0" w:val="nil"/>
        </w:pBd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Vale salientar que não houve alteração, no PPC 2019, dos componentes previstos no PPC de 2014, apenas da carga horária total, podendo-se manter, quando do cadastro do PPC no SIGAA, os mesmo códigos já previstos anteriormente. </w:t>
      </w:r>
    </w:p>
    <w:p w:rsidR="00000000" w:rsidDel="00000000" w:rsidP="00000000" w:rsidRDefault="00000000" w:rsidRPr="00000000" w14:paraId="00000582">
      <w:pPr>
        <w:pageBreakBefore w:val="0"/>
        <w:widowControl w:val="0"/>
        <w:pBdr>
          <w:top w:space="0" w:sz="0" w:val="nil"/>
          <w:left w:space="0" w:sz="0" w:val="nil"/>
          <w:bottom w:space="0" w:sz="0" w:val="nil"/>
          <w:right w:space="0" w:sz="0" w:val="nil"/>
          <w:between w:space="0" w:sz="0" w:val="nil"/>
        </w:pBdr>
        <w:spacing w:line="360" w:lineRule="auto"/>
        <w:ind w:firstLine="709"/>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583">
      <w:pPr>
        <w:pageBreakBefore w:val="0"/>
        <w:widowControl w:val="0"/>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Atividades de Iniciação à docência: estágios não obrigatórios, experiências profissionais e monitorias</w:t>
      </w:r>
    </w:p>
    <w:p w:rsidR="00000000" w:rsidDel="00000000" w:rsidP="00000000" w:rsidRDefault="00000000" w:rsidRPr="00000000" w14:paraId="00000584">
      <w:pPr>
        <w:pageBreakBefore w:val="0"/>
        <w:widowControl w:val="0"/>
        <w:pBdr>
          <w:top w:space="0" w:sz="0" w:val="nil"/>
          <w:left w:space="0" w:sz="0" w:val="nil"/>
          <w:bottom w:space="0" w:sz="0" w:val="nil"/>
          <w:right w:space="0" w:sz="0" w:val="nil"/>
          <w:between w:space="0" w:sz="0" w:val="nil"/>
        </w:pBdr>
        <w:spacing w:line="360" w:lineRule="auto"/>
        <w:ind w:firstLine="709"/>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585">
      <w:pPr>
        <w:pageBreakBefore w:val="0"/>
        <w:widowControl w:val="0"/>
        <w:pBdr>
          <w:top w:space="0" w:sz="0" w:val="nil"/>
          <w:left w:space="0" w:sz="0" w:val="nil"/>
          <w:bottom w:space="0" w:sz="0" w:val="nil"/>
          <w:right w:space="0" w:sz="0" w:val="nil"/>
          <w:between w:space="0" w:sz="0" w:val="nil"/>
        </w:pBdr>
        <w:spacing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Universidade Federal do Piauí, entendendo que vivenciar o ambiente acadêmico não basta para formação completa do futuro profissional, busca incentivar os alunos na realização de estágios não obrigatórios normalizados. Os programas de integração empresa-escola são fundamentais para o conhecimento da vida profissional e estimulam o aluno na vida acadêmica. Os programas de integração empresa-escola serão conduzidos pela Coordenação de Estágio Extracurricular, a qual propicia agilidade na intermediação entre o estagiário e a empresa e estabelece o convênio entre as partes. Os estágios devem ser comprovados através da apresentação do Contrato de Estágio e de um relatório descrevendo as atividades desenvolvidas no estágio.</w:t>
      </w:r>
    </w:p>
    <w:p w:rsidR="00000000" w:rsidDel="00000000" w:rsidP="00000000" w:rsidRDefault="00000000" w:rsidRPr="00000000" w14:paraId="00000586">
      <w:pPr>
        <w:pageBreakBefore w:val="0"/>
        <w:pBdr>
          <w:top w:space="0" w:sz="0" w:val="nil"/>
          <w:left w:space="0" w:sz="0" w:val="nil"/>
          <w:bottom w:space="0" w:sz="0" w:val="nil"/>
          <w:right w:space="0" w:sz="0" w:val="nil"/>
          <w:between w:space="0" w:sz="0" w:val="nil"/>
        </w:pBdr>
        <w:spacing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Além dos estágios, o Programa de Monitoria/Tutoria tem como objetivo experimentar a vivência didático-pedagógica, sob a supervisão e orientação do professor responsável; promover reforço ao processo de ensino-aprendizagem e possibilitar um aprofundamento de conhecimento na área em que se desenvolve a monitoria/tutoria.</w:t>
      </w:r>
    </w:p>
    <w:p w:rsidR="00000000" w:rsidDel="00000000" w:rsidP="00000000" w:rsidRDefault="00000000" w:rsidRPr="00000000" w14:paraId="00000587">
      <w:pPr>
        <w:pageBreakBefore w:val="0"/>
        <w:widowControl w:val="0"/>
        <w:pBdr>
          <w:top w:space="0" w:sz="0" w:val="nil"/>
          <w:left w:space="0" w:sz="0" w:val="nil"/>
          <w:bottom w:space="0" w:sz="0" w:val="nil"/>
          <w:right w:space="0" w:sz="0" w:val="nil"/>
          <w:between w:space="0" w:sz="0" w:val="nil"/>
        </w:pBdr>
        <w:spacing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É uma atividade que propicia espaço para rever conteúdos, discutir dúvidas e trocar experiências, aproximando cada vez mais os corpos discentes e docentes. Poderá ocorrer efetiva participação dos alunos do curso em Programas de Monitoria/Tutoria em várias disciplinas, devendo ser comprovada através de relatório do professor orientador e de declarações dos órgãos/unidades competentes.</w:t>
      </w:r>
    </w:p>
    <w:p w:rsidR="00000000" w:rsidDel="00000000" w:rsidP="00000000" w:rsidRDefault="00000000" w:rsidRPr="00000000" w14:paraId="00000588">
      <w:pPr>
        <w:pageBreakBefore w:val="0"/>
        <w:widowControl w:val="0"/>
        <w:pBdr>
          <w:top w:space="0" w:sz="0" w:val="nil"/>
          <w:left w:space="0" w:sz="0" w:val="nil"/>
          <w:bottom w:space="0" w:sz="0" w:val="nil"/>
          <w:right w:space="0" w:sz="0" w:val="nil"/>
          <w:between w:space="0" w:sz="0" w:val="nil"/>
        </w:pBdr>
        <w:spacing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Para os estudantes que já exercem a profissão – atuam na docência de Língua Brasileira de Sinais, em escolas públicas e/ou privadas -, serão aproveitadas as experiências docentes desde que apresentado relatório descritivo da experiência docente, comprovante de vinculação (ato de posse e contracheque e/ou carteira de trabalho) e Resolução do Conselho Estadual de Educação – CEE, autorizando o funcionamento da Escola.</w:t>
      </w:r>
    </w:p>
    <w:p w:rsidR="00000000" w:rsidDel="00000000" w:rsidP="00000000" w:rsidRDefault="00000000" w:rsidRPr="00000000" w14:paraId="00000589">
      <w:pPr>
        <w:pageBreakBefore w:val="0"/>
        <w:pBdr>
          <w:top w:space="0" w:sz="0" w:val="nil"/>
          <w:left w:space="0" w:sz="0" w:val="nil"/>
          <w:bottom w:space="0" w:sz="0" w:val="nil"/>
          <w:right w:space="0" w:sz="0" w:val="nil"/>
          <w:between w:space="0" w:sz="0" w:val="nil"/>
        </w:pBdr>
        <w:spacing w:after="0" w:line="360" w:lineRule="auto"/>
        <w:ind w:firstLine="709"/>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58A">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Atividades de Pesquisa: Programas de Iniciação Científica</w:t>
      </w:r>
    </w:p>
    <w:p w:rsidR="00000000" w:rsidDel="00000000" w:rsidP="00000000" w:rsidRDefault="00000000" w:rsidRPr="00000000" w14:paraId="0000058B">
      <w:pPr>
        <w:pageBreakBefore w:val="0"/>
        <w:pBdr>
          <w:top w:space="0" w:sz="0" w:val="nil"/>
          <w:left w:space="0" w:sz="0" w:val="nil"/>
          <w:bottom w:space="0" w:sz="0" w:val="nil"/>
          <w:right w:space="0" w:sz="0" w:val="nil"/>
          <w:between w:space="0" w:sz="0" w:val="nil"/>
        </w:pBdr>
        <w:spacing w:after="0" w:line="360" w:lineRule="auto"/>
        <w:ind w:firstLine="709"/>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58C">
      <w:pPr>
        <w:pageBreakBefore w:val="0"/>
        <w:pBdr>
          <w:top w:space="0" w:sz="0" w:val="nil"/>
          <w:left w:space="0" w:sz="0" w:val="nil"/>
          <w:bottom w:space="0" w:sz="0" w:val="nil"/>
          <w:right w:space="0" w:sz="0" w:val="nil"/>
          <w:between w:space="0" w:sz="0" w:val="nil"/>
        </w:pBdr>
        <w:spacing w:after="0"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iniciação científica constitui um elemento acadêmico que dá suporte à política de pesquisa institucional, sendo assim atrelada a excelência da produção científica na comunidade e à melhoria da qualidade da formação acadêmica dos egressos. Essa política de pesquisa institucional é sistematizada, vinculada ao fomento orçamentário interno ou externo para a realização de suas atividades e fornecedora de mecanismos de sustentação e de ampliação da pesquisa na Universidade. O Programa de Iniciação Científica (PIBIC) é sustentado por elementos como a criação de um mecanismo permanente de fomento ao Programa que parta de agências governamentais, como o CNPq (Conselho Nacional de Desenvolvimento Científico e Tecnológico) e a FAPEPI (Fundação de Amparo à Pesquisa do Estado do Piauí) e de recursos próprios da Instituição. </w:t>
      </w:r>
    </w:p>
    <w:p w:rsidR="00000000" w:rsidDel="00000000" w:rsidP="00000000" w:rsidRDefault="00000000" w:rsidRPr="00000000" w14:paraId="0000058D">
      <w:pPr>
        <w:pageBreakBefore w:val="0"/>
        <w:pBdr>
          <w:top w:space="0" w:sz="0" w:val="nil"/>
          <w:left w:space="0" w:sz="0" w:val="nil"/>
          <w:bottom w:space="0" w:sz="0" w:val="nil"/>
          <w:right w:space="0" w:sz="0" w:val="nil"/>
          <w:between w:space="0" w:sz="0" w:val="nil"/>
        </w:pBdr>
        <w:spacing w:after="0"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Os recursos próprios da Instituição são utilizados com alunos do Programa de Iniciação Científica que recebem incentivos financeiros por participarem do desenvolvimento de projetos de pesquisas com relevância institucional. Vinculada a este Programa está a Política de Bolsas Acadêmicas, que complementa o projeto de bolsas de estudos e destina-se aos alunos de graduação da Universidade para desenvolvimento de atividades de pesquisa sob supervisão de um docente orientador. </w:t>
      </w:r>
    </w:p>
    <w:p w:rsidR="00000000" w:rsidDel="00000000" w:rsidP="00000000" w:rsidRDefault="00000000" w:rsidRPr="00000000" w14:paraId="0000058E">
      <w:pPr>
        <w:pageBreakBefore w:val="0"/>
        <w:pBdr>
          <w:top w:space="0" w:sz="0" w:val="nil"/>
          <w:left w:space="0" w:sz="0" w:val="nil"/>
          <w:bottom w:space="0" w:sz="0" w:val="nil"/>
          <w:right w:space="0" w:sz="0" w:val="nil"/>
          <w:between w:space="0" w:sz="0" w:val="nil"/>
        </w:pBdr>
        <w:spacing w:after="0"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Os alunos são também incentivados à iniciação científica, recebendo orientações para as suas pesquisas acadêmicas, em parceria com alunos da Pós-Graduação S</w:t>
      </w:r>
      <w:r w:rsidDel="00000000" w:rsidR="00000000" w:rsidRPr="00000000">
        <w:rPr>
          <w:rFonts w:ascii="Times New Roman" w:cs="Times New Roman" w:eastAsia="Times New Roman" w:hAnsi="Times New Roman"/>
          <w:i w:val="1"/>
          <w:color w:val="000000"/>
          <w:sz w:val="24"/>
          <w:szCs w:val="24"/>
          <w:rtl w:val="0"/>
        </w:rPr>
        <w:t xml:space="preserve">tricto Sensu</w:t>
      </w:r>
      <w:r w:rsidDel="00000000" w:rsidR="00000000" w:rsidRPr="00000000">
        <w:rPr>
          <w:rFonts w:ascii="Times New Roman" w:cs="Times New Roman" w:eastAsia="Times New Roman" w:hAnsi="Times New Roman"/>
          <w:color w:val="000000"/>
          <w:sz w:val="24"/>
          <w:szCs w:val="24"/>
          <w:rtl w:val="0"/>
        </w:rPr>
        <w:t xml:space="preserve">. Além disso, há incentivo para a participação de alunos da Universidade em Programas de Iniciação Científica de Instituições Públicas de Pesquisa reconhecidas na comunidade científica.</w:t>
      </w:r>
    </w:p>
    <w:p w:rsidR="00000000" w:rsidDel="00000000" w:rsidP="00000000" w:rsidRDefault="00000000" w:rsidRPr="00000000" w14:paraId="0000058F">
      <w:pPr>
        <w:pageBreakBefore w:val="0"/>
        <w:pBdr>
          <w:top w:space="0" w:sz="0" w:val="nil"/>
          <w:left w:space="0" w:sz="0" w:val="nil"/>
          <w:bottom w:space="0" w:sz="0" w:val="nil"/>
          <w:right w:space="0" w:sz="0" w:val="nil"/>
          <w:between w:space="0" w:sz="0" w:val="nil"/>
        </w:pBdr>
        <w:spacing w:after="0"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 Programa de Iniciação Científica, os alunos têm nessa atividade um incentivo à excelência da sua formação acadêmica e à participação efetiva em projetos de pesquisa orientados por docentes devidamente credenciados. Compondo o Programa, estão aqueles projetos com mérito técnico-científico, com viabilidade de execução técnica e orçamentária, com a aprovação prévia pelo Núcleo de Pesquisa, que por sua vez conta com verba destinada ao fomento da pesquisa institucional prevista no orçamento da Universidade. O projeto também deve seguir a padronização institucional de um projeto de pesquisa viável do ponto de vista técnico-científico e metodológico. </w:t>
      </w:r>
    </w:p>
    <w:p w:rsidR="00000000" w:rsidDel="00000000" w:rsidP="00000000" w:rsidRDefault="00000000" w:rsidRPr="00000000" w14:paraId="00000590">
      <w:pPr>
        <w:pageBreakBefore w:val="0"/>
        <w:pBdr>
          <w:top w:space="0" w:sz="0" w:val="nil"/>
          <w:left w:space="0" w:sz="0" w:val="nil"/>
          <w:bottom w:space="0" w:sz="0" w:val="nil"/>
          <w:right w:space="0" w:sz="0" w:val="nil"/>
          <w:between w:space="0" w:sz="0" w:val="nil"/>
        </w:pBdr>
        <w:spacing w:after="0"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Iniciação Científica objetiva despertar o interesse pela pesquisa e incentivar os alunos nesse sentido. Os alunos inscrevem, juntamente com um orientador qualificado e experiente, seu projeto de pesquisa, que será submetido à avaliação por professores pesquisadores da UFPI (pós-graduação). Após análise e aprovação das comissões, incluindo a do Comitê de Ética e Pesquisa, o projeto terá início e o aluno poderá receber bolsas de pesquisa.</w:t>
      </w:r>
    </w:p>
    <w:p w:rsidR="00000000" w:rsidDel="00000000" w:rsidP="00000000" w:rsidRDefault="00000000" w:rsidRPr="00000000" w14:paraId="00000591">
      <w:pPr>
        <w:pageBreakBefore w:val="0"/>
        <w:pBdr>
          <w:top w:space="0" w:sz="0" w:val="nil"/>
          <w:left w:space="0" w:sz="0" w:val="nil"/>
          <w:bottom w:space="0" w:sz="0" w:val="nil"/>
          <w:right w:space="0" w:sz="0" w:val="nil"/>
          <w:between w:space="0" w:sz="0" w:val="nil"/>
        </w:pBdr>
        <w:spacing w:after="0"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Para o aproveitamento das atividades complementares, o estudante deverá apresentar relatório do professor orientador e declarações dos órgãos/unidades competentes.</w:t>
      </w:r>
    </w:p>
    <w:p w:rsidR="00000000" w:rsidDel="00000000" w:rsidP="00000000" w:rsidRDefault="00000000" w:rsidRPr="00000000" w14:paraId="00000592">
      <w:pPr>
        <w:pageBreakBefore w:val="0"/>
        <w:pBdr>
          <w:top w:space="0" w:sz="0" w:val="nil"/>
          <w:left w:space="0" w:sz="0" w:val="nil"/>
          <w:bottom w:space="0" w:sz="0" w:val="nil"/>
          <w:right w:space="0" w:sz="0" w:val="nil"/>
          <w:between w:space="0" w:sz="0" w:val="nil"/>
        </w:pBdr>
        <w:spacing w:after="0" w:line="360" w:lineRule="auto"/>
        <w:ind w:firstLine="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93">
      <w:pPr>
        <w:pageBreakBefore w:val="0"/>
        <w:widowControl w:val="0"/>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Atividades de Gestão </w:t>
      </w:r>
    </w:p>
    <w:p w:rsidR="00000000" w:rsidDel="00000000" w:rsidP="00000000" w:rsidRDefault="00000000" w:rsidRPr="00000000" w14:paraId="00000594">
      <w:pPr>
        <w:pageBreakBefore w:val="0"/>
        <w:widowControl w:val="0"/>
        <w:pBdr>
          <w:top w:space="0" w:sz="0" w:val="nil"/>
          <w:left w:space="0" w:sz="0" w:val="nil"/>
          <w:bottom w:space="0" w:sz="0" w:val="nil"/>
          <w:right w:space="0" w:sz="0" w:val="nil"/>
          <w:between w:space="0" w:sz="0" w:val="nil"/>
        </w:pBdr>
        <w:spacing w:line="360" w:lineRule="auto"/>
        <w:ind w:firstLine="709"/>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595">
      <w:pPr>
        <w:pageBreakBefore w:val="0"/>
        <w:widowControl w:val="0"/>
        <w:pBdr>
          <w:top w:space="0" w:sz="0" w:val="nil"/>
          <w:left w:space="0" w:sz="0" w:val="nil"/>
          <w:bottom w:space="0" w:sz="0" w:val="nil"/>
          <w:right w:space="0" w:sz="0" w:val="nil"/>
          <w:between w:space="0" w:sz="0" w:val="nil"/>
        </w:pBdr>
        <w:spacing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participação em órgão colegiado classista, seja na condição de estudante (movimento estudantil) ou de profissional</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(entidades de classe ligadas ao magistério), como membro da diretoria, deverá ser comprovada através das atas das reuniões das quais o estudante participou, declaração do órgão/unidade competente, e/ou outros atestados de participação e apresentação de relatório, descrevendo a sua experiência na gestão.</w:t>
      </w:r>
    </w:p>
    <w:p w:rsidR="00000000" w:rsidDel="00000000" w:rsidP="00000000" w:rsidRDefault="00000000" w:rsidRPr="00000000" w14:paraId="00000596">
      <w:pPr>
        <w:pageBreakBefore w:val="0"/>
        <w:widowControl w:val="0"/>
        <w:pBdr>
          <w:top w:space="0" w:sz="0" w:val="nil"/>
          <w:left w:space="0" w:sz="0" w:val="nil"/>
          <w:bottom w:space="0" w:sz="0" w:val="nil"/>
          <w:right w:space="0" w:sz="0" w:val="nil"/>
          <w:between w:space="0" w:sz="0" w:val="nil"/>
        </w:pBdr>
        <w:spacing w:line="360" w:lineRule="auto"/>
        <w:ind w:firstLine="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97">
      <w:pPr>
        <w:pageBreakBefore w:val="0"/>
        <w:widowControl w:val="0"/>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Programas de Extensão: Cursos/Atividades em Áreas Afins, Aprovação ou Premiação em Concursos</w:t>
      </w:r>
    </w:p>
    <w:p w:rsidR="00000000" w:rsidDel="00000000" w:rsidP="00000000" w:rsidRDefault="00000000" w:rsidRPr="00000000" w14:paraId="00000598">
      <w:pPr>
        <w:pageBreakBefore w:val="0"/>
        <w:widowControl w:val="0"/>
        <w:pBdr>
          <w:top w:space="0" w:sz="0" w:val="nil"/>
          <w:left w:space="0" w:sz="0" w:val="nil"/>
          <w:bottom w:space="0" w:sz="0" w:val="nil"/>
          <w:right w:space="0" w:sz="0" w:val="nil"/>
          <w:between w:space="0" w:sz="0" w:val="nil"/>
        </w:pBdr>
        <w:spacing w:line="360" w:lineRule="auto"/>
        <w:ind w:firstLine="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99">
      <w:pPr>
        <w:pageBreakBefore w:val="0"/>
        <w:pBdr>
          <w:top w:space="0" w:sz="0" w:val="nil"/>
          <w:left w:space="0" w:sz="0" w:val="nil"/>
          <w:bottom w:space="0" w:sz="0" w:val="nil"/>
          <w:right w:space="0" w:sz="0" w:val="nil"/>
          <w:between w:space="0" w:sz="0" w:val="nil"/>
        </w:pBdr>
        <w:spacing w:after="0"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participação ou organização pelo corpo discente de eventos de natureza técnico-científica, cultural e esportiva, dentro e fora da Instituição, faz parte das estratégias do curso para contemplar uma formação ampla, incentivando a busca permanente da formação profissional e o aprimoramento dos relacionamentos interpessoais. Para tanto, há ações regulares de apoio à participação em atividades de extensão comunitária, congressos, visitas técnicas, seminários, palestras, exposições, cursos de extensão, dentro e fora da IES. Além destes, a aprovação ou premiação em concursos artístico-culturais e científicos que contribuam para a formação integral do estudante dentro e fora da Instituição faz parte das atividades acadêmico-científico-culturais para a integralização curricular.  Essas atividades deverão ser comprovadas através de atestados, certificados de participação/premiação ou apresentação de projeto registrado na Pró-Reitoria de Extensão.</w:t>
      </w:r>
    </w:p>
    <w:p w:rsidR="00000000" w:rsidDel="00000000" w:rsidP="00000000" w:rsidRDefault="00000000" w:rsidRPr="00000000" w14:paraId="0000059A">
      <w:pPr>
        <w:pageBreakBefore w:val="0"/>
        <w:pBdr>
          <w:top w:space="0" w:sz="0" w:val="nil"/>
          <w:left w:space="0" w:sz="0" w:val="nil"/>
          <w:bottom w:space="0" w:sz="0" w:val="nil"/>
          <w:right w:space="0" w:sz="0" w:val="nil"/>
          <w:between w:space="0" w:sz="0" w:val="nil"/>
        </w:pBdr>
        <w:spacing w:after="0" w:line="360" w:lineRule="auto"/>
        <w:ind w:firstLine="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9B">
      <w:pPr>
        <w:pageBreakBefore w:val="0"/>
        <w:widowControl w:val="0"/>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Trabalhos Publicados</w:t>
      </w:r>
    </w:p>
    <w:p w:rsidR="00000000" w:rsidDel="00000000" w:rsidP="00000000" w:rsidRDefault="00000000" w:rsidRPr="00000000" w14:paraId="0000059C">
      <w:pPr>
        <w:pageBreakBefore w:val="0"/>
        <w:widowControl w:val="0"/>
        <w:pBdr>
          <w:top w:space="0" w:sz="0" w:val="nil"/>
          <w:left w:space="0" w:sz="0" w:val="nil"/>
          <w:bottom w:space="0" w:sz="0" w:val="nil"/>
          <w:right w:space="0" w:sz="0" w:val="nil"/>
          <w:between w:space="0" w:sz="0" w:val="nil"/>
        </w:pBdr>
        <w:spacing w:line="360" w:lineRule="auto"/>
        <w:ind w:firstLine="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9D">
      <w:pPr>
        <w:pageBreakBefore w:val="0"/>
        <w:widowControl w:val="0"/>
        <w:pBdr>
          <w:top w:space="0" w:sz="0" w:val="nil"/>
          <w:left w:space="0" w:sz="0" w:val="nil"/>
          <w:bottom w:space="0" w:sz="0" w:val="nil"/>
          <w:right w:space="0" w:sz="0" w:val="nil"/>
          <w:between w:space="0" w:sz="0" w:val="nil"/>
        </w:pBdr>
        <w:spacing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São considerados trabalhos publicados em revistas indexadas, jornais e anais de congressos, bem como apresentações de trabalhos em eventos científicos. Para comprovação dos mesmos, os alunos devem apresentar cópias dos artigos publicados e outros documentos comprobatórios.</w:t>
      </w:r>
    </w:p>
    <w:p w:rsidR="00000000" w:rsidDel="00000000" w:rsidP="00000000" w:rsidRDefault="00000000" w:rsidRPr="00000000" w14:paraId="0000059E">
      <w:pPr>
        <w:pageBreakBefore w:val="0"/>
        <w:widowControl w:val="0"/>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Atividades Artístico-culturais, Esportivas e Produções Técnico-científicas</w:t>
      </w:r>
    </w:p>
    <w:p w:rsidR="00000000" w:rsidDel="00000000" w:rsidP="00000000" w:rsidRDefault="00000000" w:rsidRPr="00000000" w14:paraId="0000059F">
      <w:pPr>
        <w:pageBreakBefore w:val="0"/>
        <w:widowControl w:val="0"/>
        <w:pBdr>
          <w:top w:space="0" w:sz="0" w:val="nil"/>
          <w:left w:space="0" w:sz="0" w:val="nil"/>
          <w:bottom w:space="0" w:sz="0" w:val="nil"/>
          <w:right w:space="0" w:sz="0" w:val="nil"/>
          <w:between w:space="0" w:sz="0" w:val="nil"/>
        </w:pBdr>
        <w:spacing w:line="360" w:lineRule="auto"/>
        <w:ind w:firstLine="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A0">
      <w:pPr>
        <w:pageBreakBefore w:val="0"/>
        <w:widowControl w:val="0"/>
        <w:pBdr>
          <w:top w:space="0" w:sz="0" w:val="nil"/>
          <w:left w:space="0" w:sz="0" w:val="nil"/>
          <w:bottom w:space="0" w:sz="0" w:val="nil"/>
          <w:right w:space="0" w:sz="0" w:val="nil"/>
          <w:between w:space="0" w:sz="0" w:val="nil"/>
        </w:pBdr>
        <w:tabs>
          <w:tab w:val="left" w:leader="none" w:pos="0"/>
          <w:tab w:val="left" w:leader="none" w:pos="851"/>
          <w:tab w:val="left" w:leader="none" w:pos="1702"/>
          <w:tab w:val="left" w:leader="none" w:pos="2553"/>
          <w:tab w:val="left" w:leader="none" w:pos="3403"/>
          <w:tab w:val="left" w:leader="none" w:pos="4254"/>
          <w:tab w:val="left" w:leader="none" w:pos="5105"/>
          <w:tab w:val="left" w:leader="none" w:pos="5956"/>
          <w:tab w:val="left" w:leader="none" w:pos="6807"/>
          <w:tab w:val="left" w:leader="none" w:pos="7657"/>
          <w:tab w:val="left" w:leader="none" w:pos="8508"/>
          <w:tab w:val="left" w:leader="none" w:pos="9359"/>
          <w:tab w:val="left" w:leader="none" w:pos="10210"/>
          <w:tab w:val="left" w:leader="none" w:pos="11061"/>
          <w:tab w:val="left" w:leader="none" w:pos="11911"/>
          <w:tab w:val="left" w:leader="none" w:pos="12762"/>
          <w:tab w:val="left" w:leader="none" w:pos="13613"/>
        </w:tabs>
        <w:spacing w:after="0"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Referem-se à participação em grupos de arte, tais como: teatro, dança, coral, poesia e música, e produção ou elaboração de vídeos, softwares, exposições e programas radiofônicos. Esta participação deve ser comprovada através de atestados de participação, apresentação de relatórios ou trabalhos produzidos.</w:t>
      </w:r>
    </w:p>
    <w:p w:rsidR="00000000" w:rsidDel="00000000" w:rsidP="00000000" w:rsidRDefault="00000000" w:rsidRPr="00000000" w14:paraId="000005A1">
      <w:pPr>
        <w:pageBreakBefore w:val="0"/>
        <w:widowControl w:val="0"/>
        <w:pBdr>
          <w:top w:space="0" w:sz="0" w:val="nil"/>
          <w:left w:space="0" w:sz="0" w:val="nil"/>
          <w:bottom w:space="0" w:sz="0" w:val="nil"/>
          <w:right w:space="0" w:sz="0" w:val="nil"/>
          <w:between w:space="0" w:sz="0" w:val="nil"/>
        </w:pBdr>
        <w:spacing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5A2">
      <w:pPr>
        <w:pageBreakBefore w:val="0"/>
        <w:widowControl w:val="0"/>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Registro das Atividades Acadêmico-científico-culturais</w:t>
      </w:r>
    </w:p>
    <w:p w:rsidR="00000000" w:rsidDel="00000000" w:rsidP="00000000" w:rsidRDefault="00000000" w:rsidRPr="00000000" w14:paraId="000005A3">
      <w:pPr>
        <w:pageBreakBefore w:val="0"/>
        <w:widowControl w:val="0"/>
        <w:pBdr>
          <w:top w:space="0" w:sz="0" w:val="nil"/>
          <w:left w:space="0" w:sz="0" w:val="nil"/>
          <w:bottom w:space="0" w:sz="0" w:val="nil"/>
          <w:right w:space="0" w:sz="0" w:val="nil"/>
          <w:between w:space="0" w:sz="0" w:val="nil"/>
        </w:pBdr>
        <w:spacing w:line="360" w:lineRule="auto"/>
        <w:ind w:firstLine="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A4">
      <w:pPr>
        <w:pageBreakBefore w:val="0"/>
        <w:widowControl w:val="0"/>
        <w:pBdr>
          <w:top w:space="0" w:sz="0" w:val="nil"/>
          <w:left w:space="0" w:sz="0" w:val="nil"/>
          <w:bottom w:space="0" w:sz="0" w:val="nil"/>
          <w:right w:space="0" w:sz="0" w:val="nil"/>
          <w:between w:space="0" w:sz="0" w:val="nil"/>
        </w:pBdr>
        <w:spacing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Coordenação do Curso de Licenciatura em Letras – LIBRAS, com o apoio de uma comissão, efetuará o registro, o acompanhamento e a avaliação das atividades acadêmico-científico-culturais realizadas pelos estudantes durante a realização do curso, que sejam compatíveis com o Projeto Pedagógico do Curso, podendo oferecer atividades com esse fim ao longo do mesmo. </w:t>
      </w:r>
    </w:p>
    <w:p w:rsidR="00000000" w:rsidDel="00000000" w:rsidP="00000000" w:rsidRDefault="00000000" w:rsidRPr="00000000" w14:paraId="000005A5">
      <w:pPr>
        <w:pageBreakBefore w:val="0"/>
        <w:widowControl w:val="0"/>
        <w:pBdr>
          <w:top w:space="0" w:sz="0" w:val="nil"/>
          <w:left w:space="0" w:sz="0" w:val="nil"/>
          <w:bottom w:space="0" w:sz="0" w:val="nil"/>
          <w:right w:space="0" w:sz="0" w:val="nil"/>
          <w:between w:space="0" w:sz="0" w:val="nil"/>
        </w:pBdr>
        <w:spacing w:line="360" w:lineRule="auto"/>
        <w:ind w:firstLine="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A6">
      <w:pPr>
        <w:pageBreakBefore w:val="0"/>
        <w:widowControl w:val="0"/>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Cursos/Atividades em Áreas Afins, Aprovação ou Premiação em Concursos</w:t>
      </w:r>
    </w:p>
    <w:p w:rsidR="00000000" w:rsidDel="00000000" w:rsidP="00000000" w:rsidRDefault="00000000" w:rsidRPr="00000000" w14:paraId="000005A7">
      <w:pPr>
        <w:pageBreakBefore w:val="0"/>
        <w:widowControl w:val="0"/>
        <w:pBdr>
          <w:top w:space="0" w:sz="0" w:val="nil"/>
          <w:left w:space="0" w:sz="0" w:val="nil"/>
          <w:bottom w:space="0" w:sz="0" w:val="nil"/>
          <w:right w:space="0" w:sz="0" w:val="nil"/>
          <w:between w:space="0" w:sz="0" w:val="nil"/>
        </w:pBdr>
        <w:spacing w:line="360" w:lineRule="auto"/>
        <w:ind w:firstLine="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A8">
      <w:pPr>
        <w:pageBreakBefore w:val="0"/>
        <w:widowControl w:val="0"/>
        <w:pBdr>
          <w:top w:space="0" w:sz="0" w:val="nil"/>
          <w:left w:space="0" w:sz="0" w:val="nil"/>
          <w:bottom w:space="0" w:sz="0" w:val="nil"/>
          <w:right w:space="0" w:sz="0" w:val="nil"/>
          <w:between w:space="0" w:sz="0" w:val="nil"/>
        </w:pBdr>
        <w:spacing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A participação ou organização pelo corpo discente de eventos de natureza técnico-científica, cultural e esportiva, dentro e fora da Instituição, faz parte das estratégias do curso para contemplar uma formação ampla, incentivando a busca permanente da formação profissional e o aprimoramento dos relacionamentos interpessoais. Para tanto, há ações regulares de apoio à participação em atividades de extensão comunitária, congressos, visitas técnicas, seminários, palestras, exposições, cursos de extensão, dentro e fora da IES. Além destes, a aprovação ou premiação em concursos artístico-culturais e científicos que contribuam para a formação integral do estudante dentro e fora da Instituição faz parte das atividades acadêmico-científico-culturais para a integralização curricular. Essas atividades deverão ser comprovadas através de atestados, certificados de participação/premiação ou apresentação de projeto registrado na Pró-Reitoria de Extensão.</w:t>
      </w:r>
    </w:p>
    <w:p w:rsidR="00000000" w:rsidDel="00000000" w:rsidP="00000000" w:rsidRDefault="00000000" w:rsidRPr="00000000" w14:paraId="000005A9">
      <w:pPr>
        <w:pageBreakBefore w:val="0"/>
        <w:widowControl w:val="0"/>
        <w:pBdr>
          <w:top w:space="0" w:sz="0" w:val="nil"/>
          <w:left w:space="0" w:sz="0" w:val="nil"/>
          <w:bottom w:space="0" w:sz="0" w:val="nil"/>
          <w:right w:space="0" w:sz="0" w:val="nil"/>
          <w:between w:space="0" w:sz="0" w:val="nil"/>
        </w:pBdr>
        <w:spacing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Para registro do aproveitamento da carga horária, deverão ser observados os critérios descritos no seguinte quadro:</w:t>
      </w:r>
    </w:p>
    <w:p w:rsidR="00000000" w:rsidDel="00000000" w:rsidP="00000000" w:rsidRDefault="00000000" w:rsidRPr="00000000" w14:paraId="000005AA">
      <w:pPr>
        <w:pageBreakBefore w:val="0"/>
        <w:pBdr>
          <w:top w:space="0" w:sz="0" w:val="nil"/>
          <w:left w:space="0" w:sz="0" w:val="nil"/>
          <w:bottom w:space="0" w:sz="0" w:val="nil"/>
          <w:right w:space="0" w:sz="0" w:val="nil"/>
          <w:between w:space="0" w:sz="0" w:val="nil"/>
        </w:pBdr>
        <w:ind w:firstLine="709"/>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5AB">
      <w:pPr>
        <w:pStyle w:val="Heading4"/>
        <w:pageBreakBefore w:val="0"/>
        <w:rPr>
          <w:rFonts w:ascii="Times New Roman" w:cs="Times New Roman" w:eastAsia="Times New Roman" w:hAnsi="Times New Roman"/>
          <w:i w:val="0"/>
          <w:color w:val="000000"/>
          <w:sz w:val="24"/>
          <w:szCs w:val="24"/>
        </w:rPr>
      </w:pPr>
      <w:r w:rsidDel="00000000" w:rsidR="00000000" w:rsidRPr="00000000">
        <w:rPr>
          <w:rFonts w:ascii="Times New Roman" w:cs="Times New Roman" w:eastAsia="Times New Roman" w:hAnsi="Times New Roman"/>
          <w:i w:val="0"/>
          <w:color w:val="000000"/>
          <w:sz w:val="24"/>
          <w:szCs w:val="24"/>
          <w:rtl w:val="0"/>
        </w:rPr>
        <w:t xml:space="preserve">3.3.2.1 QUADRO DE ATIVIDADES COMPLEMENTARES</w:t>
      </w:r>
    </w:p>
    <w:p w:rsidR="00000000" w:rsidDel="00000000" w:rsidP="00000000" w:rsidRDefault="00000000" w:rsidRPr="00000000" w14:paraId="000005AC">
      <w:pPr>
        <w:pageBreakBefore w:val="0"/>
        <w:pBdr>
          <w:top w:space="0" w:sz="0" w:val="nil"/>
          <w:left w:space="0" w:sz="0" w:val="nil"/>
          <w:bottom w:space="0" w:sz="0" w:val="nil"/>
          <w:right w:space="0" w:sz="0" w:val="nil"/>
          <w:between w:space="0" w:sz="0" w:val="nil"/>
        </w:pBdr>
        <w:ind w:firstLine="709"/>
        <w:jc w:val="both"/>
        <w:rPr>
          <w:rFonts w:ascii="Times New Roman" w:cs="Times New Roman" w:eastAsia="Times New Roman" w:hAnsi="Times New Roman"/>
          <w:color w:val="000000"/>
          <w:sz w:val="24"/>
          <w:szCs w:val="24"/>
        </w:rPr>
      </w:pPr>
      <w:r w:rsidDel="00000000" w:rsidR="00000000" w:rsidRPr="00000000">
        <w:rPr>
          <w:rtl w:val="0"/>
        </w:rPr>
      </w:r>
    </w:p>
    <w:tbl>
      <w:tblPr>
        <w:tblStyle w:val="Table13"/>
        <w:tblW w:w="8978.0" w:type="dxa"/>
        <w:jc w:val="center"/>
        <w:tblLayout w:type="fixed"/>
        <w:tblLook w:val="0000"/>
      </w:tblPr>
      <w:tblGrid>
        <w:gridCol w:w="1888"/>
        <w:gridCol w:w="4295"/>
        <w:gridCol w:w="2795"/>
        <w:tblGridChange w:id="0">
          <w:tblGrid>
            <w:gridCol w:w="1888"/>
            <w:gridCol w:w="4295"/>
            <w:gridCol w:w="2795"/>
          </w:tblGrid>
        </w:tblGridChange>
      </w:tblGrid>
      <w:tr>
        <w:trPr>
          <w:cantSplit w:val="0"/>
          <w:trHeight w:val="260"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D">
            <w:pPr>
              <w:pageBreakBefore w:val="0"/>
              <w:pBdr>
                <w:top w:space="0" w:sz="0" w:val="nil"/>
                <w:left w:space="0" w:sz="0" w:val="nil"/>
                <w:bottom w:space="0" w:sz="0" w:val="nil"/>
                <w:right w:space="0" w:sz="0" w:val="nil"/>
                <w:between w:space="0" w:sz="0" w:val="nil"/>
              </w:pBdr>
              <w:tabs>
                <w:tab w:val="left" w:leader="none" w:pos="2280"/>
                <w:tab w:val="center" w:leader="none" w:pos="4373"/>
              </w:tabs>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PRIMEIRO GRUPO –</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Iniciação à docência</w:t>
            </w:r>
          </w:p>
        </w:tc>
      </w:tr>
      <w:tr>
        <w:trPr>
          <w:cantSplit w:val="0"/>
          <w:trHeight w:val="18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5B0">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ATIVIDADE</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B1">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DESCRIÇÃO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2">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PONTOS</w:t>
            </w:r>
          </w:p>
        </w:tc>
      </w:tr>
      <w:tr>
        <w:trPr>
          <w:cantSplit w:val="0"/>
          <w:trHeight w:val="212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B3">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Estágios não obrigatórios</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B4">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B5">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Programas de integração empresa-escola ou de trabalhos voluntários, com dedicação semanal de 5 a 10 horas para o aluno e com apresentação de relatórios.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B6">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30 (trinta) horas – máximo de 60 (sessenta) horas</w:t>
            </w:r>
          </w:p>
        </w:tc>
      </w:tr>
      <w:tr>
        <w:trPr>
          <w:cantSplit w:val="0"/>
          <w:trHeight w:val="204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B7">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Experiências profissionais</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B8">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B9">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Experiência profissional como docente, com dedicação semanal de até 20 h, por um período mínimo de um semestre, com apresentação de relatório e declaração da instituição.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BA">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 (sessenta) horas – máximo de 60 (sessenta) horas</w:t>
            </w:r>
          </w:p>
        </w:tc>
      </w:tr>
      <w:tr>
        <w:trPr>
          <w:cantSplit w:val="0"/>
          <w:trHeight w:val="144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BB">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Monitorias</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BC">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Um semestre de exercício de monitoria, com dedicação semanal de 12 h para o aluno e com apresentação de resultados parciais e/ou finais em forma de relatório ou de trabalho apresentado em evento científico.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BD">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 (sessenta) horas – máximo de 60 (sessenta) horas</w:t>
            </w:r>
          </w:p>
        </w:tc>
      </w:tr>
    </w:tbl>
    <w:p w:rsidR="00000000" w:rsidDel="00000000" w:rsidP="00000000" w:rsidRDefault="00000000" w:rsidRPr="00000000" w14:paraId="000005BE">
      <w:pPr>
        <w:pageBreakBefore w:val="0"/>
        <w:pBdr>
          <w:top w:space="0" w:sz="0" w:val="nil"/>
          <w:left w:space="0" w:sz="0" w:val="nil"/>
          <w:bottom w:space="0" w:sz="0" w:val="nil"/>
          <w:right w:space="0" w:sz="0" w:val="nil"/>
          <w:between w:space="0" w:sz="0" w:val="nil"/>
        </w:pBdr>
        <w:ind w:firstLine="709"/>
        <w:jc w:val="both"/>
        <w:rPr>
          <w:rFonts w:ascii="Times New Roman" w:cs="Times New Roman" w:eastAsia="Times New Roman" w:hAnsi="Times New Roman"/>
          <w:color w:val="000000"/>
          <w:sz w:val="24"/>
          <w:szCs w:val="24"/>
        </w:rPr>
      </w:pPr>
      <w:r w:rsidDel="00000000" w:rsidR="00000000" w:rsidRPr="00000000">
        <w:rPr>
          <w:rtl w:val="0"/>
        </w:rPr>
      </w:r>
    </w:p>
    <w:tbl>
      <w:tblPr>
        <w:tblStyle w:val="Table14"/>
        <w:tblW w:w="8978.0" w:type="dxa"/>
        <w:jc w:val="center"/>
        <w:tblLayout w:type="fixed"/>
        <w:tblLook w:val="0000"/>
      </w:tblPr>
      <w:tblGrid>
        <w:gridCol w:w="1981"/>
        <w:gridCol w:w="4111"/>
        <w:gridCol w:w="2886"/>
        <w:tblGridChange w:id="0">
          <w:tblGrid>
            <w:gridCol w:w="1981"/>
            <w:gridCol w:w="4111"/>
            <w:gridCol w:w="2886"/>
          </w:tblGrid>
        </w:tblGridChange>
      </w:tblGrid>
      <w:tr>
        <w:trPr>
          <w:cantSplit w:val="0"/>
          <w:trHeight w:val="140"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F">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SEGUNDO GRUPO – Pesquisa</w:t>
            </w:r>
          </w:p>
        </w:tc>
      </w:tr>
      <w:tr>
        <w:trPr>
          <w:cantSplit w:val="0"/>
          <w:trHeight w:val="14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5C2">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ATIVIDADE</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C3">
            <w:pPr>
              <w:pageBreakBefore w:val="0"/>
              <w:pBdr>
                <w:top w:space="0" w:sz="0" w:val="nil"/>
                <w:left w:space="0" w:sz="0" w:val="nil"/>
                <w:bottom w:space="0" w:sz="0" w:val="nil"/>
                <w:right w:space="0" w:sz="0" w:val="nil"/>
                <w:between w:space="0" w:sz="0" w:val="nil"/>
              </w:pBdr>
              <w:tabs>
                <w:tab w:val="left" w:leader="none" w:pos="3745"/>
              </w:tabs>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DESCRIÇÃO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4">
            <w:pPr>
              <w:pageBreakBefore w:val="0"/>
              <w:pBdr>
                <w:top w:space="0" w:sz="0" w:val="nil"/>
                <w:left w:space="0" w:sz="0" w:val="nil"/>
                <w:bottom w:space="0" w:sz="0" w:val="nil"/>
                <w:right w:space="0" w:sz="0" w:val="nil"/>
                <w:between w:space="0" w:sz="0" w:val="nil"/>
              </w:pBdr>
              <w:tabs>
                <w:tab w:val="left" w:leader="none" w:pos="3745"/>
              </w:tabs>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PONTO</w:t>
            </w:r>
          </w:p>
        </w:tc>
      </w:tr>
      <w:tr>
        <w:trPr>
          <w:cantSplit w:val="0"/>
          <w:trHeight w:val="14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C5">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Iniciação científica com bolsa</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C6">
            <w:pPr>
              <w:pageBreakBefore w:val="0"/>
              <w:pBdr>
                <w:top w:space="0" w:sz="0" w:val="nil"/>
                <w:left w:space="0" w:sz="0" w:val="nil"/>
                <w:bottom w:space="0" w:sz="0" w:val="nil"/>
                <w:right w:space="0" w:sz="0" w:val="nil"/>
                <w:between w:space="0" w:sz="0" w:val="nil"/>
              </w:pBdr>
              <w:tabs>
                <w:tab w:val="left" w:leader="none" w:pos="3328"/>
              </w:tabs>
              <w:ind w:right="72"/>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Um semestre de atividades de iniciação científica com dedicação semestral de 10 a 20 h semanais e com apresentação de resultados parciais e/ou finais em forma de relatório ou de trabalho apresentado em evento científico.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C7">
            <w:pPr>
              <w:pageBreakBefore w:val="0"/>
              <w:pBdr>
                <w:top w:space="0" w:sz="0" w:val="nil"/>
                <w:left w:space="0" w:sz="0" w:val="nil"/>
                <w:bottom w:space="0" w:sz="0" w:val="nil"/>
                <w:right w:space="0" w:sz="0" w:val="nil"/>
                <w:between w:space="0" w:sz="0" w:val="nil"/>
              </w:pBdr>
              <w:tabs>
                <w:tab w:val="left" w:leader="none" w:pos="3328"/>
              </w:tabs>
              <w:ind w:right="72"/>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30 (trinta) horas – máximo de 60 (sessenta) horas </w:t>
            </w:r>
          </w:p>
        </w:tc>
      </w:tr>
      <w:tr>
        <w:trPr>
          <w:cantSplit w:val="0"/>
          <w:trHeight w:val="14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C8">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Iniciação científica voluntária </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C9">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Um semestre de atividades de iniciação científica com dedicação semestral de 10 a 20h semanais e com apresentação de resultados parciais e/ou finais em forma de relatório ou de trabalho apresentado em evento científico.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CA">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30 (trinta) horas – máximo de 60 (sessenta) horas </w:t>
            </w:r>
          </w:p>
        </w:tc>
      </w:tr>
      <w:tr>
        <w:trPr>
          <w:cantSplit w:val="0"/>
          <w:trHeight w:val="14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CB">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Participação em eventos nacionais/internacionais como autor e apresentador </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CC">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Participação em eventos nacionais diretamente relacionados às atividades acadêmicas e profissionais da área de Letras e áreas afins, com apresentação de trabalho e publicação nos anais do evento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CD">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 (vinte) horas – máximo de 60 (sessenta) horas </w:t>
            </w:r>
          </w:p>
        </w:tc>
      </w:tr>
      <w:tr>
        <w:trPr>
          <w:cantSplit w:val="0"/>
          <w:trHeight w:val="14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CE">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Participação em eventos nacionais/internacionais como organizador </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CF">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Participação na equipe de organização de eventos nacionais diretamente relacionados às atividades acadêmicas e profissionais da área de Letras e áreas afins, devidamente comprovado.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0">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 (vinte) horas – máximo de 60 (sessenta) horas </w:t>
            </w:r>
          </w:p>
        </w:tc>
      </w:tr>
      <w:tr>
        <w:trPr>
          <w:cantSplit w:val="0"/>
          <w:trHeight w:val="6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D1">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Participação em eventos nacionais/internacionais como ouvinte </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D2">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Participação em eventos nacionais diretamente relacionados às atividades acadêmicas e profissionais da área de Letras e áreas afins, como ouvinte, devidamente comprovado.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3">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05 (cinco) horas – máximo de 60 (sessenta) horas </w:t>
            </w:r>
          </w:p>
        </w:tc>
      </w:tr>
      <w:tr>
        <w:trPr>
          <w:cantSplit w:val="0"/>
          <w:trHeight w:val="14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D4">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Participação em eventos locais/regionais como autor e apresentador</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D5">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Participação em eventos locais / regionais diretamente relacionados às atividades acadêmicas e profissionais da área de Letras e áreas afins, com apresentação de trabalho e publicação nos anais do evento.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6">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 (dez) horas – máximo de 60 (sessenta) horas </w:t>
            </w:r>
          </w:p>
        </w:tc>
      </w:tr>
      <w:tr>
        <w:trPr>
          <w:cantSplit w:val="0"/>
          <w:trHeight w:val="14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D7">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Participação em eventos locais/regionais como organizador </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D8">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Participação na equipe de organização de eventos locais/regionais diretamente relacionados às atividades acadêmicas e profissionais da área de Letras e áreas afins, devidamente comprovado.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9">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 (dez) horas – máximo de 60 (sessenta) horas </w:t>
            </w:r>
          </w:p>
        </w:tc>
      </w:tr>
      <w:tr>
        <w:trPr>
          <w:cantSplit w:val="0"/>
          <w:trHeight w:val="174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DA">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Participação em eventos locais/regionais como ouvinte </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DB">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Participação em eventos locais / regionais diretamente relacionados às atividades acadêmicas e profissionais da área de Letras e áreas afins, como ouvinte, devidamente comprovado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C">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05 (cinco) horas máximo de 60 (sessenta) horas </w:t>
            </w:r>
          </w:p>
        </w:tc>
      </w:tr>
      <w:tr>
        <w:trPr>
          <w:cantSplit w:val="0"/>
          <w:trHeight w:val="112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DD">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Publicações de trabalhos integrais em anais de eventos nacionais, internacionais, regionais e locais. </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DE">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Publicação em anais de congressos e similares, comprovados com documentação pertinente (declaração, cópia dos anais, etc).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F">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30 (trinta) horas – máximo de 90 (noventa) horas</w:t>
            </w:r>
          </w:p>
        </w:tc>
      </w:tr>
      <w:tr>
        <w:trPr>
          <w:cantSplit w:val="0"/>
          <w:trHeight w:val="8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E0">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Publicações em periódicos</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E1">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Publicações em periódicos especializados, comprovadas com apresentação de documento pertinente (declaração, cópia dos periódicos, etc.)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E2">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30 (trinta) horas – máximo de 90 (noventa) horas </w:t>
            </w:r>
          </w:p>
        </w:tc>
      </w:tr>
    </w:tbl>
    <w:p w:rsidR="00000000" w:rsidDel="00000000" w:rsidP="00000000" w:rsidRDefault="00000000" w:rsidRPr="00000000" w14:paraId="000005E3">
      <w:pPr>
        <w:pageBreakBefore w:val="0"/>
        <w:pBdr>
          <w:top w:space="0" w:sz="0" w:val="nil"/>
          <w:left w:space="0" w:sz="0" w:val="nil"/>
          <w:bottom w:space="0" w:sz="0" w:val="nil"/>
          <w:right w:space="0" w:sz="0" w:val="nil"/>
          <w:between w:space="0" w:sz="0" w:val="nil"/>
        </w:pBdr>
        <w:spacing w:line="360" w:lineRule="auto"/>
        <w:ind w:firstLine="709"/>
        <w:jc w:val="both"/>
        <w:rPr>
          <w:rFonts w:ascii="Times New Roman" w:cs="Times New Roman" w:eastAsia="Times New Roman" w:hAnsi="Times New Roman"/>
          <w:color w:val="000000"/>
          <w:sz w:val="24"/>
          <w:szCs w:val="24"/>
        </w:rPr>
      </w:pPr>
      <w:r w:rsidDel="00000000" w:rsidR="00000000" w:rsidRPr="00000000">
        <w:rPr>
          <w:rtl w:val="0"/>
        </w:rPr>
      </w:r>
    </w:p>
    <w:tbl>
      <w:tblPr>
        <w:tblStyle w:val="Table15"/>
        <w:tblW w:w="8978.0" w:type="dxa"/>
        <w:jc w:val="center"/>
        <w:tblLayout w:type="fixed"/>
        <w:tblLook w:val="0000"/>
      </w:tblPr>
      <w:tblGrid>
        <w:gridCol w:w="1981"/>
        <w:gridCol w:w="4202"/>
        <w:gridCol w:w="2795"/>
        <w:tblGridChange w:id="0">
          <w:tblGrid>
            <w:gridCol w:w="1981"/>
            <w:gridCol w:w="4202"/>
            <w:gridCol w:w="2795"/>
          </w:tblGrid>
        </w:tblGridChange>
      </w:tblGrid>
      <w:tr>
        <w:trPr>
          <w:cantSplit w:val="0"/>
          <w:trHeight w:val="260"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4">
            <w:pPr>
              <w:pageBreakBefore w:val="0"/>
              <w:pBdr>
                <w:top w:space="0" w:sz="0" w:val="nil"/>
                <w:left w:space="0" w:sz="0" w:val="nil"/>
                <w:bottom w:space="0" w:sz="0" w:val="nil"/>
                <w:right w:space="0" w:sz="0" w:val="nil"/>
                <w:between w:space="0" w:sz="0" w:val="nil"/>
              </w:pBdr>
              <w:tabs>
                <w:tab w:val="left" w:leader="none" w:pos="2280"/>
                <w:tab w:val="center" w:leader="none" w:pos="4373"/>
              </w:tabs>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TERCEIRO GRUPO –</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Gestão</w:t>
            </w:r>
          </w:p>
        </w:tc>
      </w:tr>
      <w:tr>
        <w:trPr>
          <w:cantSplit w:val="0"/>
          <w:trHeight w:val="18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5E7">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ATIVIDADE</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E8">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DESCRIÇÃO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9">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PONTOS</w:t>
            </w:r>
          </w:p>
        </w:tc>
      </w:tr>
      <w:tr>
        <w:trPr>
          <w:cantSplit w:val="0"/>
          <w:trHeight w:val="212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EA">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Participação em órgão colegiado classista como membro da diretoria, na condição de estudante.</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EB">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EC">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Mandato mínimo de seis meses, devidamente comprovado, com apresentação de relatório, descrevendo a sua experiência na gestão.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ED">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 (dez) horas – máximo de 30 (trinta) horas</w:t>
            </w:r>
          </w:p>
        </w:tc>
      </w:tr>
      <w:tr>
        <w:trPr>
          <w:cantSplit w:val="0"/>
          <w:trHeight w:val="204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EE">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Participação em órgão profissional (entidades de classe ligadas ao magistério) como membro da diretoria</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EF">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F0">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Mandato mínimo de seis meses, devidamente comprovado, com apresentação de relatório, descrevendo a sua experiência na gestão.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F1">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 (dez) horas – máximo de 30 (trinta) horas</w:t>
            </w:r>
          </w:p>
        </w:tc>
      </w:tr>
    </w:tbl>
    <w:p w:rsidR="00000000" w:rsidDel="00000000" w:rsidP="00000000" w:rsidRDefault="00000000" w:rsidRPr="00000000" w14:paraId="000005F2">
      <w:pPr>
        <w:pageBreakBefore w:val="0"/>
        <w:pBdr>
          <w:top w:space="0" w:sz="0" w:val="nil"/>
          <w:left w:space="0" w:sz="0" w:val="nil"/>
          <w:bottom w:space="0" w:sz="0" w:val="nil"/>
          <w:right w:space="0" w:sz="0" w:val="nil"/>
          <w:between w:space="0" w:sz="0" w:val="nil"/>
        </w:pBdr>
        <w:spacing w:line="360" w:lineRule="auto"/>
        <w:ind w:firstLine="709"/>
        <w:jc w:val="both"/>
        <w:rPr>
          <w:rFonts w:ascii="Times New Roman" w:cs="Times New Roman" w:eastAsia="Times New Roman" w:hAnsi="Times New Roman"/>
          <w:color w:val="000000"/>
          <w:sz w:val="24"/>
          <w:szCs w:val="24"/>
        </w:rPr>
      </w:pPr>
      <w:r w:rsidDel="00000000" w:rsidR="00000000" w:rsidRPr="00000000">
        <w:rPr>
          <w:rtl w:val="0"/>
        </w:rPr>
      </w:r>
    </w:p>
    <w:tbl>
      <w:tblPr>
        <w:tblStyle w:val="Table16"/>
        <w:tblW w:w="8999.0" w:type="dxa"/>
        <w:jc w:val="center"/>
        <w:tblLayout w:type="fixed"/>
        <w:tblLook w:val="0000"/>
      </w:tblPr>
      <w:tblGrid>
        <w:gridCol w:w="2005"/>
        <w:gridCol w:w="4078"/>
        <w:gridCol w:w="2916"/>
        <w:tblGridChange w:id="0">
          <w:tblGrid>
            <w:gridCol w:w="2005"/>
            <w:gridCol w:w="4078"/>
            <w:gridCol w:w="2916"/>
          </w:tblGrid>
        </w:tblGridChange>
      </w:tblGrid>
      <w:tr>
        <w:trPr>
          <w:cantSplit w:val="0"/>
          <w:trHeight w:val="400"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3">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QUARTO GRUPO – Extensão</w:t>
            </w:r>
          </w:p>
        </w:tc>
      </w:tr>
      <w:tr>
        <w:trPr>
          <w:cantSplit w:val="0"/>
          <w:trHeight w:val="26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5F6">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ATIVIDADE</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F7">
            <w:pPr>
              <w:pageBreakBefore w:val="0"/>
              <w:pBdr>
                <w:top w:space="0" w:sz="0" w:val="nil"/>
                <w:left w:space="0" w:sz="0" w:val="nil"/>
                <w:bottom w:space="0" w:sz="0" w:val="nil"/>
                <w:right w:space="0" w:sz="0" w:val="nil"/>
                <w:between w:space="0" w:sz="0" w:val="nil"/>
              </w:pBdr>
              <w:tabs>
                <w:tab w:val="left" w:leader="none" w:pos="3745"/>
              </w:tabs>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DESCRIÇÃO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8">
            <w:pPr>
              <w:pageBreakBefore w:val="0"/>
              <w:pBdr>
                <w:top w:space="0" w:sz="0" w:val="nil"/>
                <w:left w:space="0" w:sz="0" w:val="nil"/>
                <w:bottom w:space="0" w:sz="0" w:val="nil"/>
                <w:right w:space="0" w:sz="0" w:val="nil"/>
                <w:between w:space="0" w:sz="0" w:val="nil"/>
              </w:pBdr>
              <w:tabs>
                <w:tab w:val="left" w:leader="none" w:pos="3745"/>
              </w:tabs>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PONTOS</w:t>
            </w:r>
          </w:p>
        </w:tc>
      </w:tr>
      <w:tr>
        <w:trPr>
          <w:cantSplit w:val="0"/>
          <w:trHeight w:val="176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F9">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Projeto de extensão com bolsa </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FA">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Um semestre de participação em projeto de extensão com dedicação semanal de 12 a 20 h, com apresentação de resultados parciais e/ou finais através de relatório e/ou em eventos científico, devidamente comprovado.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FB">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30 (trinta) horas – máximo de 90 (noventa) horas</w:t>
            </w:r>
          </w:p>
        </w:tc>
      </w:tr>
      <w:tr>
        <w:trPr>
          <w:cantSplit w:val="0"/>
          <w:trHeight w:val="176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FC">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Projeto de extensão voluntário </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FD">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Um semestre de participação em projeto de extensão com dedicação semanal de 06 a 20 h, com apresentação de resultados parciais e/ou finais através de relatório e/ou em eventos científico, devidamente comprovado.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FE">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30 (trinta) horas – máximo de 90 (noventa) horas</w:t>
            </w:r>
          </w:p>
        </w:tc>
      </w:tr>
      <w:tr>
        <w:trPr>
          <w:cantSplit w:val="0"/>
          <w:trHeight w:val="234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FF">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Representação estudantil </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00">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Participação como representante estudantil no Colegiado do Curso, nas Plenárias Departamentais, Conselhos de Centro, Centro Acadêmico ou nos Colegiados Superiores com apresentação de documento comprobatório de participação na reunião.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01">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01 (uma) hora por reunião – máximo de 10 (dez) horas</w:t>
            </w:r>
          </w:p>
        </w:tc>
      </w:tr>
      <w:tr>
        <w:trPr>
          <w:cantSplit w:val="0"/>
          <w:trHeight w:val="208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02">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Produções artisticoculturais e/ou técnico-científicas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03">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Participação em grupos de artes, tais como, teatro, dança, coral, poesia, música e produção e elaboração de vídeos, softwares, exposições e programas radiofônicos e/ou televisivos, com a devida comprovação.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04">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30 (trinta) horas – máximo de 90 (noventa) horas. </w:t>
            </w:r>
          </w:p>
        </w:tc>
      </w:tr>
      <w:tr>
        <w:trPr>
          <w:cantSplit w:val="0"/>
          <w:trHeight w:val="234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05">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Recebimento de premiação e aprovação em concursos públicos.</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06">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Premiação recebida em eventos artisticoculturais, acadêmicos ou por órgãos afins e aprovação em concursos públicos na área de Letras e/ou áreas afins, devidamente comprovados.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07">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 (vinte) horas – máximo de 60 (sessenta) horas </w:t>
            </w:r>
          </w:p>
        </w:tc>
      </w:tr>
      <w:tr>
        <w:trPr>
          <w:cantSplit w:val="0"/>
          <w:trHeight w:val="202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08">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Palestras, espetáculos teatrais, exposições e outros eventos artisticoculturais.</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09">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Participação em palestras com conteúdo relacionado à área de Letras e áreas correlatas, na condição de ouvinte. Assistência a espetáculos teatrais, exposições e outros eventos artisticoculturais. Com a devida comprovação.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0A">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01 (uma) hora por evento – máximo de 30 (trinta) horas</w:t>
            </w:r>
          </w:p>
        </w:tc>
      </w:tr>
      <w:tr>
        <w:trPr>
          <w:cantSplit w:val="0"/>
          <w:trHeight w:val="352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0B">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60C">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60D">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60E">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Outras atividades de extensão</w:t>
            </w:r>
          </w:p>
          <w:p w:rsidR="00000000" w:rsidDel="00000000" w:rsidP="00000000" w:rsidRDefault="00000000" w:rsidRPr="00000000" w14:paraId="0000060F">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610">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611">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12">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Quaisquer atividades não previstas neste quadro, mas contempladas na resolução e atividades realizadas em caráter contínuo, na área de Letras, às quais o aluno tenha se dedicado pelo, período mínimo de 03 meses e com jornada mínima de 20h semanais. Estas atividades devem ser reconhecidas pelo Colegiado do curso, que avaliará sua relevância, mediante documento comprobatório.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3">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 (dez) horas – máximo de 60 (sessenta) horas</w:t>
            </w:r>
          </w:p>
        </w:tc>
      </w:tr>
    </w:tbl>
    <w:p w:rsidR="00000000" w:rsidDel="00000000" w:rsidP="00000000" w:rsidRDefault="00000000" w:rsidRPr="00000000" w14:paraId="00000614">
      <w:pPr>
        <w:pageBreakBefore w:val="0"/>
        <w:pBdr>
          <w:top w:space="0" w:sz="0" w:val="nil"/>
          <w:left w:space="0" w:sz="0" w:val="nil"/>
          <w:bottom w:space="0" w:sz="0" w:val="nil"/>
          <w:right w:space="0" w:sz="0" w:val="nil"/>
          <w:between w:space="0" w:sz="0" w:val="nil"/>
        </w:pBdr>
        <w:spacing w:line="360" w:lineRule="auto"/>
        <w:ind w:firstLine="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615">
      <w:pPr>
        <w:pageBreakBefore w:val="0"/>
        <w:pBdr>
          <w:top w:space="0" w:sz="0" w:val="nil"/>
          <w:left w:space="0" w:sz="0" w:val="nil"/>
          <w:bottom w:space="0" w:sz="0" w:val="nil"/>
          <w:right w:space="0" w:sz="0" w:val="nil"/>
          <w:between w:space="0" w:sz="0" w:val="nil"/>
        </w:pBdr>
        <w:spacing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 calendário universitário estipulará período para solicitação de integralização das atividades acadêmico-científico-culturais junto à Coordenação do Curso de Letras - LIBRAS, até 60 dias antes do prazo para a colação de grau do aluno.</w:t>
      </w:r>
    </w:p>
    <w:p w:rsidR="00000000" w:rsidDel="00000000" w:rsidP="00000000" w:rsidRDefault="00000000" w:rsidRPr="00000000" w14:paraId="00000616">
      <w:pPr>
        <w:pageBreakBefore w:val="0"/>
        <w:pBdr>
          <w:top w:space="0" w:sz="0" w:val="nil"/>
          <w:left w:space="0" w:sz="0" w:val="nil"/>
          <w:bottom w:space="0" w:sz="0" w:val="nil"/>
          <w:right w:space="0" w:sz="0" w:val="nil"/>
          <w:between w:space="0" w:sz="0" w:val="nil"/>
        </w:pBdr>
        <w:spacing w:line="360" w:lineRule="auto"/>
        <w:ind w:firstLine="709"/>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4"/>
          <w:szCs w:val="24"/>
          <w:rtl w:val="0"/>
        </w:rPr>
        <w:t xml:space="preserve">A Coordenação do Curso, com o apoio de uma comissão, avaliará o desempenho do aluno nas atividades acadêmico-científico-culturais, emitindo conceito satisfatório ou insatisfatório, estipulando a carga horária a ser aproveitada e encaminhando os dados obtidos para registro.</w:t>
      </w:r>
      <w:r w:rsidDel="00000000" w:rsidR="00000000" w:rsidRPr="00000000">
        <w:rPr>
          <w:rtl w:val="0"/>
        </w:rPr>
      </w:r>
    </w:p>
    <w:p w:rsidR="00000000" w:rsidDel="00000000" w:rsidP="00000000" w:rsidRDefault="00000000" w:rsidRPr="00000000" w14:paraId="00000617">
      <w:pPr>
        <w:pageBreakBefore w:val="0"/>
        <w:pBdr>
          <w:top w:space="0" w:sz="0" w:val="nil"/>
          <w:left w:space="0" w:sz="0" w:val="nil"/>
          <w:bottom w:space="0" w:sz="0" w:val="nil"/>
          <w:right w:space="0" w:sz="0" w:val="nil"/>
          <w:between w:space="0" w:sz="0" w:val="nil"/>
        </w:pBdr>
        <w:spacing w:after="0" w:line="360" w:lineRule="auto"/>
        <w:ind w:firstLine="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618">
      <w:pPr>
        <w:pStyle w:val="Heading2"/>
        <w:pageBreakBefore w:val="0"/>
        <w:rPr/>
      </w:pPr>
      <w:bookmarkStart w:colFirst="0" w:colLast="0" w:name="_qsh70q" w:id="27"/>
      <w:bookmarkEnd w:id="27"/>
      <w:r w:rsidDel="00000000" w:rsidR="00000000" w:rsidRPr="00000000">
        <w:rPr>
          <w:rtl w:val="0"/>
        </w:rPr>
        <w:t xml:space="preserve">3.3.3 Atividade Curricular de Extensão</w:t>
      </w:r>
    </w:p>
    <w:p w:rsidR="00000000" w:rsidDel="00000000" w:rsidP="00000000" w:rsidRDefault="00000000" w:rsidRPr="00000000" w14:paraId="00000619">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61A">
      <w:pPr>
        <w:pageBreakBefore w:val="0"/>
        <w:pBdr>
          <w:top w:space="0" w:sz="0" w:val="nil"/>
          <w:left w:space="0" w:sz="0" w:val="nil"/>
          <w:bottom w:space="0" w:sz="0" w:val="nil"/>
          <w:right w:space="0" w:sz="0" w:val="nil"/>
          <w:between w:space="0" w:sz="0" w:val="nil"/>
        </w:pBdr>
        <w:spacing w:after="0" w:line="36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Extensão, compreendida como um processo interdisciplinar educativo, cultural, científico e político, com a intencionalidade transformadora entre universidade e os diversos setores da sociedade, está prevista no Plano Nacional de Educação (PNE) 2014-2024 no mínimo, com dez por cento do total de créditos curriculares exigidos nos cursos de graduação, por meio de programas e projetos de extensão em áreas de pertinência social. </w:t>
      </w:r>
    </w:p>
    <w:p w:rsidR="00000000" w:rsidDel="00000000" w:rsidP="00000000" w:rsidRDefault="00000000" w:rsidRPr="00000000" w14:paraId="0000061B">
      <w:pPr>
        <w:pageBreakBefore w:val="0"/>
        <w:pBdr>
          <w:top w:space="0" w:sz="0" w:val="nil"/>
          <w:left w:space="0" w:sz="0" w:val="nil"/>
          <w:bottom w:space="0" w:sz="0" w:val="nil"/>
          <w:right w:space="0" w:sz="0" w:val="nil"/>
          <w:between w:space="0" w:sz="0" w:val="nil"/>
        </w:pBdr>
        <w:spacing w:after="0" w:line="360" w:lineRule="auto"/>
        <w:ind w:firstLine="70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Neste PPC, as atividades de extensão são definidas pelas Atividades Curriculares de Extensão como componentes curriculares, que abrangem atividades desenvolvidas por discentes, relacionadas a cursos, eventos, prestação de serviços, projetos e programas, incluindo os previstos em programas institucionais e de natureza governamental que atendam a políticas municipais, estaduais ou federais, destinadas à comunidade externa à UFPI.</w:t>
      </w:r>
    </w:p>
    <w:p w:rsidR="00000000" w:rsidDel="00000000" w:rsidP="00000000" w:rsidRDefault="00000000" w:rsidRPr="00000000" w14:paraId="0000061C">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61D">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3.3.3.1 REGULAMENTO DAS ATIVIDADES CURRICULARES DE EXTENSÃO</w:t>
      </w:r>
    </w:p>
    <w:p w:rsidR="00000000" w:rsidDel="00000000" w:rsidP="00000000" w:rsidRDefault="00000000" w:rsidRPr="00000000" w14:paraId="0000061E">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61F">
      <w:pPr>
        <w:pageBreakBefore w:val="0"/>
        <w:numPr>
          <w:ilvl w:val="0"/>
          <w:numId w:val="8"/>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4"/>
          <w:szCs w:val="24"/>
          <w:rtl w:val="0"/>
        </w:rPr>
        <w:t xml:space="preserve">O curso de Licenciatura em Letras - LIBRAS deverá obrigatoriamente oferecer, no mínimo, uma ACE a cada semestre, conforme calendário acadêmico e resoluções que regulamentam as atividades de extensão na UFPI;</w:t>
      </w:r>
      <w:r w:rsidDel="00000000" w:rsidR="00000000" w:rsidRPr="00000000">
        <w:rPr>
          <w:rtl w:val="0"/>
        </w:rPr>
      </w:r>
    </w:p>
    <w:p w:rsidR="00000000" w:rsidDel="00000000" w:rsidP="00000000" w:rsidRDefault="00000000" w:rsidRPr="00000000" w14:paraId="00000620">
      <w:pPr>
        <w:pageBreakBefore w:val="0"/>
        <w:numPr>
          <w:ilvl w:val="0"/>
          <w:numId w:val="8"/>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4"/>
          <w:szCs w:val="24"/>
          <w:rtl w:val="0"/>
        </w:rPr>
        <w:t xml:space="preserve">Os alunos do curso de Licenciatura em Letras - LIBRAS deverão, obrigatoriamente, atuar na organização ou execução de uma ACE semestralmente  (quando regularmente matriculado) até integralizar as 285h, definidas neste PPC, exceto no primeiro semestre .</w:t>
      </w:r>
      <w:r w:rsidDel="00000000" w:rsidR="00000000" w:rsidRPr="00000000">
        <w:rPr>
          <w:rtl w:val="0"/>
        </w:rPr>
      </w:r>
    </w:p>
    <w:p w:rsidR="00000000" w:rsidDel="00000000" w:rsidP="00000000" w:rsidRDefault="00000000" w:rsidRPr="00000000" w14:paraId="00000621">
      <w:pPr>
        <w:pageBreakBefore w:val="0"/>
        <w:numPr>
          <w:ilvl w:val="0"/>
          <w:numId w:val="8"/>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4"/>
          <w:szCs w:val="24"/>
          <w:rtl w:val="0"/>
        </w:rPr>
        <w:t xml:space="preserve">O quadro constante na seção 3.3.4.2 deste PPC, no que tange à carga horária e aos eixos temáticos das ACEs semestrais, se constitui como referência para o curso de Licenciatura em Letras - LIBRAS, obrigatoriamente, apresentar proposta de ACE naquele semestre compatível com o previsto e como sugestão para o aluno, visto que:</w:t>
      </w:r>
      <w:r w:rsidDel="00000000" w:rsidR="00000000" w:rsidRPr="00000000">
        <w:rPr>
          <w:rtl w:val="0"/>
        </w:rPr>
      </w:r>
    </w:p>
    <w:p w:rsidR="00000000" w:rsidDel="00000000" w:rsidP="00000000" w:rsidRDefault="00000000" w:rsidRPr="00000000" w14:paraId="00000622">
      <w:pPr>
        <w:pageBreakBefore w:val="0"/>
        <w:numPr>
          <w:ilvl w:val="2"/>
          <w:numId w:val="8"/>
        </w:numPr>
        <w:pBdr>
          <w:top w:space="0" w:sz="0" w:val="nil"/>
          <w:left w:space="0" w:sz="0" w:val="nil"/>
          <w:bottom w:space="0" w:sz="0" w:val="nil"/>
          <w:right w:space="0" w:sz="0" w:val="nil"/>
          <w:between w:space="0" w:sz="0" w:val="nil"/>
        </w:pBdr>
        <w:spacing w:after="0" w:line="360" w:lineRule="auto"/>
        <w:ind w:left="216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4"/>
          <w:szCs w:val="24"/>
          <w:rtl w:val="0"/>
        </w:rPr>
        <w:t xml:space="preserve">Os alunos poderão participar de outras ACEs, que não necessariamente as ofertadas pelo respectivo curso;</w:t>
      </w:r>
      <w:r w:rsidDel="00000000" w:rsidR="00000000" w:rsidRPr="00000000">
        <w:rPr>
          <w:rtl w:val="0"/>
        </w:rPr>
      </w:r>
    </w:p>
    <w:p w:rsidR="00000000" w:rsidDel="00000000" w:rsidP="00000000" w:rsidRDefault="00000000" w:rsidRPr="00000000" w14:paraId="00000623">
      <w:pPr>
        <w:pageBreakBefore w:val="0"/>
        <w:numPr>
          <w:ilvl w:val="2"/>
          <w:numId w:val="8"/>
        </w:numPr>
        <w:pBdr>
          <w:top w:space="0" w:sz="0" w:val="nil"/>
          <w:left w:space="0" w:sz="0" w:val="nil"/>
          <w:bottom w:space="0" w:sz="0" w:val="nil"/>
          <w:right w:space="0" w:sz="0" w:val="nil"/>
          <w:between w:space="0" w:sz="0" w:val="nil"/>
        </w:pBdr>
        <w:spacing w:after="0" w:line="360" w:lineRule="auto"/>
        <w:ind w:left="216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4"/>
          <w:szCs w:val="24"/>
          <w:rtl w:val="0"/>
        </w:rPr>
        <w:t xml:space="preserve">A carga horária e o eixo temático das ACEs de cada semestre dependerá das atividades de extensão as quais o aluno irá atuar.</w:t>
      </w:r>
      <w:r w:rsidDel="00000000" w:rsidR="00000000" w:rsidRPr="00000000">
        <w:rPr>
          <w:rtl w:val="0"/>
        </w:rPr>
      </w:r>
    </w:p>
    <w:p w:rsidR="00000000" w:rsidDel="00000000" w:rsidP="00000000" w:rsidRDefault="00000000" w:rsidRPr="00000000" w14:paraId="00000624">
      <w:pPr>
        <w:pageBreakBefore w:val="0"/>
        <w:numPr>
          <w:ilvl w:val="0"/>
          <w:numId w:val="8"/>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4"/>
          <w:szCs w:val="24"/>
          <w:rtl w:val="0"/>
        </w:rPr>
        <w:t xml:space="preserve">O aluno poderá atuar em outras ACEs ofertadas por outros cursos de graduação e pós-graduação ou por outros órgãos da UFPI (Pró-Reitorias, superintendências, núcleos de estudo, pesquisa e extensão e entidades representativas estudantis), desde que cadastradas na PREXC e respeitados os eventuais pré-requisitos especificados pelo Coordenador da ACE.</w:t>
      </w:r>
      <w:r w:rsidDel="00000000" w:rsidR="00000000" w:rsidRPr="00000000">
        <w:rPr>
          <w:rtl w:val="0"/>
        </w:rPr>
      </w:r>
    </w:p>
    <w:p w:rsidR="00000000" w:rsidDel="00000000" w:rsidP="00000000" w:rsidRDefault="00000000" w:rsidRPr="00000000" w14:paraId="00000625">
      <w:pPr>
        <w:pageBreakBefore w:val="0"/>
        <w:numPr>
          <w:ilvl w:val="0"/>
          <w:numId w:val="8"/>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4"/>
          <w:szCs w:val="24"/>
          <w:rtl w:val="0"/>
        </w:rPr>
        <w:t xml:space="preserve">Para fins de integralização da carga horária no histórico dos alunos, as ACE deverão:</w:t>
      </w:r>
      <w:r w:rsidDel="00000000" w:rsidR="00000000" w:rsidRPr="00000000">
        <w:rPr>
          <w:rtl w:val="0"/>
        </w:rPr>
      </w:r>
    </w:p>
    <w:p w:rsidR="00000000" w:rsidDel="00000000" w:rsidP="00000000" w:rsidRDefault="00000000" w:rsidRPr="00000000" w14:paraId="00000626">
      <w:pPr>
        <w:pageBreakBefore w:val="0"/>
        <w:numPr>
          <w:ilvl w:val="2"/>
          <w:numId w:val="8"/>
        </w:numPr>
        <w:pBdr>
          <w:top w:space="0" w:sz="0" w:val="nil"/>
          <w:left w:space="0" w:sz="0" w:val="nil"/>
          <w:bottom w:space="0" w:sz="0" w:val="nil"/>
          <w:right w:space="0" w:sz="0" w:val="nil"/>
          <w:between w:space="0" w:sz="0" w:val="nil"/>
        </w:pBdr>
        <w:spacing w:after="0" w:line="360" w:lineRule="auto"/>
        <w:ind w:left="216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4"/>
          <w:szCs w:val="24"/>
          <w:rtl w:val="0"/>
        </w:rPr>
        <w:t xml:space="preserve">Ser cadastradas na Pró-Reitoria de Extensão e Cultura –PREXC</w:t>
      </w:r>
      <w:r w:rsidDel="00000000" w:rsidR="00000000" w:rsidRPr="00000000">
        <w:rPr>
          <w:rtl w:val="0"/>
        </w:rPr>
      </w:r>
    </w:p>
    <w:p w:rsidR="00000000" w:rsidDel="00000000" w:rsidP="00000000" w:rsidRDefault="00000000" w:rsidRPr="00000000" w14:paraId="00000627">
      <w:pPr>
        <w:pageBreakBefore w:val="0"/>
        <w:numPr>
          <w:ilvl w:val="2"/>
          <w:numId w:val="8"/>
        </w:numPr>
        <w:pBdr>
          <w:top w:space="0" w:sz="0" w:val="nil"/>
          <w:left w:space="0" w:sz="0" w:val="nil"/>
          <w:bottom w:space="0" w:sz="0" w:val="nil"/>
          <w:right w:space="0" w:sz="0" w:val="nil"/>
          <w:between w:space="0" w:sz="0" w:val="nil"/>
        </w:pBdr>
        <w:spacing w:after="0" w:line="360" w:lineRule="auto"/>
        <w:ind w:left="216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4"/>
          <w:szCs w:val="24"/>
          <w:rtl w:val="0"/>
        </w:rPr>
        <w:t xml:space="preserve">Ter seus relatórios (semestrais ou finais) homologados pela PREXC.</w:t>
      </w:r>
      <w:r w:rsidDel="00000000" w:rsidR="00000000" w:rsidRPr="00000000">
        <w:rPr>
          <w:rtl w:val="0"/>
        </w:rPr>
      </w:r>
    </w:p>
    <w:p w:rsidR="00000000" w:rsidDel="00000000" w:rsidP="00000000" w:rsidRDefault="00000000" w:rsidRPr="00000000" w14:paraId="00000628">
      <w:pPr>
        <w:pageBreakBefore w:val="0"/>
        <w:numPr>
          <w:ilvl w:val="0"/>
          <w:numId w:val="8"/>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4"/>
          <w:szCs w:val="24"/>
          <w:rtl w:val="0"/>
        </w:rPr>
        <w:t xml:space="preserve">Nos casos de transferência interna de curso ou mudança de curso, o aluno poderá solicitar, junto ao Assessor de Extensão do Campus/Centro, o aproveitamento das atividades curriculares de extensão já integralizadas no currículo do curso de origem.</w:t>
      </w:r>
      <w:r w:rsidDel="00000000" w:rsidR="00000000" w:rsidRPr="00000000">
        <w:rPr>
          <w:rtl w:val="0"/>
        </w:rPr>
      </w:r>
    </w:p>
    <w:p w:rsidR="00000000" w:rsidDel="00000000" w:rsidP="00000000" w:rsidRDefault="00000000" w:rsidRPr="00000000" w14:paraId="00000629">
      <w:pPr>
        <w:pageBreakBefore w:val="0"/>
        <w:numPr>
          <w:ilvl w:val="0"/>
          <w:numId w:val="8"/>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4"/>
          <w:szCs w:val="24"/>
          <w:rtl w:val="0"/>
        </w:rPr>
        <w:t xml:space="preserve">Caso as atividades de extensão realizadas não tenham sido integralizadas no currículo do curso de origem, o aluno poderá solicitar o aproveitamento das atividades, junto ao Comitê de Extensão da PREXC, instruído de relatório da atividade de extensão desenvolvida assinado pelo coordenador ou órgão responsável e com certificado ou declaração da atividade executada.</w:t>
      </w:r>
      <w:r w:rsidDel="00000000" w:rsidR="00000000" w:rsidRPr="00000000">
        <w:rPr>
          <w:rtl w:val="0"/>
        </w:rPr>
      </w:r>
    </w:p>
    <w:p w:rsidR="00000000" w:rsidDel="00000000" w:rsidP="00000000" w:rsidRDefault="00000000" w:rsidRPr="00000000" w14:paraId="0000062A">
      <w:pPr>
        <w:pageBreakBefore w:val="0"/>
        <w:numPr>
          <w:ilvl w:val="0"/>
          <w:numId w:val="8"/>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As Atividades Curriculares de Extensão poderão ser realizadas conjuntamente por duas ou mais IES em parceria, facultando-se a mobilidade interinstitucional de estudantes, docentes e técnico-administrativos; </w:t>
      </w:r>
    </w:p>
    <w:p w:rsidR="00000000" w:rsidDel="00000000" w:rsidP="00000000" w:rsidRDefault="00000000" w:rsidRPr="00000000" w14:paraId="0000062B">
      <w:pPr>
        <w:pageBreakBefore w:val="0"/>
        <w:numPr>
          <w:ilvl w:val="0"/>
          <w:numId w:val="8"/>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Os discentes poderão requerer,</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junto ao Assessor de Extensão do Centro/Campus, o aproveitamento das atividades de extensão desenvolvidas em outras Instituições de Ensino Superior, desde que a solicitação de aproveitamento seja feita via processo até um ano antes da previsão para conclusão do curso e instruído de relatório da atividade de extensão desenvolvida assinado pelo coordenador ou órgão responsável e com certificado ou declaração da atividade executada.</w:t>
      </w:r>
    </w:p>
    <w:p w:rsidR="00000000" w:rsidDel="00000000" w:rsidP="00000000" w:rsidRDefault="00000000" w:rsidRPr="00000000" w14:paraId="0000062C">
      <w:pPr>
        <w:pageBreakBefore w:val="0"/>
        <w:pBdr>
          <w:top w:space="0" w:sz="0" w:val="nil"/>
          <w:left w:space="0" w:sz="0" w:val="nil"/>
          <w:bottom w:space="0" w:sz="0" w:val="nil"/>
          <w:right w:space="0" w:sz="0" w:val="nil"/>
          <w:between w:space="0" w:sz="0" w:val="nil"/>
        </w:pBdr>
        <w:spacing w:after="0" w:line="360" w:lineRule="auto"/>
        <w:ind w:left="72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62D">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3.3.3.2 QUADRO DE ATIVIDADES CURRICULARES DE EXTENSÃO</w:t>
      </w:r>
    </w:p>
    <w:p w:rsidR="00000000" w:rsidDel="00000000" w:rsidP="00000000" w:rsidRDefault="00000000" w:rsidRPr="00000000" w14:paraId="0000062E">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62F">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tbl>
      <w:tblPr>
        <w:tblStyle w:val="Table17"/>
        <w:tblW w:w="8865.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55"/>
        <w:gridCol w:w="1740"/>
        <w:gridCol w:w="2820"/>
        <w:gridCol w:w="2550"/>
        <w:tblGridChange w:id="0">
          <w:tblGrid>
            <w:gridCol w:w="1755"/>
            <w:gridCol w:w="1740"/>
            <w:gridCol w:w="2820"/>
            <w:gridCol w:w="2550"/>
          </w:tblGrid>
        </w:tblGridChange>
      </w:tblGrid>
      <w:tr>
        <w:trPr>
          <w:cantSplit w:val="0"/>
          <w:trHeight w:val="7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30">
            <w:pPr>
              <w:pageBreakBefore w:val="0"/>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Período</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31">
            <w:pPr>
              <w:pageBreakBefore w:val="0"/>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Sugestão de carga horária</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32">
            <w:pPr>
              <w:pageBreakBefore w:val="0"/>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Atividades Curriculares de Extensão</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33">
            <w:pPr>
              <w:pageBreakBefore w:val="0"/>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Eixo temático:</w:t>
            </w:r>
          </w:p>
        </w:tc>
      </w:tr>
      <w:tr>
        <w:trPr>
          <w:cantSplit w:val="0"/>
          <w:trHeight w:val="12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34">
            <w:pPr>
              <w:pageBreakBefore w:val="0"/>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2º</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35">
            <w:pPr>
              <w:pageBreakBefore w:val="0"/>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36">
            <w:pPr>
              <w:pageBreakBefore w:val="0"/>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 aluno poderá participar da organização e execução de cursos, eventos  e/ou projetos de extensão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37">
            <w:pPr>
              <w:pageBreakBefore w:val="0"/>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LIBRAS instrumental e introdução à cultura surda</w:t>
            </w:r>
          </w:p>
        </w:tc>
      </w:tr>
      <w:tr>
        <w:trPr>
          <w:cantSplit w:val="0"/>
          <w:trHeight w:val="12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38">
            <w:pPr>
              <w:pageBreakBefore w:val="0"/>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3º</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39">
            <w:pPr>
              <w:pageBreakBefore w:val="0"/>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color w:val="000000"/>
                <w:sz w:val="24"/>
                <w:szCs w:val="24"/>
                <w:rtl w:val="0"/>
              </w:rPr>
              <w:t xml:space="preserve">0h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3A">
            <w:pPr>
              <w:pageBreakBefore w:val="0"/>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 aluno poderá participar da organização e execução de cursos, eventos  e/ou projetos de extensão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3B">
            <w:pPr>
              <w:pageBreakBefore w:val="0"/>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Arte e cultura surda</w:t>
            </w:r>
          </w:p>
        </w:tc>
      </w:tr>
      <w:tr>
        <w:trPr>
          <w:cantSplit w:val="0"/>
          <w:trHeight w:val="12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3C">
            <w:pPr>
              <w:pageBreakBefore w:val="0"/>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4º</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3D">
            <w:pPr>
              <w:pageBreakBefore w:val="0"/>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30h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3E">
            <w:pPr>
              <w:pageBreakBefore w:val="0"/>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 aluno poderá participar da organização e execução de cursos, eventos  e/ou projetos de extensão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3F">
            <w:pPr>
              <w:pageBreakBefore w:val="0"/>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Prática de leitura e produção de textos</w:t>
            </w:r>
          </w:p>
        </w:tc>
      </w:tr>
      <w:tr>
        <w:trPr>
          <w:cantSplit w:val="0"/>
          <w:trHeight w:val="12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40">
            <w:pPr>
              <w:pageBreakBefore w:val="0"/>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5º</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41">
            <w:pPr>
              <w:pageBreakBefore w:val="0"/>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6</w:t>
            </w:r>
            <w:r w:rsidDel="00000000" w:rsidR="00000000" w:rsidRPr="00000000">
              <w:rPr>
                <w:rFonts w:ascii="Times New Roman" w:cs="Times New Roman" w:eastAsia="Times New Roman" w:hAnsi="Times New Roman"/>
                <w:color w:val="000000"/>
                <w:sz w:val="24"/>
                <w:szCs w:val="24"/>
                <w:rtl w:val="0"/>
              </w:rPr>
              <w:t xml:space="preserve">0h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42">
            <w:pPr>
              <w:pageBreakBefore w:val="0"/>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 aluno poderá participar da organização e execução de cursos, eventos  e/ou projetos de extensão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43">
            <w:pPr>
              <w:pageBreakBefore w:val="0"/>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Ensino de LIBRAS e/ou Português como L2 </w:t>
            </w:r>
          </w:p>
        </w:tc>
      </w:tr>
      <w:tr>
        <w:trPr>
          <w:cantSplit w:val="0"/>
          <w:trHeight w:val="12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44">
            <w:pPr>
              <w:pageBreakBefore w:val="0"/>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6º</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45">
            <w:pPr>
              <w:pageBreakBefore w:val="0"/>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46">
            <w:pPr>
              <w:pageBreakBefore w:val="0"/>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 aluno poderá participar da organização e execução de cursos, eventos  e/ou projetos de extensão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47">
            <w:pPr>
              <w:pageBreakBefore w:val="0"/>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LIBRAS e cultura surda - aprofundamento</w:t>
            </w:r>
          </w:p>
        </w:tc>
      </w:tr>
      <w:tr>
        <w:trPr>
          <w:cantSplit w:val="0"/>
          <w:trHeight w:val="12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48">
            <w:pPr>
              <w:pageBreakBefore w:val="0"/>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7º</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49">
            <w:pPr>
              <w:pageBreakBefore w:val="0"/>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40h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4A">
            <w:pPr>
              <w:pageBreakBefore w:val="0"/>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 aluno poderá participar da organização e execução de cursos, eventos  e/ou projetos de extensão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4B">
            <w:pPr>
              <w:pageBreakBefore w:val="0"/>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Estudos surdos e Escrita de Sinais</w:t>
            </w:r>
          </w:p>
        </w:tc>
      </w:tr>
      <w:tr>
        <w:trPr>
          <w:cantSplit w:val="0"/>
          <w:trHeight w:val="12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4C">
            <w:pPr>
              <w:pageBreakBefore w:val="0"/>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8º</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4D">
            <w:pPr>
              <w:pageBreakBefore w:val="0"/>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30h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4E">
            <w:pPr>
              <w:pageBreakBefore w:val="0"/>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 aluno poderá participar da organização e execução de cursos, eventos  e/ou projetos de extensão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4F">
            <w:pPr>
              <w:pageBreakBefore w:val="0"/>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Práticas de tradução</w:t>
            </w:r>
          </w:p>
        </w:tc>
      </w:tr>
    </w:tbl>
    <w:p w:rsidR="00000000" w:rsidDel="00000000" w:rsidP="00000000" w:rsidRDefault="00000000" w:rsidRPr="00000000" w14:paraId="00000650">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651">
      <w:pPr>
        <w:pStyle w:val="Heading3"/>
        <w:pageBreakBefore w:val="0"/>
        <w:rPr>
          <w:rFonts w:ascii="Times New Roman" w:cs="Times New Roman" w:eastAsia="Times New Roman" w:hAnsi="Times New Roman"/>
          <w:b w:val="1"/>
          <w:color w:val="000000"/>
        </w:rPr>
      </w:pPr>
      <w:bookmarkStart w:colFirst="0" w:colLast="0" w:name="_3as4poj" w:id="28"/>
      <w:bookmarkEnd w:id="28"/>
      <w:r w:rsidDel="00000000" w:rsidR="00000000" w:rsidRPr="00000000">
        <w:rPr>
          <w:rFonts w:ascii="Times New Roman" w:cs="Times New Roman" w:eastAsia="Times New Roman" w:hAnsi="Times New Roman"/>
          <w:b w:val="1"/>
          <w:color w:val="000000"/>
          <w:rtl w:val="0"/>
        </w:rPr>
        <w:t xml:space="preserve">3.3.4 O Trabalho de Conclusão de Curso - TCC </w:t>
      </w:r>
    </w:p>
    <w:p w:rsidR="00000000" w:rsidDel="00000000" w:rsidP="00000000" w:rsidRDefault="00000000" w:rsidRPr="00000000" w14:paraId="00000652">
      <w:pPr>
        <w:pageBreakBefore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53">
      <w:pPr>
        <w:pageBreakBefore w:val="0"/>
        <w:pBdr>
          <w:top w:space="0" w:sz="0" w:val="nil"/>
          <w:left w:space="0" w:sz="0" w:val="nil"/>
          <w:bottom w:space="0" w:sz="0" w:val="nil"/>
          <w:right w:space="0" w:sz="0" w:val="nil"/>
          <w:between w:space="0" w:sz="0" w:val="nil"/>
        </w:pBdr>
        <w:spacing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Em consonância com o parecer CNE/CP 9/2001, o Curso de Licenciatura em Letras -  LIBRAS adotará o Trabalho de Conclusão de Curso (TCC) em caráter obrigatório. O TCC deve ser elaborado individualmente pelo aluno, na forma de artigo acadêmico-científico, aplicado a questões pertinentes à área de Letras - LIBRAS, e entregue em duas versões (Língua Portuguesa e LIBRAS). </w:t>
      </w:r>
    </w:p>
    <w:p w:rsidR="00000000" w:rsidDel="00000000" w:rsidP="00000000" w:rsidRDefault="00000000" w:rsidRPr="00000000" w14:paraId="00000654">
      <w:pPr>
        <w:pageBreakBefore w:val="0"/>
        <w:pBdr>
          <w:top w:space="0" w:sz="0" w:val="nil"/>
          <w:left w:space="0" w:sz="0" w:val="nil"/>
          <w:bottom w:space="0" w:sz="0" w:val="nil"/>
          <w:right w:space="0" w:sz="0" w:val="nil"/>
          <w:between w:space="0" w:sz="0" w:val="nil"/>
        </w:pBdr>
        <w:spacing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Deverá ser realizado sob a orientação de um professor orientador, sendo, ao término, submetido à avaliação de Banca Examinadora, composta por três professores, tendo o orientador como componente e presidente. Ao final da apresentação e defesa do trabalho, a Banca Examinadora, em reunião, avaliará e consolidará as avaliações de seus membros em formulário próprio. Compete ao Presidente da Banca Examinadora consolidar as avaliações do TCC e emitir o parecer de aprovação, ou o parecer de aprovação com pendências ou, ainda, o parecer de reprovação do orientando.</w:t>
      </w:r>
    </w:p>
    <w:p w:rsidR="00000000" w:rsidDel="00000000" w:rsidP="00000000" w:rsidRDefault="00000000" w:rsidRPr="00000000" w14:paraId="00000655">
      <w:pPr>
        <w:pageBreakBefore w:val="0"/>
        <w:pBdr>
          <w:top w:space="0" w:sz="0" w:val="nil"/>
          <w:left w:space="0" w:sz="0" w:val="nil"/>
          <w:bottom w:space="0" w:sz="0" w:val="nil"/>
          <w:right w:space="0" w:sz="0" w:val="nil"/>
          <w:between w:space="0" w:sz="0" w:val="nil"/>
        </w:pBdr>
        <w:spacing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carga horária do TCC equivalerá a 120h/a de trabalho individual, divididas em duas disciplinas: Trabalho de Conclusão de Curso I (TCC I) e Trabalho de Conclusão de Curso II (TCC II), ambas com 60h/a, sendo a primeira pertencente ao 7º e a segunda pertencente ao 8º período do Currículo do Curso.</w:t>
      </w:r>
    </w:p>
    <w:p w:rsidR="00000000" w:rsidDel="00000000" w:rsidP="00000000" w:rsidRDefault="00000000" w:rsidRPr="00000000" w14:paraId="00000656">
      <w:pPr>
        <w:pageBreakBefore w:val="0"/>
        <w:pBdr>
          <w:top w:space="0" w:sz="0" w:val="nil"/>
          <w:left w:space="0" w:sz="0" w:val="nil"/>
          <w:bottom w:space="0" w:sz="0" w:val="nil"/>
          <w:right w:space="0" w:sz="0" w:val="nil"/>
          <w:between w:space="0" w:sz="0" w:val="nil"/>
        </w:pBdr>
        <w:spacing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Os procedimentos para a realização do TCC no âmbito do curso de Licenciatura em Letras - LIBRAS serão definidos e detalhados em regulamento próprio, em observância às especificidades do curso, e atenderão ao regulamento da UFPI quanto aos critérios de elaboração e apresentação, normas técnicas e formatação, mecanismos de avaliação e outras diretrizes que se fizerem necessárias (Portaria PREG/CAMEN  n° 330, de 22 de junho de 2017). </w:t>
      </w:r>
    </w:p>
    <w:p w:rsidR="00000000" w:rsidDel="00000000" w:rsidP="00000000" w:rsidRDefault="00000000" w:rsidRPr="00000000" w14:paraId="00000657">
      <w:pPr>
        <w:pageBreakBefore w:val="0"/>
        <w:widowControl w:val="0"/>
        <w:pBdr>
          <w:top w:space="0" w:sz="0" w:val="nil"/>
          <w:left w:space="0" w:sz="0" w:val="nil"/>
          <w:bottom w:space="0" w:sz="0" w:val="nil"/>
          <w:right w:space="0" w:sz="0" w:val="nil"/>
          <w:between w:space="0" w:sz="0" w:val="nil"/>
        </w:pBdr>
        <w:tabs>
          <w:tab w:val="left" w:leader="none" w:pos="1734"/>
        </w:tabs>
        <w:spacing w:after="0"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 colegiado do curso deverá escolher democraticamente um professor do quadro permanente do curso para coordenar as atividades atinentes a todos os trâmites do Trabalho de Conclusão de Curso, ora designado Coordenador de TCC. Os casos omissos serão analisados pela Coordenação de TCC e pelo colegiado do curso, considerando-se, para tal a Resolução CEPEX/UFPI nº177/12 e Portaria PREG/CAMEN nº330/17).</w:t>
      </w:r>
    </w:p>
    <w:p w:rsidR="00000000" w:rsidDel="00000000" w:rsidP="00000000" w:rsidRDefault="00000000" w:rsidRPr="00000000" w14:paraId="00000658">
      <w:pPr>
        <w:pageBreakBefore w:val="0"/>
        <w:widowControl w:val="0"/>
        <w:pBdr>
          <w:top w:space="0" w:sz="0" w:val="nil"/>
          <w:left w:space="0" w:sz="0" w:val="nil"/>
          <w:bottom w:space="0" w:sz="0" w:val="nil"/>
          <w:right w:space="0" w:sz="0" w:val="nil"/>
          <w:between w:space="0" w:sz="0" w:val="nil"/>
        </w:pBdr>
        <w:tabs>
          <w:tab w:val="left" w:leader="none" w:pos="1734"/>
        </w:tabs>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Coordenação do Curso disponibilizará para os alunos, manual atualizado de apoio ao TCC, e com o apoio do Sistema de Superintendência de Tecnologia da Informação (STI) da UFPI, criará um repositório institucional próprio para arquivos de TCC, nos formatos pdf e vídeo, possibilitando que os TCC sejam disponibilizados.</w:t>
      </w:r>
    </w:p>
    <w:p w:rsidR="00000000" w:rsidDel="00000000" w:rsidP="00000000" w:rsidRDefault="00000000" w:rsidRPr="00000000" w14:paraId="00000659">
      <w:pPr>
        <w:pageBreakBefore w:val="0"/>
        <w:widowControl w:val="0"/>
        <w:pBdr>
          <w:top w:space="0" w:sz="0" w:val="nil"/>
          <w:left w:space="0" w:sz="0" w:val="nil"/>
          <w:bottom w:space="0" w:sz="0" w:val="nil"/>
          <w:right w:space="0" w:sz="0" w:val="nil"/>
          <w:between w:space="0" w:sz="0" w:val="nil"/>
        </w:pBdr>
        <w:tabs>
          <w:tab w:val="left" w:leader="none" w:pos="1734"/>
        </w:tabs>
        <w:spacing w:after="0"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65A">
      <w:pPr>
        <w:pStyle w:val="Heading2"/>
        <w:pageBreakBefore w:val="0"/>
        <w:rPr/>
      </w:pPr>
      <w:bookmarkStart w:colFirst="0" w:colLast="0" w:name="_1pxezwc" w:id="29"/>
      <w:bookmarkEnd w:id="29"/>
      <w:r w:rsidDel="00000000" w:rsidR="00000000" w:rsidRPr="00000000">
        <w:rPr>
          <w:rtl w:val="0"/>
        </w:rPr>
        <w:t xml:space="preserve">3.4 Metodologia</w:t>
      </w:r>
    </w:p>
    <w:p w:rsidR="00000000" w:rsidDel="00000000" w:rsidP="00000000" w:rsidRDefault="00000000" w:rsidRPr="00000000" w14:paraId="0000065B">
      <w:pPr>
        <w:pageBreakBefore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5C">
      <w:pPr>
        <w:pageBreakBefore w:val="0"/>
        <w:pBdr>
          <w:top w:space="0" w:sz="0" w:val="nil"/>
          <w:left w:space="0" w:sz="0" w:val="nil"/>
          <w:bottom w:space="0" w:sz="0" w:val="nil"/>
          <w:right w:space="0" w:sz="0" w:val="nil"/>
          <w:between w:space="0" w:sz="0" w:val="nil"/>
        </w:pBdr>
        <w:spacing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Compreendendo que o currículo do curso deve incorporar a compreensão de que o próprio currículo e o próprio conhecimento devem ser vistos como construções e produtos de relações sociais, particulares e históricas, espera-se que o aluno perceba o processo de apropriação do conhecimento como resultado da atividade humana, num contexto determinado, histórico-social e culturalmente dinâmico. Esse processo de construção do conhecimento se estabelece no e do conjunto de relações homem/homem, homem/natureza e homem/cultura.  </w:t>
      </w:r>
    </w:p>
    <w:p w:rsidR="00000000" w:rsidDel="00000000" w:rsidP="00000000" w:rsidRDefault="00000000" w:rsidRPr="00000000" w14:paraId="0000065D">
      <w:pPr>
        <w:pageBreakBefore w:val="0"/>
        <w:pBdr>
          <w:top w:space="0" w:sz="0" w:val="nil"/>
          <w:left w:space="0" w:sz="0" w:val="nil"/>
          <w:bottom w:space="0" w:sz="0" w:val="nil"/>
          <w:right w:space="0" w:sz="0" w:val="nil"/>
          <w:between w:space="0" w:sz="0" w:val="nil"/>
        </w:pBdr>
        <w:spacing w:after="0"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Dada a natureza do curso, a metodologia a ser adotada visa à construção de uma prática embasada nos fundamentos teórico-práticos, orientada numa perspectiva crítica em que ação-reflexão-ação deve possibilitar uma ação docente comprometida com a formação sócio-político-cultural e ética. Isso implica que estes profissionais, responsáveis pela educação de  alunos menos favorecidos economicamente presentes na escola pública, estarão guiados pela compreensão de que diferentes abordagens determinam posicionamentos políticos na ação profissional e, da mesma forma, estarão conscientes de seu papel de efetuar uma práxis pedagógica crítico-emancipatória em favor destes alunos.</w:t>
      </w:r>
    </w:p>
    <w:p w:rsidR="00000000" w:rsidDel="00000000" w:rsidP="00000000" w:rsidRDefault="00000000" w:rsidRPr="00000000" w14:paraId="0000065E">
      <w:pPr>
        <w:pStyle w:val="Heading3"/>
        <w:pageBreakBefore w:val="0"/>
        <w:rPr>
          <w:rFonts w:ascii="Times New Roman" w:cs="Times New Roman" w:eastAsia="Times New Roman" w:hAnsi="Times New Roman"/>
          <w:b w:val="1"/>
          <w:color w:val="000000"/>
        </w:rPr>
      </w:pPr>
      <w:bookmarkStart w:colFirst="0" w:colLast="0" w:name="_49x2ik5" w:id="30"/>
      <w:bookmarkEnd w:id="30"/>
      <w:r w:rsidDel="00000000" w:rsidR="00000000" w:rsidRPr="00000000">
        <w:rPr>
          <w:rtl w:val="0"/>
        </w:rPr>
      </w:r>
    </w:p>
    <w:p w:rsidR="00000000" w:rsidDel="00000000" w:rsidP="00000000" w:rsidRDefault="00000000" w:rsidRPr="00000000" w14:paraId="0000065F">
      <w:pPr>
        <w:pStyle w:val="Heading3"/>
        <w:pageBreakBefore w:val="0"/>
        <w:rPr>
          <w:rFonts w:ascii="Times New Roman" w:cs="Times New Roman" w:eastAsia="Times New Roman" w:hAnsi="Times New Roman"/>
          <w:b w:val="1"/>
          <w:color w:val="000000"/>
        </w:rPr>
      </w:pPr>
      <w:bookmarkStart w:colFirst="0" w:colLast="0" w:name="_2p2csry" w:id="31"/>
      <w:bookmarkEnd w:id="31"/>
      <w:r w:rsidDel="00000000" w:rsidR="00000000" w:rsidRPr="00000000">
        <w:rPr>
          <w:rFonts w:ascii="Times New Roman" w:cs="Times New Roman" w:eastAsia="Times New Roman" w:hAnsi="Times New Roman"/>
          <w:b w:val="1"/>
          <w:color w:val="000000"/>
          <w:rtl w:val="0"/>
        </w:rPr>
        <w:t xml:space="preserve">3.4.1 Material didático específico</w:t>
      </w:r>
    </w:p>
    <w:p w:rsidR="00000000" w:rsidDel="00000000" w:rsidP="00000000" w:rsidRDefault="00000000" w:rsidRPr="00000000" w14:paraId="00000660">
      <w:pPr>
        <w:pageBreakBefore w:val="0"/>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661">
      <w:pPr>
        <w:pageBreakBefore w:val="0"/>
        <w:pBdr>
          <w:top w:space="0" w:sz="0" w:val="nil"/>
          <w:left w:space="0" w:sz="0" w:val="nil"/>
          <w:bottom w:space="0" w:sz="0" w:val="nil"/>
          <w:right w:space="0" w:sz="0" w:val="nil"/>
          <w:between w:space="0" w:sz="0" w:val="nil"/>
        </w:pBdr>
        <w:spacing w:line="36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 material impresso deve conter o teor básico da disciplina e se constituir em um dos espaços de diálogo entre o professor/autor e o aluno. Desse modo, a linguagem utilizada deve ser dinâmica e motivadora, para que, além dos momentos em sala de aula, os alunos possam descobrir meios para o desenvolvimento da sua autonomia na busca de conhecimento. </w:t>
      </w:r>
    </w:p>
    <w:p w:rsidR="00000000" w:rsidDel="00000000" w:rsidP="00000000" w:rsidRDefault="00000000" w:rsidRPr="00000000" w14:paraId="00000662">
      <w:pPr>
        <w:pageBreakBefore w:val="0"/>
        <w:pBdr>
          <w:top w:space="0" w:sz="0" w:val="nil"/>
          <w:left w:space="0" w:sz="0" w:val="nil"/>
          <w:bottom w:space="0" w:sz="0" w:val="nil"/>
          <w:right w:space="0" w:sz="0" w:val="nil"/>
          <w:between w:space="0" w:sz="0" w:val="nil"/>
        </w:pBdr>
        <w:spacing w:line="36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Esse material será produzido pelo professor/autor e traduzido/interpretado pela equipe responsável para esse fim, adotando-se um padrão de diagramação e disposição do conteúdo-base em cada disciplina do curso. Esses recursos deverão estar de acordo com o assunto estudado, transformando-se em mais um meio de aprendizagem e compreensão do material estudado. </w:t>
      </w:r>
    </w:p>
    <w:p w:rsidR="00000000" w:rsidDel="00000000" w:rsidP="00000000" w:rsidRDefault="00000000" w:rsidRPr="00000000" w14:paraId="00000663">
      <w:pPr>
        <w:pageBreakBefore w:val="0"/>
        <w:pBdr>
          <w:top w:space="0" w:sz="0" w:val="nil"/>
          <w:left w:space="0" w:sz="0" w:val="nil"/>
          <w:bottom w:space="0" w:sz="0" w:val="nil"/>
          <w:right w:space="0" w:sz="0" w:val="nil"/>
          <w:between w:space="0" w:sz="0" w:val="nil"/>
        </w:pBdr>
        <w:spacing w:line="36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 conteúdo-base é um material impresso-digital apresentado nas versões em Português e LIBRAS para complementar a formação do alunado. Além desse material, o professor poderá dispor de material de apoio para maior compreensão dos conteúdos trabalhados em cada disciplina. Esse material poderá ser disponibilizado também em Ambiente Virtual de Aprendizagem (AVA), através, por exemplo, do Sistema Integrado de Gestão de Atividades Acadêmicas - SIGAA. </w:t>
      </w:r>
    </w:p>
    <w:p w:rsidR="00000000" w:rsidDel="00000000" w:rsidP="00000000" w:rsidRDefault="00000000" w:rsidRPr="00000000" w14:paraId="00000664">
      <w:pPr>
        <w:pageBreakBefore w:val="0"/>
        <w:pBdr>
          <w:top w:space="0" w:sz="0" w:val="nil"/>
          <w:left w:space="0" w:sz="0" w:val="nil"/>
          <w:bottom w:space="0" w:sz="0" w:val="nil"/>
          <w:right w:space="0" w:sz="0" w:val="nil"/>
          <w:between w:space="0" w:sz="0" w:val="nil"/>
        </w:pBdr>
        <w:spacing w:line="36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Nesse ambiente, o professor poderá apresentar propostas para discussão entre os alunos, com sua presença virtual ou não. Na página virtual do curso, o professor de cada disciplina também poderá acrescentar materiais complementares para serem acessados pelos  alunos, tais como </w:t>
      </w:r>
      <w:r w:rsidDel="00000000" w:rsidR="00000000" w:rsidRPr="00000000">
        <w:rPr>
          <w:rFonts w:ascii="Times New Roman" w:cs="Times New Roman" w:eastAsia="Times New Roman" w:hAnsi="Times New Roman"/>
          <w:i w:val="1"/>
          <w:color w:val="000000"/>
          <w:sz w:val="24"/>
          <w:szCs w:val="24"/>
          <w:rtl w:val="0"/>
        </w:rPr>
        <w:t xml:space="preserve">links</w:t>
      </w:r>
      <w:r w:rsidDel="00000000" w:rsidR="00000000" w:rsidRPr="00000000">
        <w:rPr>
          <w:rFonts w:ascii="Times New Roman" w:cs="Times New Roman" w:eastAsia="Times New Roman" w:hAnsi="Times New Roman"/>
          <w:color w:val="000000"/>
          <w:sz w:val="24"/>
          <w:szCs w:val="24"/>
          <w:rtl w:val="0"/>
        </w:rPr>
        <w:t xml:space="preserve"> para acesso a páginas ou outros materiais. Vale ressaltar que, ao elaborar os materiais didáticos para o Ambiente Virtual, o professor deve privilegiar uma linguagem direta, dialógica e visualmente enriquecida, com conteúdos que estendam e complementem o material impresso da disciplina. </w:t>
      </w:r>
    </w:p>
    <w:p w:rsidR="00000000" w:rsidDel="00000000" w:rsidP="00000000" w:rsidRDefault="00000000" w:rsidRPr="00000000" w14:paraId="00000665">
      <w:pPr>
        <w:pageBreakBefore w:val="0"/>
        <w:pBdr>
          <w:top w:space="0" w:sz="0" w:val="nil"/>
          <w:left w:space="0" w:sz="0" w:val="nil"/>
          <w:bottom w:space="0" w:sz="0" w:val="nil"/>
          <w:right w:space="0" w:sz="0" w:val="nil"/>
          <w:between w:space="0" w:sz="0" w:val="nil"/>
        </w:pBdr>
        <w:spacing w:line="36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 Ambiente Virtual visa a oferecer maior acessibilidade às necessidades inerentes ao processo de ensino-aprendizagem do curso de Letras - LIBRAS, na modalidade Licenciatura. Nele, poderão ser depositados materiais de estudo regulares, entre outras mídias, materiais e atividades que favoreçam e possibilitem a complementação desse processo, como slides, videoconferência, vídeo-aula, teleaula etc., permitindo que o aluno se sinta integrado e incluído. Além disso, esse espaço pode tornar a comunicação entre alunos e professores uma constante. </w:t>
      </w:r>
    </w:p>
    <w:p w:rsidR="00000000" w:rsidDel="00000000" w:rsidP="00000000" w:rsidRDefault="00000000" w:rsidRPr="00000000" w14:paraId="00000666">
      <w:pPr>
        <w:pageBreakBefore w:val="0"/>
        <w:pBdr>
          <w:top w:space="0" w:sz="0" w:val="nil"/>
          <w:left w:space="0" w:sz="0" w:val="nil"/>
          <w:bottom w:space="0" w:sz="0" w:val="nil"/>
          <w:right w:space="0" w:sz="0" w:val="nil"/>
          <w:between w:space="0" w:sz="0" w:val="nil"/>
        </w:pBdr>
        <w:spacing w:line="36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As mídias utilizadas para o público alvo descrito, como foi anteriormente explicitado, serão o material impresso e digital, como mídia principal, além do computador, como mídia auxiliar para que o aluno tenha a possibilidade de interagir com os colegas, professores, membros da equipe pedagógica e instituição, através da Internet. Para acesso a este recurso, o aluno deverá ter à disposição um laboratório de informática equipado, ambiente que terá computadores conectados à Internet, acessando todos os recursos oferecidos por um Ambiente Virtual de Aprendizagem (AVA), tais como fórum, e-mail e </w:t>
      </w:r>
      <w:r w:rsidDel="00000000" w:rsidR="00000000" w:rsidRPr="00000000">
        <w:rPr>
          <w:rFonts w:ascii="Times New Roman" w:cs="Times New Roman" w:eastAsia="Times New Roman" w:hAnsi="Times New Roman"/>
          <w:i w:val="1"/>
          <w:color w:val="000000"/>
          <w:sz w:val="24"/>
          <w:szCs w:val="24"/>
          <w:rtl w:val="0"/>
        </w:rPr>
        <w:t xml:space="preserve">chat. </w:t>
      </w:r>
      <w:r w:rsidDel="00000000" w:rsidR="00000000" w:rsidRPr="00000000">
        <w:rPr>
          <w:rtl w:val="0"/>
        </w:rPr>
      </w:r>
    </w:p>
    <w:p w:rsidR="00000000" w:rsidDel="00000000" w:rsidP="00000000" w:rsidRDefault="00000000" w:rsidRPr="00000000" w14:paraId="00000667">
      <w:pPr>
        <w:pageBreakBefore w:val="0"/>
        <w:pBdr>
          <w:top w:space="0" w:sz="0" w:val="nil"/>
          <w:left w:space="0" w:sz="0" w:val="nil"/>
          <w:bottom w:space="0" w:sz="0" w:val="nil"/>
          <w:right w:space="0" w:sz="0" w:val="nil"/>
          <w:between w:space="0" w:sz="0" w:val="nil"/>
        </w:pBdr>
        <w:spacing w:line="36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UFPI também deverá dispor de um Laboratório de Línguas, possibilitando ao professor inúmeras ferramentas tecnológicas que dinamizem as aulas e utilizem vários recursos audiovisuais, sobretudo, que ofereçam ao aluno a chance de uma aprendizagem significativa e dinâmica. </w:t>
      </w:r>
    </w:p>
    <w:p w:rsidR="00000000" w:rsidDel="00000000" w:rsidP="00000000" w:rsidRDefault="00000000" w:rsidRPr="00000000" w14:paraId="00000668">
      <w:pPr>
        <w:pageBreakBefore w:val="0"/>
        <w:pBdr>
          <w:top w:space="0" w:sz="0" w:val="nil"/>
          <w:left w:space="0" w:sz="0" w:val="nil"/>
          <w:bottom w:space="0" w:sz="0" w:val="nil"/>
          <w:right w:space="0" w:sz="0" w:val="nil"/>
          <w:between w:space="0" w:sz="0" w:val="nil"/>
        </w:pBdr>
        <w:spacing w:after="0" w:line="36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Ressalta-se que todo o material didático, seja impresso ou virtual, deve passar por um processo de elaboração e avaliação permanentes, para o aprimoramento constante da qualidade dos produtos, visando ao fortalecimento do processo de aprendizagem dos estudantes.</w:t>
      </w:r>
    </w:p>
    <w:p w:rsidR="00000000" w:rsidDel="00000000" w:rsidP="00000000" w:rsidRDefault="00000000" w:rsidRPr="00000000" w14:paraId="00000669">
      <w:pPr>
        <w:pStyle w:val="Heading2"/>
        <w:pageBreakBefore w:val="0"/>
        <w:rPr/>
      </w:pPr>
      <w:bookmarkStart w:colFirst="0" w:colLast="0" w:name="_147n2zr" w:id="32"/>
      <w:bookmarkEnd w:id="32"/>
      <w:r w:rsidDel="00000000" w:rsidR="00000000" w:rsidRPr="00000000">
        <w:rPr>
          <w:rtl w:val="0"/>
        </w:rPr>
      </w:r>
    </w:p>
    <w:p w:rsidR="00000000" w:rsidDel="00000000" w:rsidP="00000000" w:rsidRDefault="00000000" w:rsidRPr="00000000" w14:paraId="0000066A">
      <w:pPr>
        <w:pStyle w:val="Heading2"/>
        <w:pageBreakBefore w:val="0"/>
        <w:rPr/>
      </w:pPr>
      <w:bookmarkStart w:colFirst="0" w:colLast="0" w:name="_3o7alnk" w:id="33"/>
      <w:bookmarkEnd w:id="33"/>
      <w:r w:rsidDel="00000000" w:rsidR="00000000" w:rsidRPr="00000000">
        <w:rPr>
          <w:rtl w:val="0"/>
        </w:rPr>
        <w:t xml:space="preserve">3.4.2 Previsão de atendimento a estudantes com necessidades especiais</w:t>
      </w:r>
    </w:p>
    <w:p w:rsidR="00000000" w:rsidDel="00000000" w:rsidP="00000000" w:rsidRDefault="00000000" w:rsidRPr="00000000" w14:paraId="0000066B">
      <w:pPr>
        <w:pageBreakBefore w:val="0"/>
        <w:pBdr>
          <w:top w:space="0" w:sz="0" w:val="nil"/>
          <w:left w:space="0" w:sz="0" w:val="nil"/>
          <w:bottom w:space="0" w:sz="0" w:val="nil"/>
          <w:right w:space="0" w:sz="0" w:val="nil"/>
          <w:between w:space="0" w:sz="0" w:val="nil"/>
        </w:pBdr>
        <w:spacing w:after="0" w:line="360" w:lineRule="auto"/>
        <w:ind w:firstLine="709"/>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66C">
      <w:pPr>
        <w:pageBreakBefore w:val="0"/>
        <w:pBdr>
          <w:top w:space="0" w:sz="0" w:val="nil"/>
          <w:left w:space="0" w:sz="0" w:val="nil"/>
          <w:bottom w:space="0" w:sz="0" w:val="nil"/>
          <w:right w:space="0" w:sz="0" w:val="nil"/>
          <w:between w:space="0" w:sz="0" w:val="nil"/>
        </w:pBdr>
        <w:spacing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Em virtude do Decreto Nº 5.622, de 19 de dezembro de 2005, o Curso de Letras- LIBRAS promoverá ao estudante com necessidades especiais atendimento apropriado conforme tal necessidade. A ideia é viabilizar a integração e acesso dos alunos deficientes aos equipamentos e conteúdos envolvidos no seu desenvolvimento cognitivo.</w:t>
      </w:r>
    </w:p>
    <w:p w:rsidR="00000000" w:rsidDel="00000000" w:rsidP="00000000" w:rsidRDefault="00000000" w:rsidRPr="00000000" w14:paraId="0000066D">
      <w:pPr>
        <w:pageBreakBefore w:val="0"/>
        <w:widowControl w:val="0"/>
        <w:pBdr>
          <w:top w:space="0" w:sz="0" w:val="nil"/>
          <w:left w:space="0" w:sz="0" w:val="nil"/>
          <w:bottom w:space="0" w:sz="0" w:val="nil"/>
          <w:right w:space="0" w:sz="0" w:val="nil"/>
          <w:between w:space="0" w:sz="0" w:val="nil"/>
        </w:pBdr>
        <w:tabs>
          <w:tab w:val="left" w:leader="none" w:pos="1734"/>
        </w:tabs>
        <w:spacing w:after="0" w:line="360" w:lineRule="auto"/>
        <w:ind w:firstLine="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66E">
      <w:pPr>
        <w:pStyle w:val="Heading1"/>
        <w:pageBreakBefore w:val="0"/>
        <w:rPr/>
      </w:pPr>
      <w:bookmarkStart w:colFirst="0" w:colLast="0" w:name="_23ckvvd" w:id="34"/>
      <w:bookmarkEnd w:id="34"/>
      <w:r w:rsidDel="00000000" w:rsidR="00000000" w:rsidRPr="00000000">
        <w:rPr>
          <w:rtl w:val="0"/>
        </w:rPr>
        <w:t xml:space="preserve">4 POLÍTICAS INSTITUCIONAIS </w:t>
      </w:r>
    </w:p>
    <w:p w:rsidR="00000000" w:rsidDel="00000000" w:rsidP="00000000" w:rsidRDefault="00000000" w:rsidRPr="00000000" w14:paraId="0000066F">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670">
      <w:pPr>
        <w:pStyle w:val="Heading2"/>
        <w:pageBreakBefore w:val="0"/>
        <w:rPr/>
      </w:pPr>
      <w:bookmarkStart w:colFirst="0" w:colLast="0" w:name="_ihv636" w:id="35"/>
      <w:bookmarkEnd w:id="35"/>
      <w:r w:rsidDel="00000000" w:rsidR="00000000" w:rsidRPr="00000000">
        <w:rPr>
          <w:rtl w:val="0"/>
        </w:rPr>
        <w:t xml:space="preserve">4.1 Políticas institucionais de ensino, pesquisa e extensão</w:t>
      </w:r>
    </w:p>
    <w:p w:rsidR="00000000" w:rsidDel="00000000" w:rsidP="00000000" w:rsidRDefault="00000000" w:rsidRPr="00000000" w14:paraId="00000671">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672">
      <w:pPr>
        <w:pageBreakBefore w:val="0"/>
        <w:pBdr>
          <w:top w:space="0" w:sz="0" w:val="nil"/>
          <w:left w:space="0" w:sz="0" w:val="nil"/>
          <w:bottom w:space="0" w:sz="0" w:val="nil"/>
          <w:right w:space="0" w:sz="0" w:val="nil"/>
          <w:between w:space="0" w:sz="0" w:val="nil"/>
        </w:pBdr>
        <w:spacing w:after="0"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promoção de oportunidades de aprendizagem é contemplada nas políticas institucionais definidas pelo PDI/UFPI 2015-2019 para ensino, pesquisa e extensão, conforme elencado a seguir:</w:t>
      </w:r>
    </w:p>
    <w:p w:rsidR="00000000" w:rsidDel="00000000" w:rsidP="00000000" w:rsidRDefault="00000000" w:rsidRPr="00000000" w14:paraId="00000673">
      <w:pPr>
        <w:pageBreakBefore w:val="0"/>
        <w:pBdr>
          <w:top w:space="0" w:sz="0" w:val="nil"/>
          <w:left w:space="0" w:sz="0" w:val="nil"/>
          <w:bottom w:space="0" w:sz="0" w:val="nil"/>
          <w:right w:space="0" w:sz="0" w:val="nil"/>
          <w:between w:space="0" w:sz="0" w:val="nil"/>
        </w:pBdr>
        <w:spacing w:after="0" w:line="360" w:lineRule="auto"/>
        <w:ind w:firstLine="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674">
      <w:pPr>
        <w:pageBreakBefore w:val="0"/>
        <w:pBdr>
          <w:top w:space="0" w:sz="0" w:val="nil"/>
          <w:left w:space="0" w:sz="0" w:val="nil"/>
          <w:bottom w:space="0" w:sz="0" w:val="nil"/>
          <w:right w:space="0" w:sz="0" w:val="nil"/>
          <w:between w:space="0" w:sz="0" w:val="nil"/>
        </w:pBdr>
        <w:spacing w:after="0" w:line="360" w:lineRule="auto"/>
        <w:ind w:firstLine="709"/>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Para ensino de graduação:</w:t>
      </w:r>
    </w:p>
    <w:p w:rsidR="00000000" w:rsidDel="00000000" w:rsidP="00000000" w:rsidRDefault="00000000" w:rsidRPr="00000000" w14:paraId="00000675">
      <w:pPr>
        <w:pageBreakBefore w:val="0"/>
        <w:numPr>
          <w:ilvl w:val="0"/>
          <w:numId w:val="25"/>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Investir em tecnologias de ensino e aprendizagem inovadoras;</w:t>
      </w:r>
    </w:p>
    <w:p w:rsidR="00000000" w:rsidDel="00000000" w:rsidP="00000000" w:rsidRDefault="00000000" w:rsidRPr="00000000" w14:paraId="00000676">
      <w:pPr>
        <w:pageBreakBefore w:val="0"/>
        <w:numPr>
          <w:ilvl w:val="0"/>
          <w:numId w:val="25"/>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Possibilitar a oferta de disciplinas em fluxo contínuo;</w:t>
      </w:r>
    </w:p>
    <w:p w:rsidR="00000000" w:rsidDel="00000000" w:rsidP="00000000" w:rsidRDefault="00000000" w:rsidRPr="00000000" w14:paraId="00000677">
      <w:pPr>
        <w:pageBreakBefore w:val="0"/>
        <w:numPr>
          <w:ilvl w:val="0"/>
          <w:numId w:val="25"/>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Realizar estudos para diversificar a certificação e proficiência em disciplinas;</w:t>
      </w:r>
    </w:p>
    <w:p w:rsidR="00000000" w:rsidDel="00000000" w:rsidP="00000000" w:rsidRDefault="00000000" w:rsidRPr="00000000" w14:paraId="00000678">
      <w:pPr>
        <w:pageBreakBefore w:val="0"/>
        <w:numPr>
          <w:ilvl w:val="0"/>
          <w:numId w:val="25"/>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Promover a convergência do ensino presencial e a distância;</w:t>
      </w:r>
    </w:p>
    <w:p w:rsidR="00000000" w:rsidDel="00000000" w:rsidP="00000000" w:rsidRDefault="00000000" w:rsidRPr="00000000" w14:paraId="00000679">
      <w:pPr>
        <w:pageBreakBefore w:val="0"/>
        <w:numPr>
          <w:ilvl w:val="0"/>
          <w:numId w:val="25"/>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Estimular e fomentar a inserção de discentes em grupos de pesquisa;</w:t>
      </w:r>
    </w:p>
    <w:p w:rsidR="00000000" w:rsidDel="00000000" w:rsidP="00000000" w:rsidRDefault="00000000" w:rsidRPr="00000000" w14:paraId="0000067A">
      <w:pPr>
        <w:pageBreakBefore w:val="0"/>
        <w:numPr>
          <w:ilvl w:val="0"/>
          <w:numId w:val="25"/>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Institucionalizar o ensino-aprendizagem em contexto social que integre pesquisa e extensão.</w:t>
      </w:r>
    </w:p>
    <w:p w:rsidR="00000000" w:rsidDel="00000000" w:rsidP="00000000" w:rsidRDefault="00000000" w:rsidRPr="00000000" w14:paraId="0000067B">
      <w:pPr>
        <w:pageBreakBefore w:val="0"/>
        <w:pBdr>
          <w:top w:space="0" w:sz="0" w:val="nil"/>
          <w:left w:space="0" w:sz="0" w:val="nil"/>
          <w:bottom w:space="0" w:sz="0" w:val="nil"/>
          <w:right w:space="0" w:sz="0" w:val="nil"/>
          <w:between w:space="0" w:sz="0" w:val="nil"/>
        </w:pBdr>
        <w:spacing w:after="0" w:line="360" w:lineRule="auto"/>
        <w:ind w:left="72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67C">
      <w:pPr>
        <w:pageBreakBefore w:val="0"/>
        <w:pBdr>
          <w:top w:space="0" w:sz="0" w:val="nil"/>
          <w:left w:space="0" w:sz="0" w:val="nil"/>
          <w:bottom w:space="0" w:sz="0" w:val="nil"/>
          <w:right w:space="0" w:sz="0" w:val="nil"/>
          <w:between w:space="0" w:sz="0" w:val="nil"/>
        </w:pBdr>
        <w:spacing w:after="0" w:line="360" w:lineRule="auto"/>
        <w:ind w:firstLine="709"/>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Para pesquisa:</w:t>
      </w:r>
    </w:p>
    <w:p w:rsidR="00000000" w:rsidDel="00000000" w:rsidP="00000000" w:rsidRDefault="00000000" w:rsidRPr="00000000" w14:paraId="0000067D">
      <w:pPr>
        <w:pageBreakBefore w:val="0"/>
        <w:numPr>
          <w:ilvl w:val="0"/>
          <w:numId w:val="23"/>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Estimular as vocações em áreas estratégicas para o desenvolvimento sustentável;  Mobilizar talentos que atuam em áreas da fronteira da ciência; </w:t>
      </w:r>
    </w:p>
    <w:p w:rsidR="00000000" w:rsidDel="00000000" w:rsidP="00000000" w:rsidRDefault="00000000" w:rsidRPr="00000000" w14:paraId="0000067E">
      <w:pPr>
        <w:pageBreakBefore w:val="0"/>
        <w:numPr>
          <w:ilvl w:val="0"/>
          <w:numId w:val="23"/>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Atender às novas exigências de qualificação em diversas áreas de conhecimento;  </w:t>
      </w:r>
    </w:p>
    <w:p w:rsidR="00000000" w:rsidDel="00000000" w:rsidP="00000000" w:rsidRDefault="00000000" w:rsidRPr="00000000" w14:paraId="0000067F">
      <w:pPr>
        <w:pageBreakBefore w:val="0"/>
        <w:numPr>
          <w:ilvl w:val="0"/>
          <w:numId w:val="23"/>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Elevar a posição da UFPI em produtividade científica e capacidade acadêmica; </w:t>
      </w:r>
    </w:p>
    <w:p w:rsidR="00000000" w:rsidDel="00000000" w:rsidP="00000000" w:rsidRDefault="00000000" w:rsidRPr="00000000" w14:paraId="00000680">
      <w:pPr>
        <w:pageBreakBefore w:val="0"/>
        <w:numPr>
          <w:ilvl w:val="0"/>
          <w:numId w:val="23"/>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Expandir os programas de formação de recursos humanos em todas as áreas de conhecimento, equiparando-se as grandes universidades brasileiras; </w:t>
      </w:r>
    </w:p>
    <w:p w:rsidR="00000000" w:rsidDel="00000000" w:rsidP="00000000" w:rsidRDefault="00000000" w:rsidRPr="00000000" w14:paraId="00000681">
      <w:pPr>
        <w:pageBreakBefore w:val="0"/>
        <w:numPr>
          <w:ilvl w:val="0"/>
          <w:numId w:val="23"/>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Preparar os discentes para serem protagonistas dos distintos campos da ciência</w:t>
      </w:r>
    </w:p>
    <w:p w:rsidR="00000000" w:rsidDel="00000000" w:rsidP="00000000" w:rsidRDefault="00000000" w:rsidRPr="00000000" w14:paraId="00000682">
      <w:pPr>
        <w:pageBreakBefore w:val="0"/>
        <w:pBdr>
          <w:top w:space="0" w:sz="0" w:val="nil"/>
          <w:left w:space="0" w:sz="0" w:val="nil"/>
          <w:bottom w:space="0" w:sz="0" w:val="nil"/>
          <w:right w:space="0" w:sz="0" w:val="nil"/>
          <w:between w:space="0" w:sz="0" w:val="nil"/>
        </w:pBdr>
        <w:spacing w:after="0" w:line="360" w:lineRule="auto"/>
        <w:ind w:firstLine="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683">
      <w:pPr>
        <w:pageBreakBefore w:val="0"/>
        <w:pBdr>
          <w:top w:space="0" w:sz="0" w:val="nil"/>
          <w:left w:space="0" w:sz="0" w:val="nil"/>
          <w:bottom w:space="0" w:sz="0" w:val="nil"/>
          <w:right w:space="0" w:sz="0" w:val="nil"/>
          <w:between w:space="0" w:sz="0" w:val="nil"/>
        </w:pBdr>
        <w:spacing w:after="0" w:line="360" w:lineRule="auto"/>
        <w:ind w:firstLine="709"/>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Para extensão</w:t>
      </w:r>
    </w:p>
    <w:p w:rsidR="00000000" w:rsidDel="00000000" w:rsidP="00000000" w:rsidRDefault="00000000" w:rsidRPr="00000000" w14:paraId="00000684">
      <w:pPr>
        <w:pageBreakBefore w:val="0"/>
        <w:numPr>
          <w:ilvl w:val="0"/>
          <w:numId w:val="29"/>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Reafirmar a Extensão Universitária como um processo acadêmico definido e efetivado em função das exigências da realidade, indispensável na formação do estudante de graduação e pós-graduação, na qualificação do professor e no intercâmbio com a sociedade; </w:t>
      </w:r>
    </w:p>
    <w:p w:rsidR="00000000" w:rsidDel="00000000" w:rsidP="00000000" w:rsidRDefault="00000000" w:rsidRPr="00000000" w14:paraId="00000685">
      <w:pPr>
        <w:pageBreakBefore w:val="0"/>
        <w:numPr>
          <w:ilvl w:val="0"/>
          <w:numId w:val="29"/>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Contribuir para que a Extensão Universitária interfira na solução dos grandes problemas sociais do Estado, incluindo o atendimento às demandas sociais e às ações de produção e difusão cultural e tecnológica;</w:t>
      </w:r>
    </w:p>
    <w:p w:rsidR="00000000" w:rsidDel="00000000" w:rsidP="00000000" w:rsidRDefault="00000000" w:rsidRPr="00000000" w14:paraId="00000686">
      <w:pPr>
        <w:pageBreakBefore w:val="0"/>
        <w:numPr>
          <w:ilvl w:val="0"/>
          <w:numId w:val="29"/>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Estimular atividades de extensão cujo desenvolvimento implique relações multi, inter e/ou transdisciplinares e interprofissionais de setores da Universidade e da Sociedade, mantendo o compromisso com os direitos humanos, respeitando a diferenças de raças, etnias, crenças e gêneros; </w:t>
      </w:r>
    </w:p>
    <w:p w:rsidR="00000000" w:rsidDel="00000000" w:rsidP="00000000" w:rsidRDefault="00000000" w:rsidRPr="00000000" w14:paraId="00000687">
      <w:pPr>
        <w:pageBreakBefore w:val="0"/>
        <w:numPr>
          <w:ilvl w:val="0"/>
          <w:numId w:val="29"/>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Possibilitar novos meios de produção, inovação e disponibilização de conhecimento, permitindo a ampliação do acesso ao saber e o desenvolvimento tecnológico e social da região a fim de ampliar as oportunidades e melhorar a qualidade da educação em todos os níveis; </w:t>
      </w:r>
    </w:p>
    <w:p w:rsidR="00000000" w:rsidDel="00000000" w:rsidP="00000000" w:rsidRDefault="00000000" w:rsidRPr="00000000" w14:paraId="00000688">
      <w:pPr>
        <w:pageBreakBefore w:val="0"/>
        <w:numPr>
          <w:ilvl w:val="0"/>
          <w:numId w:val="29"/>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Assegurar a relação bidirecional entre a Universidade e a Sociedade para o desenvolvimento, produção e preservação cultural, artística e tecnológica relevantes para a afirmação do caráter regional e nacional; </w:t>
      </w:r>
    </w:p>
    <w:p w:rsidR="00000000" w:rsidDel="00000000" w:rsidP="00000000" w:rsidRDefault="00000000" w:rsidRPr="00000000" w14:paraId="00000689">
      <w:pPr>
        <w:pageBreakBefore w:val="0"/>
        <w:numPr>
          <w:ilvl w:val="0"/>
          <w:numId w:val="29"/>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Promover atividades de extensão interinstitucionais voltadas para o intercâmbio nacional e internacional, inserindo a educação ambiental e o desenvolvimento sustentável como componentes dessas atividades, sob a forma de consórcios, redes ou parcerias, em especial, os que atuarem a cooperação internacional latino-americana solidária; </w:t>
      </w:r>
    </w:p>
    <w:p w:rsidR="00000000" w:rsidDel="00000000" w:rsidP="00000000" w:rsidRDefault="00000000" w:rsidRPr="00000000" w14:paraId="0000068A">
      <w:pPr>
        <w:pageBreakBefore w:val="0"/>
        <w:numPr>
          <w:ilvl w:val="0"/>
          <w:numId w:val="29"/>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Garantir Programa de Fomento às atividades de extensão e cultura devidamente registradas e aprovadas nas instâncias acadêmicas, através do financiamento pelo orçamento da UFPI; </w:t>
      </w:r>
    </w:p>
    <w:p w:rsidR="00000000" w:rsidDel="00000000" w:rsidP="00000000" w:rsidRDefault="00000000" w:rsidRPr="00000000" w14:paraId="0000068B">
      <w:pPr>
        <w:pageBreakBefore w:val="0"/>
        <w:numPr>
          <w:ilvl w:val="0"/>
          <w:numId w:val="29"/>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Buscar outras opções de financiamento das Atividades de Extensão através de parcerias com setores públicos e/ou privados; </w:t>
      </w:r>
    </w:p>
    <w:p w:rsidR="00000000" w:rsidDel="00000000" w:rsidP="00000000" w:rsidRDefault="00000000" w:rsidRPr="00000000" w14:paraId="0000068C">
      <w:pPr>
        <w:pageBreakBefore w:val="0"/>
        <w:numPr>
          <w:ilvl w:val="0"/>
          <w:numId w:val="29"/>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Tornar permanente a avaliação institucional das atividades de extensão universitária como um dos parâmetros de avaliação da própria Universidade, bem como, a institucionalização da carga horária em extensão nos Projetos Políticos Pedagógicos de todos os cursos de graduação da UFPI; </w:t>
      </w:r>
    </w:p>
    <w:p w:rsidR="00000000" w:rsidDel="00000000" w:rsidP="00000000" w:rsidRDefault="00000000" w:rsidRPr="00000000" w14:paraId="0000068D">
      <w:pPr>
        <w:pageBreakBefore w:val="0"/>
        <w:numPr>
          <w:ilvl w:val="0"/>
          <w:numId w:val="29"/>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Permitir a gestão de espaços e aparelhos culturais da UFPI, para dentre outros objetivos, planejar arrecadação de demandas externas a fim de serem repassadas à PREX, para a retroalimentação das diversas atividades de extensão desenvolvidas nesta IES; </w:t>
      </w:r>
    </w:p>
    <w:p w:rsidR="00000000" w:rsidDel="00000000" w:rsidP="00000000" w:rsidRDefault="00000000" w:rsidRPr="00000000" w14:paraId="0000068E">
      <w:pPr>
        <w:pageBreakBefore w:val="0"/>
        <w:numPr>
          <w:ilvl w:val="0"/>
          <w:numId w:val="29"/>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Permitir a construção de novos regramentos a fim de abrigar, proteger e desenvolver iniciativas culturais e de empreendedorismo acadêmico-social nascidos na academia</w:t>
      </w:r>
    </w:p>
    <w:p w:rsidR="00000000" w:rsidDel="00000000" w:rsidP="00000000" w:rsidRDefault="00000000" w:rsidRPr="00000000" w14:paraId="0000068F">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690">
      <w:pPr>
        <w:pStyle w:val="Heading2"/>
        <w:pageBreakBefore w:val="0"/>
        <w:rPr/>
      </w:pPr>
      <w:bookmarkStart w:colFirst="0" w:colLast="0" w:name="_32hioqz" w:id="36"/>
      <w:bookmarkEnd w:id="36"/>
      <w:r w:rsidDel="00000000" w:rsidR="00000000" w:rsidRPr="00000000">
        <w:rPr>
          <w:rtl w:val="0"/>
        </w:rPr>
        <w:t xml:space="preserve">4.2 Apoio ao discente</w:t>
      </w:r>
    </w:p>
    <w:p w:rsidR="00000000" w:rsidDel="00000000" w:rsidP="00000000" w:rsidRDefault="00000000" w:rsidRPr="00000000" w14:paraId="00000691">
      <w:pPr>
        <w:pageBreakBefore w:val="0"/>
        <w:widowControl w:val="0"/>
        <w:pBdr>
          <w:top w:space="0" w:sz="0" w:val="nil"/>
          <w:left w:space="0" w:sz="0" w:val="nil"/>
          <w:bottom w:space="0" w:sz="0" w:val="nil"/>
          <w:right w:space="0" w:sz="0" w:val="nil"/>
          <w:between w:space="0" w:sz="0" w:val="nil"/>
        </w:pBdr>
        <w:spacing w:line="360" w:lineRule="auto"/>
        <w:jc w:val="both"/>
        <w:rPr>
          <w:b w:val="1"/>
          <w:color w:val="000000"/>
        </w:rPr>
      </w:pPr>
      <w:r w:rsidDel="00000000" w:rsidR="00000000" w:rsidRPr="00000000">
        <w:rPr>
          <w:rtl w:val="0"/>
        </w:rPr>
      </w:r>
    </w:p>
    <w:p w:rsidR="00000000" w:rsidDel="00000000" w:rsidP="00000000" w:rsidRDefault="00000000" w:rsidRPr="00000000" w14:paraId="00000692">
      <w:pPr>
        <w:pageBreakBefore w:val="0"/>
        <w:pBdr>
          <w:top w:space="0" w:sz="0" w:val="nil"/>
          <w:left w:space="0" w:sz="0" w:val="nil"/>
          <w:bottom w:space="0" w:sz="0" w:val="nil"/>
          <w:right w:space="0" w:sz="0" w:val="nil"/>
          <w:between w:space="0" w:sz="0" w:val="nil"/>
        </w:pBdr>
        <w:spacing w:line="360" w:lineRule="auto"/>
        <w:ind w:firstLine="709"/>
        <w:jc w:val="both"/>
        <w:rPr>
          <w:rFonts w:ascii="Times New Roman" w:cs="Times New Roman" w:eastAsia="Times New Roman" w:hAnsi="Times New Roman"/>
          <w:color w:val="000000"/>
          <w:sz w:val="24"/>
          <w:szCs w:val="24"/>
        </w:rPr>
      </w:pPr>
      <w:bookmarkStart w:colFirst="0" w:colLast="0" w:name="_1hmsyys" w:id="37"/>
      <w:bookmarkEnd w:id="37"/>
      <w:r w:rsidDel="00000000" w:rsidR="00000000" w:rsidRPr="00000000">
        <w:rPr>
          <w:rFonts w:ascii="Times New Roman" w:cs="Times New Roman" w:eastAsia="Times New Roman" w:hAnsi="Times New Roman"/>
          <w:color w:val="000000"/>
          <w:sz w:val="24"/>
          <w:szCs w:val="24"/>
          <w:rtl w:val="0"/>
        </w:rPr>
        <w:t xml:space="preserve">O apoio pedagógico aos discentes é realizado pela Coordenação do Curso, auxiliada pelos professores do Curso, notadamente por meio de ações que possam favorecer o processo de ensino-aprendizagem dos alunos matriculados no curso de Letras - LIBRAS. </w:t>
      </w:r>
    </w:p>
    <w:p w:rsidR="00000000" w:rsidDel="00000000" w:rsidP="00000000" w:rsidRDefault="00000000" w:rsidRPr="00000000" w14:paraId="00000693">
      <w:pPr>
        <w:pageBreakBefore w:val="0"/>
        <w:pBdr>
          <w:top w:space="0" w:sz="0" w:val="nil"/>
          <w:left w:space="0" w:sz="0" w:val="nil"/>
          <w:bottom w:space="0" w:sz="0" w:val="nil"/>
          <w:right w:space="0" w:sz="0" w:val="nil"/>
          <w:between w:space="0" w:sz="0" w:val="nil"/>
        </w:pBdr>
        <w:spacing w:line="360" w:lineRule="auto"/>
        <w:ind w:firstLine="709"/>
        <w:jc w:val="both"/>
        <w:rPr>
          <w:rFonts w:ascii="Times New Roman" w:cs="Times New Roman" w:eastAsia="Times New Roman" w:hAnsi="Times New Roman"/>
          <w:color w:val="000000"/>
          <w:sz w:val="24"/>
          <w:szCs w:val="24"/>
        </w:rPr>
      </w:pPr>
      <w:bookmarkStart w:colFirst="0" w:colLast="0" w:name="_41mghml" w:id="38"/>
      <w:bookmarkEnd w:id="38"/>
      <w:r w:rsidDel="00000000" w:rsidR="00000000" w:rsidRPr="00000000">
        <w:rPr>
          <w:rFonts w:ascii="Times New Roman" w:cs="Times New Roman" w:eastAsia="Times New Roman" w:hAnsi="Times New Roman"/>
          <w:color w:val="000000"/>
          <w:sz w:val="24"/>
          <w:szCs w:val="24"/>
          <w:rtl w:val="0"/>
        </w:rPr>
        <w:t xml:space="preserve">No que tange ao apoio psico-pedagógico, a UFPI dispõe de uma Pró-Reitoria de Assuntos Estudantis e Comunitários (PRAEC), que através de sua Coordenadoria de Assistência Comunitária – CACOM, gerencia as ações de política de Assistência Social à Comunidade Universitária. Esta Pró-Reitoria dispõe de um Serviço Psico-Social, formado por assistentes sociais, psicólogos e pedagogos, que prestam atendimento individual ou grupal aos alunos da UFPI que buscam soluções para os mais diversos problemas, orientando e encaminhando, quando  necessário para os recursos disponíveis na comunidade interna e/ou externa. </w:t>
      </w:r>
    </w:p>
    <w:p w:rsidR="00000000" w:rsidDel="00000000" w:rsidP="00000000" w:rsidRDefault="00000000" w:rsidRPr="00000000" w14:paraId="00000694">
      <w:pPr>
        <w:pageBreakBefore w:val="0"/>
        <w:pBdr>
          <w:top w:space="0" w:sz="0" w:val="nil"/>
          <w:left w:space="0" w:sz="0" w:val="nil"/>
          <w:bottom w:space="0" w:sz="0" w:val="nil"/>
          <w:right w:space="0" w:sz="0" w:val="nil"/>
          <w:between w:space="0" w:sz="0" w:val="nil"/>
        </w:pBdr>
        <w:spacing w:line="360" w:lineRule="auto"/>
        <w:ind w:firstLine="709"/>
        <w:jc w:val="both"/>
        <w:rPr>
          <w:rFonts w:ascii="Times New Roman" w:cs="Times New Roman" w:eastAsia="Times New Roman" w:hAnsi="Times New Roman"/>
          <w:color w:val="000000"/>
          <w:sz w:val="24"/>
          <w:szCs w:val="24"/>
        </w:rPr>
      </w:pPr>
      <w:bookmarkStart w:colFirst="0" w:colLast="0" w:name="_2grqrue" w:id="39"/>
      <w:bookmarkEnd w:id="39"/>
      <w:r w:rsidDel="00000000" w:rsidR="00000000" w:rsidRPr="00000000">
        <w:rPr>
          <w:rFonts w:ascii="Times New Roman" w:cs="Times New Roman" w:eastAsia="Times New Roman" w:hAnsi="Times New Roman"/>
          <w:color w:val="000000"/>
          <w:sz w:val="24"/>
          <w:szCs w:val="24"/>
          <w:rtl w:val="0"/>
        </w:rPr>
        <w:t xml:space="preserve">A PRAEC ainda supervisiona a concessão de benefícios de permanência (bolsas e auxílios) exclusivamente oferecidos aos estudantes em situação de vulnerabilidade socioeconômica, tais como: a Bolsa de Apoio Estudantil (BAE), a Isenção da Taxa de Alimentação (ITA), o Auxílio Creche (AC) e a Residência Universitária (REU). </w:t>
      </w:r>
    </w:p>
    <w:p w:rsidR="00000000" w:rsidDel="00000000" w:rsidP="00000000" w:rsidRDefault="00000000" w:rsidRPr="00000000" w14:paraId="00000695">
      <w:pPr>
        <w:pageBreakBefore w:val="0"/>
        <w:pBdr>
          <w:top w:space="0" w:sz="0" w:val="nil"/>
          <w:left w:space="0" w:sz="0" w:val="nil"/>
          <w:bottom w:space="0" w:sz="0" w:val="nil"/>
          <w:right w:space="0" w:sz="0" w:val="nil"/>
          <w:between w:space="0" w:sz="0" w:val="nil"/>
        </w:pBdr>
        <w:spacing w:line="360" w:lineRule="auto"/>
        <w:ind w:firstLine="709"/>
        <w:jc w:val="both"/>
        <w:rPr>
          <w:rFonts w:ascii="Times New Roman" w:cs="Times New Roman" w:eastAsia="Times New Roman" w:hAnsi="Times New Roman"/>
          <w:color w:val="000000"/>
          <w:sz w:val="24"/>
          <w:szCs w:val="24"/>
        </w:rPr>
      </w:pPr>
      <w:bookmarkStart w:colFirst="0" w:colLast="0" w:name="_vx1227" w:id="40"/>
      <w:bookmarkEnd w:id="40"/>
      <w:r w:rsidDel="00000000" w:rsidR="00000000" w:rsidRPr="00000000">
        <w:rPr>
          <w:rFonts w:ascii="Times New Roman" w:cs="Times New Roman" w:eastAsia="Times New Roman" w:hAnsi="Times New Roman"/>
          <w:color w:val="000000"/>
          <w:sz w:val="24"/>
          <w:szCs w:val="24"/>
          <w:rtl w:val="0"/>
        </w:rPr>
        <w:t xml:space="preserve">Uma modalidade de Bolsa, em específico, tem sido bastante relevante para o apoio aos alunos surdos – a Bolsa de Inclusão Social (BINCS), que se trata de auxílio financeiro destinado ao estudante regularmente matriculado na UFPI que presta auxílio acadêmico a um estudante com necessidade educacional especial (NEE) desta Instituição. Para concorrer à BINCS o candidato deve ter habilidades em LIBRAS.</w:t>
      </w:r>
    </w:p>
    <w:p w:rsidR="00000000" w:rsidDel="00000000" w:rsidP="00000000" w:rsidRDefault="00000000" w:rsidRPr="00000000" w14:paraId="00000696">
      <w:pPr>
        <w:pageBreakBefore w:val="0"/>
        <w:pBdr>
          <w:top w:space="0" w:sz="0" w:val="nil"/>
          <w:left w:space="0" w:sz="0" w:val="nil"/>
          <w:bottom w:space="0" w:sz="0" w:val="nil"/>
          <w:right w:space="0" w:sz="0" w:val="nil"/>
          <w:between w:space="0" w:sz="0" w:val="nil"/>
        </w:pBdr>
        <w:spacing w:line="360" w:lineRule="auto"/>
        <w:ind w:firstLine="709"/>
        <w:jc w:val="both"/>
        <w:rPr>
          <w:rFonts w:ascii="Times New Roman" w:cs="Times New Roman" w:eastAsia="Times New Roman" w:hAnsi="Times New Roman"/>
          <w:color w:val="000000"/>
          <w:sz w:val="24"/>
          <w:szCs w:val="24"/>
        </w:rPr>
      </w:pPr>
      <w:bookmarkStart w:colFirst="0" w:colLast="0" w:name="_3fwokq0" w:id="41"/>
      <w:bookmarkEnd w:id="41"/>
      <w:r w:rsidDel="00000000" w:rsidR="00000000" w:rsidRPr="00000000">
        <w:rPr>
          <w:rFonts w:ascii="Times New Roman" w:cs="Times New Roman" w:eastAsia="Times New Roman" w:hAnsi="Times New Roman"/>
          <w:color w:val="000000"/>
          <w:sz w:val="24"/>
          <w:szCs w:val="24"/>
          <w:rtl w:val="0"/>
        </w:rPr>
        <w:t xml:space="preserve">Além disso, a UFPI tem seu trabalho com os alunos com necessidades educacionais especiais pautado pela Resolução nº54/2017 CEPEX-UFPI, garantindo atendimento educacional coerente aos alunos deficientes.</w:t>
      </w:r>
    </w:p>
    <w:p w:rsidR="00000000" w:rsidDel="00000000" w:rsidP="00000000" w:rsidRDefault="00000000" w:rsidRPr="00000000" w14:paraId="00000697">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698">
      <w:pPr>
        <w:pStyle w:val="Heading1"/>
        <w:pageBreakBefore w:val="0"/>
        <w:rPr/>
      </w:pPr>
      <w:bookmarkStart w:colFirst="0" w:colLast="0" w:name="_1v1yuxt" w:id="42"/>
      <w:bookmarkEnd w:id="42"/>
      <w:r w:rsidDel="00000000" w:rsidR="00000000" w:rsidRPr="00000000">
        <w:rPr>
          <w:rtl w:val="0"/>
        </w:rPr>
        <w:t xml:space="preserve">5 SISTEMÁTICA DE AVALIAÇÃO </w:t>
      </w:r>
    </w:p>
    <w:p w:rsidR="00000000" w:rsidDel="00000000" w:rsidP="00000000" w:rsidRDefault="00000000" w:rsidRPr="00000000" w14:paraId="00000699">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69A">
      <w:pPr>
        <w:pStyle w:val="Heading2"/>
        <w:pageBreakBefore w:val="0"/>
        <w:rPr/>
      </w:pPr>
      <w:bookmarkStart w:colFirst="0" w:colLast="0" w:name="_4f1mdlm" w:id="43"/>
      <w:bookmarkEnd w:id="43"/>
      <w:r w:rsidDel="00000000" w:rsidR="00000000" w:rsidRPr="00000000">
        <w:rPr>
          <w:rtl w:val="0"/>
        </w:rPr>
        <w:t xml:space="preserve">5.1 Avaliação da aprendizagem</w:t>
      </w:r>
    </w:p>
    <w:p w:rsidR="00000000" w:rsidDel="00000000" w:rsidP="00000000" w:rsidRDefault="00000000" w:rsidRPr="00000000" w14:paraId="0000069B">
      <w:pPr>
        <w:pStyle w:val="Title"/>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9C">
      <w:pPr>
        <w:pageBreakBefore w:val="0"/>
        <w:pBdr>
          <w:top w:space="0" w:sz="0" w:val="nil"/>
          <w:left w:space="0" w:sz="0" w:val="nil"/>
          <w:bottom w:space="0" w:sz="0" w:val="nil"/>
          <w:right w:space="0" w:sz="0" w:val="nil"/>
          <w:between w:space="0" w:sz="0" w:val="nil"/>
        </w:pBdr>
        <w:spacing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avaliação da aprendizagem em disciplinas do curso de Letras - LIBRAS atenderá às normas comuns a todos os cursos da UFPI, especificadas na Resolução 177/12 CEPEX-UFPI, notadamente em seu Título VIII, que, dentre outras determinações, indica que:</w:t>
      </w:r>
    </w:p>
    <w:p w:rsidR="00000000" w:rsidDel="00000000" w:rsidP="00000000" w:rsidRDefault="00000000" w:rsidRPr="00000000" w14:paraId="0000069D">
      <w:pPr>
        <w:pageBreakBefore w:val="0"/>
        <w:pBdr>
          <w:top w:space="0" w:sz="0" w:val="nil"/>
          <w:left w:space="0" w:sz="0" w:val="nil"/>
          <w:bottom w:space="0" w:sz="0" w:val="nil"/>
          <w:right w:space="0" w:sz="0" w:val="nil"/>
          <w:between w:space="0" w:sz="0" w:val="nil"/>
        </w:pBdr>
        <w:spacing w:line="240" w:lineRule="auto"/>
        <w:ind w:left="2267" w:firstLine="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w:t>
      </w:r>
    </w:p>
    <w:p w:rsidR="00000000" w:rsidDel="00000000" w:rsidP="00000000" w:rsidRDefault="00000000" w:rsidRPr="00000000" w14:paraId="0000069E">
      <w:pPr>
        <w:pageBreakBefore w:val="0"/>
        <w:pBdr>
          <w:top w:space="0" w:sz="0" w:val="nil"/>
          <w:left w:space="0" w:sz="0" w:val="nil"/>
          <w:bottom w:space="0" w:sz="0" w:val="nil"/>
          <w:right w:space="0" w:sz="0" w:val="nil"/>
          <w:between w:space="0" w:sz="0" w:val="nil"/>
        </w:pBdr>
        <w:spacing w:line="240" w:lineRule="auto"/>
        <w:ind w:left="2267" w:firstLine="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Art. 101. Para efeito de registro, o número de notas parciais deverá ser proporcional à carga horária da disciplina, respeitado o mínimo de: </w:t>
      </w:r>
    </w:p>
    <w:p w:rsidR="00000000" w:rsidDel="00000000" w:rsidP="00000000" w:rsidRDefault="00000000" w:rsidRPr="00000000" w14:paraId="0000069F">
      <w:pPr>
        <w:pageBreakBefore w:val="0"/>
        <w:pBdr>
          <w:top w:space="0" w:sz="0" w:val="nil"/>
          <w:left w:space="0" w:sz="0" w:val="nil"/>
          <w:bottom w:space="0" w:sz="0" w:val="nil"/>
          <w:right w:space="0" w:sz="0" w:val="nil"/>
          <w:between w:space="0" w:sz="0" w:val="nil"/>
        </w:pBdr>
        <w:spacing w:line="240" w:lineRule="auto"/>
        <w:ind w:left="2267" w:firstLine="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I – 2 (duas), nas disciplinas com carga horária igual ou inferior a 45 (quarenta e cinco) horas; </w:t>
      </w:r>
    </w:p>
    <w:p w:rsidR="00000000" w:rsidDel="00000000" w:rsidP="00000000" w:rsidRDefault="00000000" w:rsidRPr="00000000" w14:paraId="000006A0">
      <w:pPr>
        <w:pageBreakBefore w:val="0"/>
        <w:pBdr>
          <w:top w:space="0" w:sz="0" w:val="nil"/>
          <w:left w:space="0" w:sz="0" w:val="nil"/>
          <w:bottom w:space="0" w:sz="0" w:val="nil"/>
          <w:right w:space="0" w:sz="0" w:val="nil"/>
          <w:between w:space="0" w:sz="0" w:val="nil"/>
        </w:pBdr>
        <w:spacing w:line="240" w:lineRule="auto"/>
        <w:ind w:left="2267" w:firstLine="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II – 3 (três), nas disciplinas com carga horária de 60 (sessenta) a 75 (setenta e cinco) horas; </w:t>
      </w:r>
    </w:p>
    <w:p w:rsidR="00000000" w:rsidDel="00000000" w:rsidP="00000000" w:rsidRDefault="00000000" w:rsidRPr="00000000" w14:paraId="000006A1">
      <w:pPr>
        <w:pageBreakBefore w:val="0"/>
        <w:pBdr>
          <w:top w:space="0" w:sz="0" w:val="nil"/>
          <w:left w:space="0" w:sz="0" w:val="nil"/>
          <w:bottom w:space="0" w:sz="0" w:val="nil"/>
          <w:right w:space="0" w:sz="0" w:val="nil"/>
          <w:between w:space="0" w:sz="0" w:val="nil"/>
        </w:pBdr>
        <w:spacing w:line="240" w:lineRule="auto"/>
        <w:ind w:left="2267" w:firstLine="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III – 4 (quatro), nas disciplinas com carga horária superior a 75 (setenta e cinco) horas. </w:t>
      </w:r>
    </w:p>
    <w:p w:rsidR="00000000" w:rsidDel="00000000" w:rsidP="00000000" w:rsidRDefault="00000000" w:rsidRPr="00000000" w14:paraId="000006A2">
      <w:pPr>
        <w:pageBreakBefore w:val="0"/>
        <w:pBdr>
          <w:top w:space="0" w:sz="0" w:val="nil"/>
          <w:left w:space="0" w:sz="0" w:val="nil"/>
          <w:bottom w:space="0" w:sz="0" w:val="nil"/>
          <w:right w:space="0" w:sz="0" w:val="nil"/>
          <w:between w:space="0" w:sz="0" w:val="nil"/>
        </w:pBdr>
        <w:spacing w:line="240" w:lineRule="auto"/>
        <w:ind w:left="2267" w:firstLine="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Art. 102. A avaliação do rendimento acadêmico será feita por meio do acompanhamento contínuo do desempenho do aluno, sob forma de prova escrita, oral ou prática, trabalho de pesquisa, de campo, individual ou em grupo, seminário, ou outros instrumentos constantes no plano de disciplina. </w:t>
      </w:r>
    </w:p>
    <w:p w:rsidR="00000000" w:rsidDel="00000000" w:rsidP="00000000" w:rsidRDefault="00000000" w:rsidRPr="00000000" w14:paraId="000006A3">
      <w:pPr>
        <w:pageBreakBefore w:val="0"/>
        <w:pBdr>
          <w:top w:space="0" w:sz="0" w:val="nil"/>
          <w:left w:space="0" w:sz="0" w:val="nil"/>
          <w:bottom w:space="0" w:sz="0" w:val="nil"/>
          <w:right w:space="0" w:sz="0" w:val="nil"/>
          <w:between w:space="0" w:sz="0" w:val="nil"/>
        </w:pBdr>
        <w:spacing w:line="240" w:lineRule="auto"/>
        <w:ind w:left="2267" w:firstLine="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§1º Os registros do rendimento acadêmico serão realizados individualmente, independentemente dos instrumentos utilizados. </w:t>
      </w:r>
    </w:p>
    <w:p w:rsidR="00000000" w:rsidDel="00000000" w:rsidP="00000000" w:rsidRDefault="00000000" w:rsidRPr="00000000" w14:paraId="000006A4">
      <w:pPr>
        <w:pageBreakBefore w:val="0"/>
        <w:pBdr>
          <w:top w:space="0" w:sz="0" w:val="nil"/>
          <w:left w:space="0" w:sz="0" w:val="nil"/>
          <w:bottom w:space="0" w:sz="0" w:val="nil"/>
          <w:right w:space="0" w:sz="0" w:val="nil"/>
          <w:between w:space="0" w:sz="0" w:val="nil"/>
        </w:pBdr>
        <w:spacing w:line="240" w:lineRule="auto"/>
        <w:ind w:left="2267" w:firstLine="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2º O rendimento acadêmico deve ser expresso em valores de 0 (zero) a 10 (dez), variando até a primeira casa decimal, após o arredondamento da segunda casa decimal. </w:t>
      </w:r>
    </w:p>
    <w:p w:rsidR="00000000" w:rsidDel="00000000" w:rsidP="00000000" w:rsidRDefault="00000000" w:rsidRPr="00000000" w14:paraId="000006A5">
      <w:pPr>
        <w:pageBreakBefore w:val="0"/>
        <w:pBdr>
          <w:top w:space="0" w:sz="0" w:val="nil"/>
          <w:left w:space="0" w:sz="0" w:val="nil"/>
          <w:bottom w:space="0" w:sz="0" w:val="nil"/>
          <w:right w:space="0" w:sz="0" w:val="nil"/>
          <w:between w:space="0" w:sz="0" w:val="nil"/>
        </w:pBdr>
        <w:spacing w:line="240" w:lineRule="auto"/>
        <w:ind w:left="2267" w:firstLine="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Art. 103. A modalidade, o número e a periodicidade das avaliações parciais deverão considerar a sistemática de avaliação definida no projeto pedagógico do curso (PPC) e estar explícitos no plano de disciplina, de acordo com a especificidade. </w:t>
      </w:r>
    </w:p>
    <w:p w:rsidR="00000000" w:rsidDel="00000000" w:rsidP="00000000" w:rsidRDefault="00000000" w:rsidRPr="00000000" w14:paraId="000006A6">
      <w:pPr>
        <w:pageBreakBefore w:val="0"/>
        <w:pBdr>
          <w:top w:space="0" w:sz="0" w:val="nil"/>
          <w:left w:space="0" w:sz="0" w:val="nil"/>
          <w:bottom w:space="0" w:sz="0" w:val="nil"/>
          <w:right w:space="0" w:sz="0" w:val="nil"/>
          <w:between w:space="0" w:sz="0" w:val="nil"/>
        </w:pBdr>
        <w:spacing w:line="240" w:lineRule="auto"/>
        <w:ind w:left="2267" w:firstLine="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§1º Nos instrumentos destinados às verificações parciais e exame final, deverão constar o valor correspondente a cada item. </w:t>
      </w:r>
    </w:p>
    <w:p w:rsidR="00000000" w:rsidDel="00000000" w:rsidP="00000000" w:rsidRDefault="00000000" w:rsidRPr="00000000" w14:paraId="000006A7">
      <w:pPr>
        <w:pageBreakBefore w:val="0"/>
        <w:pBdr>
          <w:top w:space="0" w:sz="0" w:val="nil"/>
          <w:left w:space="0" w:sz="0" w:val="nil"/>
          <w:bottom w:space="0" w:sz="0" w:val="nil"/>
          <w:right w:space="0" w:sz="0" w:val="nil"/>
          <w:between w:space="0" w:sz="0" w:val="nil"/>
        </w:pBdr>
        <w:spacing w:line="240" w:lineRule="auto"/>
        <w:ind w:left="2267" w:firstLine="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§2º Em cada disciplina, é obrigatória a realização de, pelo menos, uma avaliação escrita realizada individualmente. </w:t>
      </w:r>
    </w:p>
    <w:p w:rsidR="00000000" w:rsidDel="00000000" w:rsidP="00000000" w:rsidRDefault="00000000" w:rsidRPr="00000000" w14:paraId="000006A8">
      <w:pPr>
        <w:pageBreakBefore w:val="0"/>
        <w:pBdr>
          <w:top w:space="0" w:sz="0" w:val="nil"/>
          <w:left w:space="0" w:sz="0" w:val="nil"/>
          <w:bottom w:space="0" w:sz="0" w:val="nil"/>
          <w:right w:space="0" w:sz="0" w:val="nil"/>
          <w:between w:space="0" w:sz="0" w:val="nil"/>
        </w:pBdr>
        <w:spacing w:line="240" w:lineRule="auto"/>
        <w:ind w:left="2267" w:firstLine="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Art. 104. As avaliações devem verificar o desenvolvimento das competências e habilidades e versar sobre os conteúdos propostos no programa da disciplina. </w:t>
      </w:r>
    </w:p>
    <w:p w:rsidR="00000000" w:rsidDel="00000000" w:rsidP="00000000" w:rsidRDefault="00000000" w:rsidRPr="00000000" w14:paraId="000006A9">
      <w:pPr>
        <w:pageBreakBefore w:val="0"/>
        <w:pBdr>
          <w:top w:space="0" w:sz="0" w:val="nil"/>
          <w:left w:space="0" w:sz="0" w:val="nil"/>
          <w:bottom w:space="0" w:sz="0" w:val="nil"/>
          <w:right w:space="0" w:sz="0" w:val="nil"/>
          <w:between w:space="0" w:sz="0" w:val="nil"/>
        </w:pBdr>
        <w:spacing w:line="240" w:lineRule="auto"/>
        <w:ind w:left="2267" w:firstLine="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Parágrafo único. Os critérios utilizados na avaliação devem ser divulgados, pelo professor, de forma clara para os alunos. </w:t>
      </w:r>
    </w:p>
    <w:p w:rsidR="00000000" w:rsidDel="00000000" w:rsidP="00000000" w:rsidRDefault="00000000" w:rsidRPr="00000000" w14:paraId="000006AA">
      <w:pPr>
        <w:pageBreakBefore w:val="0"/>
        <w:pBdr>
          <w:top w:space="0" w:sz="0" w:val="nil"/>
          <w:left w:space="0" w:sz="0" w:val="nil"/>
          <w:bottom w:space="0" w:sz="0" w:val="nil"/>
          <w:right w:space="0" w:sz="0" w:val="nil"/>
          <w:between w:space="0" w:sz="0" w:val="nil"/>
        </w:pBdr>
        <w:spacing w:line="240" w:lineRule="auto"/>
        <w:ind w:left="2267" w:firstLine="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Art. 105. O professor deve discutir os resultados obtidos em cada instrumento de avaliação junto aos alunos. </w:t>
      </w:r>
    </w:p>
    <w:p w:rsidR="00000000" w:rsidDel="00000000" w:rsidP="00000000" w:rsidRDefault="00000000" w:rsidRPr="00000000" w14:paraId="000006AB">
      <w:pPr>
        <w:pageBreakBefore w:val="0"/>
        <w:pBdr>
          <w:top w:space="0" w:sz="0" w:val="nil"/>
          <w:left w:space="0" w:sz="0" w:val="nil"/>
          <w:bottom w:space="0" w:sz="0" w:val="nil"/>
          <w:right w:space="0" w:sz="0" w:val="nil"/>
          <w:between w:space="0" w:sz="0" w:val="nil"/>
        </w:pBdr>
        <w:spacing w:line="240" w:lineRule="auto"/>
        <w:ind w:left="2267" w:firstLine="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Parágrafo único. A discussão referida no caput deste artigo será realizada por ocasião da publicação dos resultados e o aluno terá vista dos instrumentos de avaliação, devendo devolvê-los após o fim da discussão. </w:t>
      </w:r>
    </w:p>
    <w:p w:rsidR="00000000" w:rsidDel="00000000" w:rsidP="00000000" w:rsidRDefault="00000000" w:rsidRPr="00000000" w14:paraId="000006AC">
      <w:pPr>
        <w:pageBreakBefore w:val="0"/>
        <w:pBdr>
          <w:top w:space="0" w:sz="0" w:val="nil"/>
          <w:left w:space="0" w:sz="0" w:val="nil"/>
          <w:bottom w:space="0" w:sz="0" w:val="nil"/>
          <w:right w:space="0" w:sz="0" w:val="nil"/>
          <w:between w:space="0" w:sz="0" w:val="nil"/>
        </w:pBdr>
        <w:spacing w:line="240" w:lineRule="auto"/>
        <w:ind w:left="2267" w:firstLine="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Art. 106. O rendimento acadêmico é calculado a partir média dos resultados obtidos nos instrumentos de avaliação utilizados durante a disciplina. </w:t>
      </w:r>
    </w:p>
    <w:p w:rsidR="00000000" w:rsidDel="00000000" w:rsidP="00000000" w:rsidRDefault="00000000" w:rsidRPr="00000000" w14:paraId="000006AD">
      <w:pPr>
        <w:pageBreakBefore w:val="0"/>
        <w:pBdr>
          <w:top w:space="0" w:sz="0" w:val="nil"/>
          <w:left w:space="0" w:sz="0" w:val="nil"/>
          <w:bottom w:space="0" w:sz="0" w:val="nil"/>
          <w:right w:space="0" w:sz="0" w:val="nil"/>
          <w:between w:space="0" w:sz="0" w:val="nil"/>
        </w:pBdr>
        <w:spacing w:line="240" w:lineRule="auto"/>
        <w:ind w:left="2267" w:firstLine="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§1º A divulgação do rendimento acadêmico é obrigatoriamente feita no sistema de registro e controle acadêmico. O professor responsável pela disciplina deverá fazer o registro do rendimento no sistema acadêmico. </w:t>
      </w:r>
    </w:p>
    <w:p w:rsidR="00000000" w:rsidDel="00000000" w:rsidP="00000000" w:rsidRDefault="00000000" w:rsidRPr="00000000" w14:paraId="000006AE">
      <w:pPr>
        <w:pageBreakBefore w:val="0"/>
        <w:pBdr>
          <w:top w:space="0" w:sz="0" w:val="nil"/>
          <w:left w:space="0" w:sz="0" w:val="nil"/>
          <w:bottom w:space="0" w:sz="0" w:val="nil"/>
          <w:right w:space="0" w:sz="0" w:val="nil"/>
          <w:between w:space="0" w:sz="0" w:val="nil"/>
        </w:pBdr>
        <w:spacing w:line="240" w:lineRule="auto"/>
        <w:ind w:left="2267" w:firstLine="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§2º É obrigatória a divulgação do rendimento da avaliação feita pelo professor da disciplina, no prazo máximo de 10 (dez) dias úteis, contado este prazo a partir da realização da avaliação, ressalvados os limites de datas do Calendário Acadêmico. </w:t>
      </w:r>
    </w:p>
    <w:p w:rsidR="00000000" w:rsidDel="00000000" w:rsidP="00000000" w:rsidRDefault="00000000" w:rsidRPr="00000000" w14:paraId="000006AF">
      <w:pPr>
        <w:pageBreakBefore w:val="0"/>
        <w:pBdr>
          <w:top w:space="0" w:sz="0" w:val="nil"/>
          <w:left w:space="0" w:sz="0" w:val="nil"/>
          <w:bottom w:space="0" w:sz="0" w:val="nil"/>
          <w:right w:space="0" w:sz="0" w:val="nil"/>
          <w:between w:space="0" w:sz="0" w:val="nil"/>
        </w:pBdr>
        <w:spacing w:line="240" w:lineRule="auto"/>
        <w:ind w:left="2267" w:firstLine="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w:t>
      </w:r>
    </w:p>
    <w:p w:rsidR="00000000" w:rsidDel="00000000" w:rsidP="00000000" w:rsidRDefault="00000000" w:rsidRPr="00000000" w14:paraId="000006B0">
      <w:pPr>
        <w:pageBreakBefore w:val="0"/>
        <w:pBdr>
          <w:top w:space="0" w:sz="0" w:val="nil"/>
          <w:left w:space="0" w:sz="0" w:val="nil"/>
          <w:bottom w:space="0" w:sz="0" w:val="nil"/>
          <w:right w:space="0" w:sz="0" w:val="nil"/>
          <w:between w:space="0" w:sz="0" w:val="nil"/>
        </w:pBdr>
        <w:spacing w:line="240" w:lineRule="auto"/>
        <w:ind w:left="2267" w:firstLine="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Art. 110. Será “aprovado por média” o aluno que obtiver média parcial igual ou superior a 7,0 (sete), desde que os requisitos de assiduidade do Art. 117 sejam satisfeitos. </w:t>
      </w:r>
    </w:p>
    <w:p w:rsidR="00000000" w:rsidDel="00000000" w:rsidP="00000000" w:rsidRDefault="00000000" w:rsidRPr="00000000" w14:paraId="000006B1">
      <w:pPr>
        <w:pageBreakBefore w:val="0"/>
        <w:pBdr>
          <w:top w:space="0" w:sz="0" w:val="nil"/>
          <w:left w:space="0" w:sz="0" w:val="nil"/>
          <w:bottom w:space="0" w:sz="0" w:val="nil"/>
          <w:right w:space="0" w:sz="0" w:val="nil"/>
          <w:between w:space="0" w:sz="0" w:val="nil"/>
        </w:pBdr>
        <w:spacing w:line="240" w:lineRule="auto"/>
        <w:ind w:left="2267" w:firstLine="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Art. 111. Será considerado “aprovado” no componente curricular o aluno que: </w:t>
      </w:r>
    </w:p>
    <w:p w:rsidR="00000000" w:rsidDel="00000000" w:rsidP="00000000" w:rsidRDefault="00000000" w:rsidRPr="00000000" w14:paraId="000006B2">
      <w:pPr>
        <w:pageBreakBefore w:val="0"/>
        <w:pBdr>
          <w:top w:space="0" w:sz="0" w:val="nil"/>
          <w:left w:space="0" w:sz="0" w:val="nil"/>
          <w:bottom w:space="0" w:sz="0" w:val="nil"/>
          <w:right w:space="0" w:sz="0" w:val="nil"/>
          <w:between w:space="0" w:sz="0" w:val="nil"/>
        </w:pBdr>
        <w:spacing w:line="240" w:lineRule="auto"/>
        <w:ind w:left="2267" w:firstLine="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I – obtiver frequência igual ou superior a 75% (setenta e cinco por cento) da carga horária do componente curricular e média aritmética igual ou superior a 7 (sete) nas avaliações parciais; </w:t>
      </w:r>
    </w:p>
    <w:p w:rsidR="00000000" w:rsidDel="00000000" w:rsidP="00000000" w:rsidRDefault="00000000" w:rsidRPr="00000000" w14:paraId="000006B3">
      <w:pPr>
        <w:pageBreakBefore w:val="0"/>
        <w:pBdr>
          <w:top w:space="0" w:sz="0" w:val="nil"/>
          <w:left w:space="0" w:sz="0" w:val="nil"/>
          <w:bottom w:space="0" w:sz="0" w:val="nil"/>
          <w:right w:space="0" w:sz="0" w:val="nil"/>
          <w:between w:space="0" w:sz="0" w:val="nil"/>
        </w:pBdr>
        <w:spacing w:line="240" w:lineRule="auto"/>
        <w:ind w:left="2267" w:firstLine="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II – submetido ao exame final, obtiver média aritmética igual ou superior a 6 (seis), resultante da média aritmética das avaliações parciais e da nota do exame final. </w:t>
      </w:r>
    </w:p>
    <w:p w:rsidR="00000000" w:rsidDel="00000000" w:rsidP="00000000" w:rsidRDefault="00000000" w:rsidRPr="00000000" w14:paraId="000006B4">
      <w:pPr>
        <w:pageBreakBefore w:val="0"/>
        <w:pBdr>
          <w:top w:space="0" w:sz="0" w:val="nil"/>
          <w:left w:space="0" w:sz="0" w:val="nil"/>
          <w:bottom w:space="0" w:sz="0" w:val="nil"/>
          <w:right w:space="0" w:sz="0" w:val="nil"/>
          <w:between w:space="0" w:sz="0" w:val="nil"/>
        </w:pBdr>
        <w:spacing w:line="240" w:lineRule="auto"/>
        <w:ind w:left="2267" w:firstLine="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Art. 112. Será considerado “reprovado” o aluno que se incluir em um dos três itens:  </w:t>
      </w:r>
    </w:p>
    <w:p w:rsidR="00000000" w:rsidDel="00000000" w:rsidP="00000000" w:rsidRDefault="00000000" w:rsidRPr="00000000" w14:paraId="000006B5">
      <w:pPr>
        <w:pageBreakBefore w:val="0"/>
        <w:pBdr>
          <w:top w:space="0" w:sz="0" w:val="nil"/>
          <w:left w:space="0" w:sz="0" w:val="nil"/>
          <w:bottom w:space="0" w:sz="0" w:val="nil"/>
          <w:right w:space="0" w:sz="0" w:val="nil"/>
          <w:between w:space="0" w:sz="0" w:val="nil"/>
        </w:pBdr>
        <w:spacing w:line="240" w:lineRule="auto"/>
        <w:ind w:left="2267" w:firstLine="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I – obtiver frequência inferior a 75% (setenta e cinco por cento) da carga horária do componente curricular; </w:t>
      </w:r>
    </w:p>
    <w:p w:rsidR="00000000" w:rsidDel="00000000" w:rsidP="00000000" w:rsidRDefault="00000000" w:rsidRPr="00000000" w14:paraId="000006B6">
      <w:pPr>
        <w:pageBreakBefore w:val="0"/>
        <w:pBdr>
          <w:top w:space="0" w:sz="0" w:val="nil"/>
          <w:left w:space="0" w:sz="0" w:val="nil"/>
          <w:bottom w:space="0" w:sz="0" w:val="nil"/>
          <w:right w:space="0" w:sz="0" w:val="nil"/>
          <w:between w:space="0" w:sz="0" w:val="nil"/>
        </w:pBdr>
        <w:spacing w:line="240" w:lineRule="auto"/>
        <w:ind w:left="2267" w:firstLine="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II – obtiver média aritmética inferior a 4 (quatro) nas avaliações parciais; </w:t>
      </w:r>
    </w:p>
    <w:p w:rsidR="00000000" w:rsidDel="00000000" w:rsidP="00000000" w:rsidRDefault="00000000" w:rsidRPr="00000000" w14:paraId="000006B7">
      <w:pPr>
        <w:pageBreakBefore w:val="0"/>
        <w:pBdr>
          <w:top w:space="0" w:sz="0" w:val="nil"/>
          <w:left w:space="0" w:sz="0" w:val="nil"/>
          <w:bottom w:space="0" w:sz="0" w:val="nil"/>
          <w:right w:space="0" w:sz="0" w:val="nil"/>
          <w:between w:space="0" w:sz="0" w:val="nil"/>
        </w:pBdr>
        <w:spacing w:line="240" w:lineRule="auto"/>
        <w:ind w:left="2267" w:firstLine="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III – obtiver média aritmética inferior a 6 (seis), resultante da média aritmética das avaliações parciais e da nota do exame final. </w:t>
      </w:r>
    </w:p>
    <w:p w:rsidR="00000000" w:rsidDel="00000000" w:rsidP="00000000" w:rsidRDefault="00000000" w:rsidRPr="00000000" w14:paraId="000006B8">
      <w:pPr>
        <w:pageBreakBefore w:val="0"/>
        <w:pBdr>
          <w:top w:space="0" w:sz="0" w:val="nil"/>
          <w:left w:space="0" w:sz="0" w:val="nil"/>
          <w:bottom w:space="0" w:sz="0" w:val="nil"/>
          <w:right w:space="0" w:sz="0" w:val="nil"/>
          <w:between w:space="0" w:sz="0" w:val="nil"/>
        </w:pBdr>
        <w:spacing w:line="240" w:lineRule="auto"/>
        <w:ind w:left="2267" w:firstLine="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Art. 113. É reprovado no componente curricular o aluno cuja média final for menor que 4 (quatro). Neste caso, o aluno não poderá se submeter ao exame final.  </w:t>
      </w:r>
    </w:p>
    <w:p w:rsidR="00000000" w:rsidDel="00000000" w:rsidP="00000000" w:rsidRDefault="00000000" w:rsidRPr="00000000" w14:paraId="000006B9">
      <w:pPr>
        <w:pageBreakBefore w:val="0"/>
        <w:pBdr>
          <w:top w:space="0" w:sz="0" w:val="nil"/>
          <w:left w:space="0" w:sz="0" w:val="nil"/>
          <w:bottom w:space="0" w:sz="0" w:val="nil"/>
          <w:right w:space="0" w:sz="0" w:val="nil"/>
          <w:between w:space="0" w:sz="0" w:val="nil"/>
        </w:pBdr>
        <w:spacing w:line="240" w:lineRule="auto"/>
        <w:ind w:left="2267" w:firstLine="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Art. 114. A presença do aluno é registrada por sua frequência em cada 60 (sessenta) minutos de aula. </w:t>
      </w:r>
    </w:p>
    <w:p w:rsidR="00000000" w:rsidDel="00000000" w:rsidP="00000000" w:rsidRDefault="00000000" w:rsidRPr="00000000" w14:paraId="000006BA">
      <w:pPr>
        <w:pageBreakBefore w:val="0"/>
        <w:pBdr>
          <w:top w:space="0" w:sz="0" w:val="nil"/>
          <w:left w:space="0" w:sz="0" w:val="nil"/>
          <w:bottom w:space="0" w:sz="0" w:val="nil"/>
          <w:right w:space="0" w:sz="0" w:val="nil"/>
          <w:between w:space="0" w:sz="0" w:val="nil"/>
        </w:pBdr>
        <w:spacing w:line="240" w:lineRule="auto"/>
        <w:ind w:left="2267" w:firstLine="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Art. 115. É reprovado no componente curricular o aluno que deixar de comparecer a mais de 25% (vinte e cinco por cento) do total das aulas e atividades no período letivo, ressalvados os casos previstos em lei. </w:t>
      </w:r>
    </w:p>
    <w:p w:rsidR="00000000" w:rsidDel="00000000" w:rsidP="00000000" w:rsidRDefault="00000000" w:rsidRPr="00000000" w14:paraId="000006BB">
      <w:pPr>
        <w:pageBreakBefore w:val="0"/>
        <w:pBdr>
          <w:top w:space="0" w:sz="0" w:val="nil"/>
          <w:left w:space="0" w:sz="0" w:val="nil"/>
          <w:bottom w:space="0" w:sz="0" w:val="nil"/>
          <w:right w:space="0" w:sz="0" w:val="nil"/>
          <w:between w:space="0" w:sz="0" w:val="nil"/>
        </w:pBdr>
        <w:spacing w:line="240" w:lineRule="auto"/>
        <w:ind w:left="2267" w:firstLine="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Art. 116. O aluno cuja média parcial for maior ou igual a 4 (quatro) e menor que 7 (sete) e que satisfaça os requisitos de assiduidade definidos no Art. 117 terá direito à realização do exame final. Parágrafo único. O prazo para realização do exame final é de, no mínimo, 3 (três) dias úteis, contados a partir da divulgação da média parcial do aluno. </w:t>
      </w:r>
    </w:p>
    <w:p w:rsidR="00000000" w:rsidDel="00000000" w:rsidP="00000000" w:rsidRDefault="00000000" w:rsidRPr="00000000" w14:paraId="000006BC">
      <w:pPr>
        <w:pageBreakBefore w:val="0"/>
        <w:pBdr>
          <w:top w:space="0" w:sz="0" w:val="nil"/>
          <w:left w:space="0" w:sz="0" w:val="nil"/>
          <w:bottom w:space="0" w:sz="0" w:val="nil"/>
          <w:right w:space="0" w:sz="0" w:val="nil"/>
          <w:between w:space="0" w:sz="0" w:val="nil"/>
        </w:pBdr>
        <w:spacing w:line="240" w:lineRule="auto"/>
        <w:ind w:left="2267" w:firstLine="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Art. 117. O rendimento acadêmico final (média final) é obtido pela média aritmética simples entre a média parcial e o resultado do exame final. </w:t>
      </w:r>
    </w:p>
    <w:p w:rsidR="00000000" w:rsidDel="00000000" w:rsidP="00000000" w:rsidRDefault="00000000" w:rsidRPr="00000000" w14:paraId="000006BD">
      <w:pPr>
        <w:pageBreakBefore w:val="0"/>
        <w:pBdr>
          <w:top w:space="0" w:sz="0" w:val="nil"/>
          <w:left w:space="0" w:sz="0" w:val="nil"/>
          <w:bottom w:space="0" w:sz="0" w:val="nil"/>
          <w:right w:space="0" w:sz="0" w:val="nil"/>
          <w:between w:space="0" w:sz="0" w:val="nil"/>
        </w:pBdr>
        <w:spacing w:line="240" w:lineRule="auto"/>
        <w:ind w:left="2267" w:firstLine="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§1º O valor da média final será igual ao da média parcial para os alunos que se encontrarem na situação do Art. 1141 . </w:t>
      </w:r>
    </w:p>
    <w:p w:rsidR="00000000" w:rsidDel="00000000" w:rsidP="00000000" w:rsidRDefault="00000000" w:rsidRPr="00000000" w14:paraId="000006BE">
      <w:pPr>
        <w:pageBreakBefore w:val="0"/>
        <w:pBdr>
          <w:top w:space="0" w:sz="0" w:val="nil"/>
          <w:left w:space="0" w:sz="0" w:val="nil"/>
          <w:bottom w:space="0" w:sz="0" w:val="nil"/>
          <w:right w:space="0" w:sz="0" w:val="nil"/>
          <w:between w:space="0" w:sz="0" w:val="nil"/>
        </w:pBdr>
        <w:spacing w:line="240" w:lineRule="auto"/>
        <w:ind w:left="2267" w:firstLine="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§2º Ao aluno reprovado por falta será atribuída a media final igual a zero. </w:t>
      </w:r>
    </w:p>
    <w:p w:rsidR="00000000" w:rsidDel="00000000" w:rsidP="00000000" w:rsidRDefault="00000000" w:rsidRPr="00000000" w14:paraId="000006BF">
      <w:pPr>
        <w:pageBreakBefore w:val="0"/>
        <w:pBdr>
          <w:top w:space="0" w:sz="0" w:val="nil"/>
          <w:left w:space="0" w:sz="0" w:val="nil"/>
          <w:bottom w:space="0" w:sz="0" w:val="nil"/>
          <w:right w:space="0" w:sz="0" w:val="nil"/>
          <w:between w:space="0" w:sz="0" w:val="nil"/>
        </w:pBdr>
        <w:spacing w:line="240" w:lineRule="auto"/>
        <w:ind w:left="2267" w:firstLine="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Art. 118. A média final mínima para aprovação, depois de realizado o cálculo definido no Art. 117, é 6 (seis).  </w:t>
      </w:r>
    </w:p>
    <w:p w:rsidR="00000000" w:rsidDel="00000000" w:rsidP="00000000" w:rsidRDefault="00000000" w:rsidRPr="00000000" w14:paraId="000006C0">
      <w:pPr>
        <w:pageBreakBefore w:val="0"/>
        <w:pBdr>
          <w:top w:space="0" w:sz="0" w:val="nil"/>
          <w:left w:space="0" w:sz="0" w:val="nil"/>
          <w:bottom w:space="0" w:sz="0" w:val="nil"/>
          <w:right w:space="0" w:sz="0" w:val="nil"/>
          <w:between w:space="0" w:sz="0" w:val="nil"/>
        </w:pBdr>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6C1">
      <w:pPr>
        <w:pageBreakBefore w:val="0"/>
        <w:pBdr>
          <w:top w:space="0" w:sz="0" w:val="nil"/>
          <w:left w:space="0" w:sz="0" w:val="nil"/>
          <w:bottom w:space="0" w:sz="0" w:val="nil"/>
          <w:right w:space="0" w:sz="0" w:val="nil"/>
          <w:between w:space="0" w:sz="0" w:val="nil"/>
        </w:pBdr>
        <w:spacing w:line="36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Respeitadas essas normas gerais, entende-se a avaliação da aprendizagem, no âmbito do curso de Letras - LIBRAS, como parte integrante do processo educativo, vinculando-se diretamente aos objetivos da aprendizagem no contexto do projeto do Curso de Letras - LIBRAS, devendo, portanto, ser realizada de forma contínua, considerando o desempenho do aluno em relação ao que foi planejado, visando à tomada de decisão em relação à consecução dos objetivos propostos e envolvendo também o julgamento do aluno sobre sua própria aprendizagem, sempre que possível.</w:t>
      </w:r>
    </w:p>
    <w:p w:rsidR="00000000" w:rsidDel="00000000" w:rsidP="00000000" w:rsidRDefault="00000000" w:rsidRPr="00000000" w14:paraId="000006C2">
      <w:pPr>
        <w:pageBreakBefore w:val="0"/>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r>
      <w:r w:rsidDel="00000000" w:rsidR="00000000" w:rsidRPr="00000000">
        <w:rPr>
          <w:rFonts w:ascii="Times New Roman" w:cs="Times New Roman" w:eastAsia="Times New Roman" w:hAnsi="Times New Roman"/>
          <w:color w:val="000000"/>
          <w:sz w:val="24"/>
          <w:szCs w:val="24"/>
          <w:rtl w:val="0"/>
        </w:rPr>
        <w:t xml:space="preserve">Assim, a avaliação, utilizando diferentes instrumentos, tem finalidades diagnóstico-formativas:</w:t>
      </w:r>
    </w:p>
    <w:p w:rsidR="00000000" w:rsidDel="00000000" w:rsidP="00000000" w:rsidRDefault="00000000" w:rsidRPr="00000000" w14:paraId="000006C3">
      <w:pPr>
        <w:pageBreakBefore w:val="0"/>
        <w:numPr>
          <w:ilvl w:val="0"/>
          <w:numId w:val="10"/>
        </w:numPr>
        <w:pBdr>
          <w:top w:space="0" w:sz="0" w:val="nil"/>
          <w:left w:space="0" w:sz="0" w:val="nil"/>
          <w:bottom w:space="0" w:sz="0" w:val="nil"/>
          <w:right w:space="0" w:sz="0" w:val="nil"/>
          <w:between w:space="0" w:sz="0" w:val="nil"/>
        </w:pBdr>
        <w:spacing w:after="0" w:line="360" w:lineRule="auto"/>
        <w:ind w:left="72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comparar o desempenho dos alunos nos instrumentos de avaliação aplicados aos objetivos traçados pela disciplina e pelo Curso;</w:t>
      </w:r>
      <w:r w:rsidDel="00000000" w:rsidR="00000000" w:rsidRPr="00000000">
        <w:rPr>
          <w:rtl w:val="0"/>
        </w:rPr>
      </w:r>
    </w:p>
    <w:p w:rsidR="00000000" w:rsidDel="00000000" w:rsidP="00000000" w:rsidRDefault="00000000" w:rsidRPr="00000000" w14:paraId="000006C4">
      <w:pPr>
        <w:pageBreakBefore w:val="0"/>
        <w:numPr>
          <w:ilvl w:val="0"/>
          <w:numId w:val="10"/>
        </w:numPr>
        <w:pBdr>
          <w:top w:space="0" w:sz="0" w:val="nil"/>
          <w:left w:space="0" w:sz="0" w:val="nil"/>
          <w:bottom w:space="0" w:sz="0" w:val="nil"/>
          <w:right w:space="0" w:sz="0" w:val="nil"/>
          <w:between w:space="0" w:sz="0" w:val="nil"/>
        </w:pBdr>
        <w:spacing w:after="0" w:line="360" w:lineRule="auto"/>
        <w:ind w:left="72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detectar dificuldades na aprendizagem;</w:t>
      </w:r>
      <w:r w:rsidDel="00000000" w:rsidR="00000000" w:rsidRPr="00000000">
        <w:rPr>
          <w:rtl w:val="0"/>
        </w:rPr>
      </w:r>
    </w:p>
    <w:p w:rsidR="00000000" w:rsidDel="00000000" w:rsidP="00000000" w:rsidRDefault="00000000" w:rsidRPr="00000000" w14:paraId="000006C5">
      <w:pPr>
        <w:pageBreakBefore w:val="0"/>
        <w:numPr>
          <w:ilvl w:val="0"/>
          <w:numId w:val="10"/>
        </w:numPr>
        <w:pBdr>
          <w:top w:space="0" w:sz="0" w:val="nil"/>
          <w:left w:space="0" w:sz="0" w:val="nil"/>
          <w:bottom w:space="0" w:sz="0" w:val="nil"/>
          <w:right w:space="0" w:sz="0" w:val="nil"/>
          <w:between w:space="0" w:sz="0" w:val="nil"/>
        </w:pBdr>
        <w:spacing w:after="0" w:line="360" w:lineRule="auto"/>
        <w:ind w:left="72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re-planejar;</w:t>
      </w:r>
      <w:r w:rsidDel="00000000" w:rsidR="00000000" w:rsidRPr="00000000">
        <w:rPr>
          <w:rtl w:val="0"/>
        </w:rPr>
      </w:r>
    </w:p>
    <w:p w:rsidR="00000000" w:rsidDel="00000000" w:rsidP="00000000" w:rsidRDefault="00000000" w:rsidRPr="00000000" w14:paraId="000006C6">
      <w:pPr>
        <w:pageBreakBefore w:val="0"/>
        <w:numPr>
          <w:ilvl w:val="0"/>
          <w:numId w:val="10"/>
        </w:numPr>
        <w:pBdr>
          <w:top w:space="0" w:sz="0" w:val="nil"/>
          <w:left w:space="0" w:sz="0" w:val="nil"/>
          <w:bottom w:space="0" w:sz="0" w:val="nil"/>
          <w:right w:space="0" w:sz="0" w:val="nil"/>
          <w:between w:space="0" w:sz="0" w:val="nil"/>
        </w:pBdr>
        <w:spacing w:after="0" w:line="360" w:lineRule="auto"/>
        <w:ind w:left="72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tomar decisões em relação à recuperação, promoção ou retenção do aluno;</w:t>
      </w:r>
      <w:r w:rsidDel="00000000" w:rsidR="00000000" w:rsidRPr="00000000">
        <w:rPr>
          <w:rtl w:val="0"/>
        </w:rPr>
      </w:r>
    </w:p>
    <w:p w:rsidR="00000000" w:rsidDel="00000000" w:rsidP="00000000" w:rsidRDefault="00000000" w:rsidRPr="00000000" w14:paraId="000006C7">
      <w:pPr>
        <w:pageBreakBefore w:val="0"/>
        <w:numPr>
          <w:ilvl w:val="0"/>
          <w:numId w:val="10"/>
        </w:numPr>
        <w:pBdr>
          <w:top w:space="0" w:sz="0" w:val="nil"/>
          <w:left w:space="0" w:sz="0" w:val="nil"/>
          <w:bottom w:space="0" w:sz="0" w:val="nil"/>
          <w:right w:space="0" w:sz="0" w:val="nil"/>
          <w:between w:space="0" w:sz="0" w:val="nil"/>
        </w:pBdr>
        <w:spacing w:after="0" w:line="360" w:lineRule="auto"/>
        <w:ind w:left="72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realimentar o processo de implantação e consolidação do Projeto-Pedagógico.</w:t>
      </w:r>
      <w:r w:rsidDel="00000000" w:rsidR="00000000" w:rsidRPr="00000000">
        <w:rPr>
          <w:rtl w:val="0"/>
        </w:rPr>
      </w:r>
    </w:p>
    <w:p w:rsidR="00000000" w:rsidDel="00000000" w:rsidP="00000000" w:rsidRDefault="00000000" w:rsidRPr="00000000" w14:paraId="000006C8">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6C9">
      <w:pPr>
        <w:pageBreakBefore w:val="0"/>
        <w:pBdr>
          <w:top w:space="0" w:sz="0" w:val="nil"/>
          <w:left w:space="0" w:sz="0" w:val="nil"/>
          <w:bottom w:space="0" w:sz="0" w:val="nil"/>
          <w:right w:space="0" w:sz="0" w:val="nil"/>
          <w:between w:space="0" w:sz="0" w:val="nil"/>
        </w:pBdr>
        <w:spacing w:after="0" w:line="36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 Curso de Letras - LIBRAS, entende-se que é relevante analisar a capacidade de reflexão crítica dos alunos frente às suas próprias experiências, a fim de que possam atuar, dentro de seus limites, sobre o que os impede de agir para transformar aquilo que julgam limitados em termos do projeto pedagógico. Neste sentido, a relação teoria-prática coloca-se como imperativo no tratamento do conteúdo selecionado para o curso e a relação intersubjetiva, dialógica professor/aluno - mediada principalmente por textos - se torna fundamental. O trabalho do professor, portanto, ao organizar o material didático básico para a orientação do aluno deve contribuir para que todos questionem aquilo que julgam saber e, principalmente, para que questionem os princípios subjacentes a este saber.</w:t>
      </w:r>
    </w:p>
    <w:p w:rsidR="00000000" w:rsidDel="00000000" w:rsidP="00000000" w:rsidRDefault="00000000" w:rsidRPr="00000000" w14:paraId="000006CA">
      <w:pPr>
        <w:pageBreakBefore w:val="0"/>
        <w:pBdr>
          <w:top w:space="0" w:sz="0" w:val="nil"/>
          <w:left w:space="0" w:sz="0" w:val="nil"/>
          <w:bottom w:space="0" w:sz="0" w:val="nil"/>
          <w:right w:space="0" w:sz="0" w:val="nil"/>
          <w:between w:space="0" w:sz="0" w:val="nil"/>
        </w:pBdr>
        <w:spacing w:after="0" w:line="36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Para que isso ocorra, há uma preocupação em desencadear um processo de avaliação que possibilite analisar como ocorre não só a aprendizagem da Língua de Sinais Brasileira pelos alunos, mas também como se realiza o surgimento de outras formas de conhecimento, obtidas de sua prática e experiência, a partir dos referenciais teóricos trabalhados no curso. Por isso, a verificação da aprendizagem ocorrerá de forma presencial, com utilização de instrumentos diversos, que exijam dos estudantes não só síntese dos conteúdos trabalhados, mas também outras produções.  </w:t>
      </w:r>
    </w:p>
    <w:p w:rsidR="00000000" w:rsidDel="00000000" w:rsidP="00000000" w:rsidRDefault="00000000" w:rsidRPr="00000000" w14:paraId="000006CB">
      <w:pPr>
        <w:pageBreakBefore w:val="0"/>
        <w:pBdr>
          <w:top w:space="0" w:sz="0" w:val="nil"/>
          <w:left w:space="0" w:sz="0" w:val="nil"/>
          <w:bottom w:space="0" w:sz="0" w:val="nil"/>
          <w:right w:space="0" w:sz="0" w:val="nil"/>
          <w:between w:space="0" w:sz="0" w:val="nil"/>
        </w:pBdr>
        <w:spacing w:after="0" w:line="36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Esses instrumentos de avaliação (tais como pesquisas, produções textuais escritas e orais, seminários, auto-avaliações, testes diagnósticos, provas individuais e em grupo, e outros) são elaborados pelos professores responsáveis pelas áreas de conhecimento, que, juntamente com a Coordenação do Curso, ficarão responsáveis por adequar o sistema de avaliação como melhor se adaptar à sua disciplina.</w:t>
      </w:r>
    </w:p>
    <w:p w:rsidR="00000000" w:rsidDel="00000000" w:rsidP="00000000" w:rsidRDefault="00000000" w:rsidRPr="00000000" w14:paraId="000006CC">
      <w:pPr>
        <w:pageBreakBefore w:val="0"/>
        <w:pBdr>
          <w:top w:space="0" w:sz="0" w:val="nil"/>
          <w:left w:space="0" w:sz="0" w:val="nil"/>
          <w:bottom w:space="0" w:sz="0" w:val="nil"/>
          <w:right w:space="0" w:sz="0" w:val="nil"/>
          <w:between w:space="0" w:sz="0" w:val="nil"/>
        </w:pBdr>
        <w:spacing w:after="0" w:line="360" w:lineRule="auto"/>
        <w:ind w:firstLine="708"/>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6CD">
      <w:pPr>
        <w:pStyle w:val="Heading2"/>
        <w:pageBreakBefore w:val="0"/>
        <w:rPr/>
      </w:pPr>
      <w:bookmarkStart w:colFirst="0" w:colLast="0" w:name="_2u6wntf" w:id="44"/>
      <w:bookmarkEnd w:id="44"/>
      <w:r w:rsidDel="00000000" w:rsidR="00000000" w:rsidRPr="00000000">
        <w:rPr>
          <w:rtl w:val="0"/>
        </w:rPr>
        <w:t xml:space="preserve">5.2 Avaliação do Projeto Pedagógico do Curso</w:t>
      </w:r>
    </w:p>
    <w:p w:rsidR="00000000" w:rsidDel="00000000" w:rsidP="00000000" w:rsidRDefault="00000000" w:rsidRPr="00000000" w14:paraId="000006CE">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4"/>
          <w:szCs w:val="24"/>
          <w:highlight w:val="yellow"/>
        </w:rPr>
      </w:pPr>
      <w:r w:rsidDel="00000000" w:rsidR="00000000" w:rsidRPr="00000000">
        <w:rPr>
          <w:rtl w:val="0"/>
        </w:rPr>
      </w:r>
    </w:p>
    <w:p w:rsidR="00000000" w:rsidDel="00000000" w:rsidP="00000000" w:rsidRDefault="00000000" w:rsidRPr="00000000" w14:paraId="000006CF">
      <w:pPr>
        <w:pageBreakBefore w:val="0"/>
        <w:pBdr>
          <w:top w:space="0" w:sz="0" w:val="nil"/>
          <w:left w:space="0" w:sz="0" w:val="nil"/>
          <w:bottom w:space="0" w:sz="0" w:val="nil"/>
          <w:right w:space="0" w:sz="0" w:val="nil"/>
          <w:between w:space="0" w:sz="0" w:val="nil"/>
        </w:pBdr>
        <w:spacing w:line="36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Conforme especificado no Plano de Desenvolvimento Institucional - PDI 2015-2019, o Projeto Pedagógico do Curso exige:</w:t>
      </w:r>
    </w:p>
    <w:p w:rsidR="00000000" w:rsidDel="00000000" w:rsidP="00000000" w:rsidRDefault="00000000" w:rsidRPr="00000000" w14:paraId="000006D0">
      <w:pPr>
        <w:pageBreakBefore w:val="0"/>
        <w:pBdr>
          <w:top w:space="0" w:sz="0" w:val="nil"/>
          <w:left w:space="0" w:sz="0" w:val="nil"/>
          <w:bottom w:space="0" w:sz="0" w:val="nil"/>
          <w:right w:space="0" w:sz="0" w:val="nil"/>
          <w:between w:space="0" w:sz="0" w:val="nil"/>
        </w:pBdr>
        <w:spacing w:line="240" w:lineRule="auto"/>
        <w:ind w:left="226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0"/>
          <w:szCs w:val="20"/>
          <w:rtl w:val="0"/>
        </w:rPr>
        <w:t xml:space="preserve">reportar-se aos desafios do campo de conhecimento profissional e à atribuição social da profissão; buscar, nas diversas dimensões curriculares, um novo papel para a ação docente; e adotar valores éticos e políticos fundamentais para o exercício da cidadania, da democracia e da responsabilidade coletiva. Assim, a elaboração do Projeto Pedagógico de cada Curso da UFPI tem por base o compromisso com a inovação na organização curricular, seja com relação à incorporação dos avanços tecnológicos, seja com a integralização do curso ao perfil desejado do egresso e ao sistema educacional em sua totalidade.</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6D1">
      <w:pPr>
        <w:pageBreakBefore w:val="0"/>
        <w:pBdr>
          <w:top w:space="0" w:sz="0" w:val="nil"/>
          <w:left w:space="0" w:sz="0" w:val="nil"/>
          <w:bottom w:space="0" w:sz="0" w:val="nil"/>
          <w:right w:space="0" w:sz="0" w:val="nil"/>
          <w:between w:space="0" w:sz="0" w:val="nil"/>
        </w:pBdr>
        <w:spacing w:line="36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Visando o atendimento a essas exigências, o PPC do curso de Letras-LIBRAS estará em em permanente avaliação com o objetivo de identificar falhas e defasagens nos diferentes componentes curriculares (princípios, objetivos do curso, perfil, conteúdos, sequência das disciplinas, etc.) bem como de indicar alternativas de ação com vistas à melhoria qualitativa do PPC. </w:t>
      </w:r>
    </w:p>
    <w:p w:rsidR="00000000" w:rsidDel="00000000" w:rsidP="00000000" w:rsidRDefault="00000000" w:rsidRPr="00000000" w14:paraId="000006D2">
      <w:pPr>
        <w:pageBreakBefore w:val="0"/>
        <w:pBdr>
          <w:top w:space="0" w:sz="0" w:val="nil"/>
          <w:left w:space="0" w:sz="0" w:val="nil"/>
          <w:bottom w:space="0" w:sz="0" w:val="nil"/>
          <w:right w:space="0" w:sz="0" w:val="nil"/>
          <w:between w:space="0" w:sz="0" w:val="nil"/>
        </w:pBdr>
        <w:spacing w:line="36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Essa avaliação, de caráter formativo, será realizada, principalmente, a partir das seguintes fontes: ao final de cada período letivo, através de questionários envolvendo professores e estudantes, visando à melhoria da operacionalização do curso; pelo acompanhamento de egressos, através de aplicação de questionários aos mesmos e junto às instituições que absorvem os profissionais qualificados no curso de Letras - LIBRAS pela UFPI, considerando os aspectos relacionados aos objetivos do curso e do perfil profissional; a partir dos resultados de cada ciclo avaliativo fornecidos pelo Sistema Nacional de Avaliação da Educação Superior (Sinaes), instituído pela</w:t>
      </w:r>
      <w:r w:rsidDel="00000000" w:rsidR="00000000" w:rsidRPr="00000000">
        <w:rPr>
          <w:color w:val="000000"/>
          <w:rtl w:val="0"/>
        </w:rPr>
        <w:t xml:space="preserve"> </w:t>
      </w:r>
      <w:r w:rsidDel="00000000" w:rsidR="00000000" w:rsidRPr="00000000">
        <w:rPr>
          <w:rFonts w:ascii="Times New Roman" w:cs="Times New Roman" w:eastAsia="Times New Roman" w:hAnsi="Times New Roman"/>
          <w:color w:val="000000"/>
          <w:sz w:val="24"/>
          <w:szCs w:val="24"/>
          <w:rtl w:val="0"/>
        </w:rPr>
        <w:t xml:space="preserve">Lei nº 10.861, de 14.04.2004.</w:t>
      </w:r>
    </w:p>
    <w:p w:rsidR="00000000" w:rsidDel="00000000" w:rsidP="00000000" w:rsidRDefault="00000000" w:rsidRPr="00000000" w14:paraId="000006D3">
      <w:pPr>
        <w:pageBreakBefore w:val="0"/>
        <w:pBdr>
          <w:top w:space="0" w:sz="0" w:val="nil"/>
          <w:left w:space="0" w:sz="0" w:val="nil"/>
          <w:bottom w:space="0" w:sz="0" w:val="nil"/>
          <w:right w:space="0" w:sz="0" w:val="nil"/>
          <w:between w:space="0" w:sz="0" w:val="nil"/>
        </w:pBdr>
        <w:spacing w:line="36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Os dados coletados dessas fontes serão periodicamente analisados pelo Núcleo Docente Estruturante do Curso (NDE) para que seja verificado se o PPC continua atendendo satisfatoriamente às demandas relacionadas ao perfil dos licenciados em Letras-LIBRAS. A partir dessa análise, se for constatada necessidade de modificação do PPC, serão seguidas as normas constantes no Art. 29 da Resolução 177/2012: </w:t>
      </w:r>
    </w:p>
    <w:p w:rsidR="00000000" w:rsidDel="00000000" w:rsidP="00000000" w:rsidRDefault="00000000" w:rsidRPr="00000000" w14:paraId="000006D4">
      <w:pPr>
        <w:pageBreakBefore w:val="0"/>
        <w:pBdr>
          <w:top w:space="0" w:sz="0" w:val="nil"/>
          <w:left w:space="0" w:sz="0" w:val="nil"/>
          <w:bottom w:space="0" w:sz="0" w:val="nil"/>
          <w:right w:space="0" w:sz="0" w:val="nil"/>
          <w:between w:space="0" w:sz="0" w:val="nil"/>
        </w:pBdr>
        <w:spacing w:line="240" w:lineRule="auto"/>
        <w:ind w:left="2267" w:firstLine="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Art. 29. Todas as mudanças no projeto pedagógico (PPC) devem ser propostas pelo núcleo docente estruturante (NDE), deliberadas pelo colegiado do curso e, após análise pela Coordenação de Currículo da PREG (CC/PREG), homologadas pela Câmara de Ensino de Graduação (CAMEN) até 30 (trinta) dias antes da publicação da solicitação de oferta de componentes curriculares referente ao semestre letivo da sua implementação. </w:t>
      </w:r>
    </w:p>
    <w:p w:rsidR="00000000" w:rsidDel="00000000" w:rsidP="00000000" w:rsidRDefault="00000000" w:rsidRPr="00000000" w14:paraId="000006D5">
      <w:pPr>
        <w:pageBreakBefore w:val="0"/>
        <w:pBdr>
          <w:top w:space="0" w:sz="0" w:val="nil"/>
          <w:left w:space="0" w:sz="0" w:val="nil"/>
          <w:bottom w:space="0" w:sz="0" w:val="nil"/>
          <w:right w:space="0" w:sz="0" w:val="nil"/>
          <w:between w:space="0" w:sz="0" w:val="nil"/>
        </w:pBdr>
        <w:spacing w:line="240" w:lineRule="auto"/>
        <w:ind w:left="2267" w:firstLine="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§1º A Câmara de Ensino de Graduação (CAMEN) será a instância final de aprovação de mudanças no projeto pedagógico (PPC), desde que tais mudanças não tenham como consequência alterações na carga horária mínima ou no tempo para integralização curricular. </w:t>
      </w:r>
    </w:p>
    <w:p w:rsidR="00000000" w:rsidDel="00000000" w:rsidP="00000000" w:rsidRDefault="00000000" w:rsidRPr="00000000" w14:paraId="000006D6">
      <w:pPr>
        <w:pageBreakBefore w:val="0"/>
        <w:pBdr>
          <w:top w:space="0" w:sz="0" w:val="nil"/>
          <w:left w:space="0" w:sz="0" w:val="nil"/>
          <w:bottom w:space="0" w:sz="0" w:val="nil"/>
          <w:right w:space="0" w:sz="0" w:val="nil"/>
          <w:between w:space="0" w:sz="0" w:val="nil"/>
        </w:pBdr>
        <w:spacing w:line="240" w:lineRule="auto"/>
        <w:ind w:left="2267" w:firstLine="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§2º Havendo alteração na carga horária mínima ou no tempo para integralização curricular, ou ainda nos casos previstos no parágrafo único do Art. 10, a instância final de aprovação das mudanças será o Conselho de Ensino, Pesquisa e Extensão (CEPEX). </w:t>
      </w:r>
    </w:p>
    <w:p w:rsidR="00000000" w:rsidDel="00000000" w:rsidP="00000000" w:rsidRDefault="00000000" w:rsidRPr="00000000" w14:paraId="000006D7">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6D8">
      <w:pPr>
        <w:pStyle w:val="Heading1"/>
        <w:pageBreakBefore w:val="0"/>
        <w:rPr/>
      </w:pPr>
      <w:bookmarkStart w:colFirst="0" w:colLast="0" w:name="_19c6y18" w:id="45"/>
      <w:bookmarkEnd w:id="45"/>
      <w:r w:rsidDel="00000000" w:rsidR="00000000" w:rsidRPr="00000000">
        <w:rPr>
          <w:rtl w:val="0"/>
        </w:rPr>
        <w:t xml:space="preserve">6 EMENTÁRIO DAS DISCIPLINAS (BIBLIOGRAFIA)</w:t>
      </w:r>
    </w:p>
    <w:p w:rsidR="00000000" w:rsidDel="00000000" w:rsidP="00000000" w:rsidRDefault="00000000" w:rsidRPr="00000000" w14:paraId="000006D9">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6DA">
      <w:pPr>
        <w:pStyle w:val="Heading2"/>
        <w:pageBreakBefore w:val="0"/>
        <w:rPr/>
      </w:pPr>
      <w:bookmarkStart w:colFirst="0" w:colLast="0" w:name="_3tbugp1" w:id="46"/>
      <w:bookmarkEnd w:id="46"/>
      <w:r w:rsidDel="00000000" w:rsidR="00000000" w:rsidRPr="00000000">
        <w:rPr>
          <w:rtl w:val="0"/>
        </w:rPr>
        <w:t xml:space="preserve">6.1 Disciplinas Obrigatórias</w:t>
      </w:r>
    </w:p>
    <w:p w:rsidR="00000000" w:rsidDel="00000000" w:rsidP="00000000" w:rsidRDefault="00000000" w:rsidRPr="00000000" w14:paraId="000006DB">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6DC">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1º PERÍODO</w:t>
      </w:r>
    </w:p>
    <w:tbl>
      <w:tblPr>
        <w:tblStyle w:val="Table18"/>
        <w:tblW w:w="9034.0" w:type="dxa"/>
        <w:jc w:val="left"/>
        <w:tblInd w:w="-82.0" w:type="dxa"/>
        <w:tblLayout w:type="fixed"/>
        <w:tblLook w:val="0000"/>
      </w:tblPr>
      <w:tblGrid>
        <w:gridCol w:w="1708"/>
        <w:gridCol w:w="1925"/>
        <w:gridCol w:w="1716"/>
        <w:gridCol w:w="3685"/>
        <w:tblGridChange w:id="0">
          <w:tblGrid>
            <w:gridCol w:w="1708"/>
            <w:gridCol w:w="1925"/>
            <w:gridCol w:w="1716"/>
            <w:gridCol w:w="3685"/>
          </w:tblGrid>
        </w:tblGridChange>
      </w:tblGrid>
      <w:tr>
        <w:trPr>
          <w:cantSplit w:val="0"/>
          <w:trHeight w:val="1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DD">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Seminário de Introdução ao Curso</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E0">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 LIBRAS001</w:t>
            </w:r>
          </w:p>
        </w:tc>
      </w:tr>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E1">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 Letras - LIBRAS</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6E5">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6E6">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6E7">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6E9">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1.0.0</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6EA">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15h</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6EB">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r>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ED">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EMENTA:</w:t>
            </w:r>
            <w:r w:rsidDel="00000000" w:rsidR="00000000" w:rsidRPr="00000000">
              <w:rPr>
                <w:rFonts w:ascii="Times New Roman" w:cs="Times New Roman" w:eastAsia="Times New Roman" w:hAnsi="Times New Roman"/>
                <w:color w:val="000000"/>
                <w:sz w:val="24"/>
                <w:szCs w:val="24"/>
                <w:rtl w:val="0"/>
              </w:rPr>
              <w:t xml:space="preserve"> Projeto Pedagógico do Curso de Licenciatura em Letras - LIBRAS. O licenciado em Letras - LIBRAS. Instâncias do Centro de Ciências da Humanas e Letras e da UFPI e suas competências envolvidas com o Curso de Letras - LIBRAS.</w:t>
            </w:r>
            <w:r w:rsidDel="00000000" w:rsidR="00000000" w:rsidRPr="00000000">
              <w:rPr>
                <w:rtl w:val="0"/>
              </w:rPr>
            </w:r>
          </w:p>
        </w:tc>
      </w:tr>
      <w:tr>
        <w:trPr>
          <w:cantSplit w:val="0"/>
          <w:trHeight w:val="42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6F1">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F5">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PIAUÍ, UFPI. </w:t>
            </w:r>
            <w:r w:rsidDel="00000000" w:rsidR="00000000" w:rsidRPr="00000000">
              <w:rPr>
                <w:rFonts w:ascii="Times New Roman" w:cs="Times New Roman" w:eastAsia="Times New Roman" w:hAnsi="Times New Roman"/>
                <w:i w:val="1"/>
                <w:color w:val="000000"/>
                <w:sz w:val="24"/>
                <w:szCs w:val="24"/>
                <w:rtl w:val="0"/>
              </w:rPr>
              <w:t xml:space="preserve">Estatuto da UFPI</w:t>
            </w:r>
            <w:r w:rsidDel="00000000" w:rsidR="00000000" w:rsidRPr="00000000">
              <w:rPr>
                <w:rFonts w:ascii="Times New Roman" w:cs="Times New Roman" w:eastAsia="Times New Roman" w:hAnsi="Times New Roman"/>
                <w:color w:val="000000"/>
                <w:sz w:val="24"/>
                <w:szCs w:val="24"/>
                <w:rtl w:val="0"/>
              </w:rPr>
              <w:t xml:space="preserve">. Teresina: Edufpi, 1999.</w:t>
            </w:r>
          </w:p>
          <w:p w:rsidR="00000000" w:rsidDel="00000000" w:rsidP="00000000" w:rsidRDefault="00000000" w:rsidRPr="00000000" w14:paraId="000006F6">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6F7">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PIAUÍ, UFPI. </w:t>
            </w:r>
            <w:r w:rsidDel="00000000" w:rsidR="00000000" w:rsidRPr="00000000">
              <w:rPr>
                <w:rFonts w:ascii="Times New Roman" w:cs="Times New Roman" w:eastAsia="Times New Roman" w:hAnsi="Times New Roman"/>
                <w:i w:val="1"/>
                <w:color w:val="000000"/>
                <w:sz w:val="24"/>
                <w:szCs w:val="24"/>
                <w:rtl w:val="0"/>
              </w:rPr>
              <w:t xml:space="preserve">Projeto Pedagógico do Curso de Letras-LIBRAS da UFPI</w:t>
            </w:r>
            <w:r w:rsidDel="00000000" w:rsidR="00000000" w:rsidRPr="00000000">
              <w:rPr>
                <w:rFonts w:ascii="Times New Roman" w:cs="Times New Roman" w:eastAsia="Times New Roman" w:hAnsi="Times New Roman"/>
                <w:color w:val="000000"/>
                <w:sz w:val="24"/>
                <w:szCs w:val="24"/>
                <w:rtl w:val="0"/>
              </w:rPr>
              <w:t xml:space="preserve">. Teresina: 2007.</w:t>
            </w:r>
          </w:p>
          <w:p w:rsidR="00000000" w:rsidDel="00000000" w:rsidP="00000000" w:rsidRDefault="00000000" w:rsidRPr="00000000" w14:paraId="000006F8">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6F9">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PIAUÍ, UFPI. </w:t>
            </w:r>
            <w:r w:rsidDel="00000000" w:rsidR="00000000" w:rsidRPr="00000000">
              <w:rPr>
                <w:rFonts w:ascii="Times New Roman" w:cs="Times New Roman" w:eastAsia="Times New Roman" w:hAnsi="Times New Roman"/>
                <w:i w:val="1"/>
                <w:color w:val="000000"/>
                <w:sz w:val="24"/>
                <w:szCs w:val="24"/>
                <w:rtl w:val="0"/>
              </w:rPr>
              <w:t xml:space="preserve">Regimento Geral da UFPI</w:t>
            </w:r>
            <w:r w:rsidDel="00000000" w:rsidR="00000000" w:rsidRPr="00000000">
              <w:rPr>
                <w:rFonts w:ascii="Times New Roman" w:cs="Times New Roman" w:eastAsia="Times New Roman" w:hAnsi="Times New Roman"/>
                <w:color w:val="000000"/>
                <w:sz w:val="24"/>
                <w:szCs w:val="24"/>
                <w:rtl w:val="0"/>
              </w:rPr>
              <w:t xml:space="preserve">. Teresina: Edufpi, 1999.</w:t>
            </w:r>
          </w:p>
          <w:p w:rsidR="00000000" w:rsidDel="00000000" w:rsidP="00000000" w:rsidRDefault="00000000" w:rsidRPr="00000000" w14:paraId="000006FA">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6FE">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02">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GESSER, Audrei. </w:t>
            </w:r>
            <w:r w:rsidDel="00000000" w:rsidR="00000000" w:rsidRPr="00000000">
              <w:rPr>
                <w:rFonts w:ascii="Times New Roman" w:cs="Times New Roman" w:eastAsia="Times New Roman" w:hAnsi="Times New Roman"/>
                <w:i w:val="1"/>
                <w:color w:val="000000"/>
                <w:sz w:val="24"/>
                <w:szCs w:val="24"/>
                <w:highlight w:val="white"/>
                <w:rtl w:val="0"/>
              </w:rPr>
              <w:t xml:space="preserve">Libras</w:t>
            </w:r>
            <w:r w:rsidDel="00000000" w:rsidR="00000000" w:rsidRPr="00000000">
              <w:rPr>
                <w:rFonts w:ascii="Times New Roman" w:cs="Times New Roman" w:eastAsia="Times New Roman" w:hAnsi="Times New Roman"/>
                <w:color w:val="000000"/>
                <w:sz w:val="24"/>
                <w:szCs w:val="24"/>
                <w:highlight w:val="white"/>
                <w:rtl w:val="0"/>
              </w:rPr>
              <w:t xml:space="preserve">? Que </w:t>
            </w:r>
            <w:r w:rsidDel="00000000" w:rsidR="00000000" w:rsidRPr="00000000">
              <w:rPr>
                <w:rFonts w:ascii="Times New Roman" w:cs="Times New Roman" w:eastAsia="Times New Roman" w:hAnsi="Times New Roman"/>
                <w:i w:val="1"/>
                <w:color w:val="000000"/>
                <w:sz w:val="24"/>
                <w:szCs w:val="24"/>
                <w:highlight w:val="white"/>
                <w:rtl w:val="0"/>
              </w:rPr>
              <w:t xml:space="preserve">língua</w:t>
            </w:r>
            <w:r w:rsidDel="00000000" w:rsidR="00000000" w:rsidRPr="00000000">
              <w:rPr>
                <w:rFonts w:ascii="Times New Roman" w:cs="Times New Roman" w:eastAsia="Times New Roman" w:hAnsi="Times New Roman"/>
                <w:color w:val="000000"/>
                <w:sz w:val="24"/>
                <w:szCs w:val="24"/>
                <w:highlight w:val="white"/>
                <w:rtl w:val="0"/>
              </w:rPr>
              <w:t xml:space="preserve"> é </w:t>
            </w:r>
            <w:r w:rsidDel="00000000" w:rsidR="00000000" w:rsidRPr="00000000">
              <w:rPr>
                <w:rFonts w:ascii="Times New Roman" w:cs="Times New Roman" w:eastAsia="Times New Roman" w:hAnsi="Times New Roman"/>
                <w:i w:val="1"/>
                <w:color w:val="000000"/>
                <w:sz w:val="24"/>
                <w:szCs w:val="24"/>
                <w:highlight w:val="white"/>
                <w:rtl w:val="0"/>
              </w:rPr>
              <w:t xml:space="preserve">essa</w:t>
            </w:r>
            <w:r w:rsidDel="00000000" w:rsidR="00000000" w:rsidRPr="00000000">
              <w:rPr>
                <w:rFonts w:ascii="Times New Roman" w:cs="Times New Roman" w:eastAsia="Times New Roman" w:hAnsi="Times New Roman"/>
                <w:color w:val="000000"/>
                <w:sz w:val="24"/>
                <w:szCs w:val="24"/>
                <w:highlight w:val="white"/>
                <w:rtl w:val="0"/>
              </w:rPr>
              <w:t xml:space="preserve">? São Paulo: Parábola, 2009.</w:t>
            </w:r>
          </w:p>
          <w:p w:rsidR="00000000" w:rsidDel="00000000" w:rsidP="00000000" w:rsidRDefault="00000000" w:rsidRPr="00000000" w14:paraId="00000703">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704">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SIMONE, M. C. &amp; LEMES, V.P. </w:t>
            </w:r>
            <w:r w:rsidDel="00000000" w:rsidR="00000000" w:rsidRPr="00000000">
              <w:rPr>
                <w:rFonts w:ascii="Times New Roman" w:cs="Times New Roman" w:eastAsia="Times New Roman" w:hAnsi="Times New Roman"/>
                <w:i w:val="1"/>
                <w:color w:val="000000"/>
                <w:sz w:val="24"/>
                <w:szCs w:val="24"/>
                <w:rtl w:val="0"/>
              </w:rPr>
              <w:t xml:space="preserve">Surdez na infância, diagnóstico e terapia</w:t>
            </w:r>
            <w:r w:rsidDel="00000000" w:rsidR="00000000" w:rsidRPr="00000000">
              <w:rPr>
                <w:rFonts w:ascii="Times New Roman" w:cs="Times New Roman" w:eastAsia="Times New Roman" w:hAnsi="Times New Roman"/>
                <w:color w:val="000000"/>
                <w:sz w:val="24"/>
                <w:szCs w:val="24"/>
                <w:rtl w:val="0"/>
              </w:rPr>
              <w:t xml:space="preserve">. Rio de Janeiro: Soluções gráficas Design Studio, 1997. </w:t>
            </w:r>
          </w:p>
          <w:p w:rsidR="00000000" w:rsidDel="00000000" w:rsidP="00000000" w:rsidRDefault="00000000" w:rsidRPr="00000000" w14:paraId="00000705">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706">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SKLIAR, C. </w:t>
            </w:r>
            <w:r w:rsidDel="00000000" w:rsidR="00000000" w:rsidRPr="00000000">
              <w:rPr>
                <w:rFonts w:ascii="Times New Roman" w:cs="Times New Roman" w:eastAsia="Times New Roman" w:hAnsi="Times New Roman"/>
                <w:i w:val="1"/>
                <w:color w:val="000000"/>
                <w:sz w:val="24"/>
                <w:szCs w:val="24"/>
                <w:rtl w:val="0"/>
              </w:rPr>
              <w:t xml:space="preserve">A localização política da educação biblíngue para surdos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In:</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Atualidades para educação bilíngue para surdos</w:t>
            </w:r>
            <w:r w:rsidDel="00000000" w:rsidR="00000000" w:rsidRPr="00000000">
              <w:rPr>
                <w:rFonts w:ascii="Times New Roman" w:cs="Times New Roman" w:eastAsia="Times New Roman" w:hAnsi="Times New Roman"/>
                <w:color w:val="000000"/>
                <w:sz w:val="24"/>
                <w:szCs w:val="24"/>
                <w:rtl w:val="0"/>
              </w:rPr>
              <w:t xml:space="preserve">. Porto Alegre: Editora Mediação,1999.</w:t>
            </w:r>
          </w:p>
          <w:p w:rsidR="00000000" w:rsidDel="00000000" w:rsidP="00000000" w:rsidRDefault="00000000" w:rsidRPr="00000000" w14:paraId="00000707">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708">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SNACHES, C. </w:t>
            </w:r>
            <w:r w:rsidDel="00000000" w:rsidR="00000000" w:rsidRPr="00000000">
              <w:rPr>
                <w:rFonts w:ascii="Times New Roman" w:cs="Times New Roman" w:eastAsia="Times New Roman" w:hAnsi="Times New Roman"/>
                <w:i w:val="1"/>
                <w:color w:val="000000"/>
                <w:sz w:val="24"/>
                <w:szCs w:val="24"/>
                <w:rtl w:val="0"/>
              </w:rPr>
              <w:t xml:space="preserve">Vida para os surdos</w:t>
            </w:r>
            <w:r w:rsidDel="00000000" w:rsidR="00000000" w:rsidRPr="00000000">
              <w:rPr>
                <w:rFonts w:ascii="Times New Roman" w:cs="Times New Roman" w:eastAsia="Times New Roman" w:hAnsi="Times New Roman"/>
                <w:color w:val="000000"/>
                <w:sz w:val="24"/>
                <w:szCs w:val="24"/>
                <w:rtl w:val="0"/>
              </w:rPr>
              <w:t xml:space="preserve">. Revista Nova Escola. Rio de Janeiro: Abril,1993.</w:t>
            </w:r>
          </w:p>
        </w:tc>
      </w:tr>
    </w:tbl>
    <w:p w:rsidR="00000000" w:rsidDel="00000000" w:rsidP="00000000" w:rsidRDefault="00000000" w:rsidRPr="00000000" w14:paraId="0000070C">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tbl>
      <w:tblPr>
        <w:tblStyle w:val="Table19"/>
        <w:tblW w:w="9034.0" w:type="dxa"/>
        <w:jc w:val="left"/>
        <w:tblInd w:w="-82.0" w:type="dxa"/>
        <w:tblLayout w:type="fixed"/>
        <w:tblLook w:val="0000"/>
      </w:tblPr>
      <w:tblGrid>
        <w:gridCol w:w="1708"/>
        <w:gridCol w:w="1925"/>
        <w:gridCol w:w="1716"/>
        <w:gridCol w:w="3685"/>
        <w:tblGridChange w:id="0">
          <w:tblGrid>
            <w:gridCol w:w="1708"/>
            <w:gridCol w:w="1925"/>
            <w:gridCol w:w="1716"/>
            <w:gridCol w:w="3685"/>
          </w:tblGrid>
        </w:tblGridChange>
      </w:tblGrid>
      <w:tr>
        <w:trPr>
          <w:cantSplit w:val="0"/>
          <w:trHeight w:val="1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0D">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História da Educação</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10">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 DFE0097</w:t>
            </w:r>
          </w:p>
        </w:tc>
      </w:tr>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11">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 Departamento de Fundamentos da Educação</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715">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716">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717">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719">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3.1.0</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71A">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60h</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71B">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r>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1D">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EMENTA</w:t>
            </w:r>
            <w:r w:rsidDel="00000000" w:rsidR="00000000" w:rsidRPr="00000000">
              <w:rPr>
                <w:rFonts w:ascii="Times New Roman" w:cs="Times New Roman" w:eastAsia="Times New Roman" w:hAnsi="Times New Roman"/>
                <w:color w:val="000000"/>
                <w:sz w:val="24"/>
                <w:szCs w:val="24"/>
                <w:rtl w:val="0"/>
              </w:rPr>
              <w:t xml:space="preserve">: História da educação: fundamentos teórico-metodológicos e importância na formação do educador. Principais teorias e práticas educacionais desenvolvidas na história da humanidade. Visão histórica dos elementos mais significativos da educação brasileira e piauiense, considerando o contexto social, político, econômico e cultural de cada período. História da educação de surdos. O impacto do Congresso de Milão (1880) na educação de surdos no Brasil. Legislação e surdez. As políticas de inclusão e exclusão sociais e educacionais. Modelos educacionais na educação de surdos: modelos clínicos, antropológicos, da diferença e mistos. </w:t>
            </w:r>
            <w:r w:rsidDel="00000000" w:rsidR="00000000" w:rsidRPr="00000000">
              <w:rPr>
                <w:rtl w:val="0"/>
              </w:rPr>
            </w:r>
          </w:p>
        </w:tc>
      </w:tr>
      <w:tr>
        <w:trPr>
          <w:cantSplit w:val="0"/>
          <w:trHeight w:val="42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721">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25">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BRITO, I.S. </w:t>
            </w:r>
            <w:r w:rsidDel="00000000" w:rsidR="00000000" w:rsidRPr="00000000">
              <w:rPr>
                <w:rFonts w:ascii="Times New Roman" w:cs="Times New Roman" w:eastAsia="Times New Roman" w:hAnsi="Times New Roman"/>
                <w:i w:val="1"/>
                <w:color w:val="000000"/>
                <w:sz w:val="24"/>
                <w:szCs w:val="24"/>
                <w:rtl w:val="0"/>
              </w:rPr>
              <w:t xml:space="preserve">História da educação no Piauí.</w:t>
            </w:r>
            <w:r w:rsidDel="00000000" w:rsidR="00000000" w:rsidRPr="00000000">
              <w:rPr>
                <w:rFonts w:ascii="Times New Roman" w:cs="Times New Roman" w:eastAsia="Times New Roman" w:hAnsi="Times New Roman"/>
                <w:color w:val="000000"/>
                <w:sz w:val="24"/>
                <w:szCs w:val="24"/>
                <w:rtl w:val="0"/>
              </w:rPr>
              <w:t xml:space="preserve"> Teresina: EDUFPI, 1996.</w:t>
            </w:r>
          </w:p>
          <w:p w:rsidR="00000000" w:rsidDel="00000000" w:rsidP="00000000" w:rsidRDefault="00000000" w:rsidRPr="00000000" w14:paraId="00000726">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727">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BUFFA, E; NOSELLA, P. </w:t>
            </w:r>
            <w:r w:rsidDel="00000000" w:rsidR="00000000" w:rsidRPr="00000000">
              <w:rPr>
                <w:rFonts w:ascii="Times New Roman" w:cs="Times New Roman" w:eastAsia="Times New Roman" w:hAnsi="Times New Roman"/>
                <w:i w:val="1"/>
                <w:color w:val="000000"/>
                <w:sz w:val="24"/>
                <w:szCs w:val="24"/>
                <w:rtl w:val="0"/>
              </w:rPr>
              <w:t xml:space="preserve">A educação negada: introdução ao estudo da educação brasileira contemporânea.</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São Paulo: Cortez Editora, 1991.</w:t>
            </w:r>
          </w:p>
          <w:p w:rsidR="00000000" w:rsidDel="00000000" w:rsidP="00000000" w:rsidRDefault="00000000" w:rsidRPr="00000000" w14:paraId="00000728">
            <w:pPr>
              <w:pageBreakBefore w:val="0"/>
              <w:pBdr>
                <w:top w:space="0" w:sz="0" w:val="nil"/>
                <w:left w:space="0" w:sz="0" w:val="nil"/>
                <w:bottom w:space="0" w:sz="0" w:val="nil"/>
                <w:right w:space="0" w:sz="0" w:val="nil"/>
                <w:between w:space="0" w:sz="0" w:val="nil"/>
              </w:pBdr>
              <w:spacing w:after="0" w:line="240" w:lineRule="auto"/>
              <w:ind w:left="-37"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729">
            <w:pPr>
              <w:pageBreakBefore w:val="0"/>
              <w:pBdr>
                <w:top w:space="0" w:sz="0" w:val="nil"/>
                <w:left w:space="0" w:sz="0" w:val="nil"/>
                <w:bottom w:space="0" w:sz="0" w:val="nil"/>
                <w:right w:space="0" w:sz="0" w:val="nil"/>
                <w:between w:space="0" w:sz="0" w:val="nil"/>
              </w:pBdr>
              <w:spacing w:after="0" w:line="240" w:lineRule="auto"/>
              <w:ind w:left="-37"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DI GIORGI, C. </w:t>
            </w:r>
            <w:r w:rsidDel="00000000" w:rsidR="00000000" w:rsidRPr="00000000">
              <w:rPr>
                <w:rFonts w:ascii="Times New Roman" w:cs="Times New Roman" w:eastAsia="Times New Roman" w:hAnsi="Times New Roman"/>
                <w:i w:val="1"/>
                <w:color w:val="000000"/>
                <w:sz w:val="24"/>
                <w:szCs w:val="24"/>
                <w:rtl w:val="0"/>
              </w:rPr>
              <w:t xml:space="preserve">Escola nova</w:t>
            </w:r>
            <w:r w:rsidDel="00000000" w:rsidR="00000000" w:rsidRPr="00000000">
              <w:rPr>
                <w:rFonts w:ascii="Times New Roman" w:cs="Times New Roman" w:eastAsia="Times New Roman" w:hAnsi="Times New Roman"/>
                <w:b w:val="1"/>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3. ed. São Paulo: Editora Ática, 1992.</w:t>
            </w:r>
          </w:p>
          <w:p w:rsidR="00000000" w:rsidDel="00000000" w:rsidP="00000000" w:rsidRDefault="00000000" w:rsidRPr="00000000" w14:paraId="0000072A">
            <w:pPr>
              <w:pageBreakBefore w:val="0"/>
              <w:pBdr>
                <w:top w:space="0" w:sz="0" w:val="nil"/>
                <w:left w:space="0" w:sz="0" w:val="nil"/>
                <w:bottom w:space="0" w:sz="0" w:val="nil"/>
                <w:right w:space="0" w:sz="0" w:val="nil"/>
                <w:between w:space="0" w:sz="0" w:val="nil"/>
              </w:pBdr>
              <w:spacing w:after="0" w:line="240" w:lineRule="auto"/>
              <w:ind w:left="-37"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72B">
            <w:pPr>
              <w:pageBreakBefore w:val="0"/>
              <w:pBdr>
                <w:top w:space="0" w:sz="0" w:val="nil"/>
                <w:left w:space="0" w:sz="0" w:val="nil"/>
                <w:bottom w:space="0" w:sz="0" w:val="nil"/>
                <w:right w:space="0" w:sz="0" w:val="nil"/>
                <w:between w:space="0" w:sz="0" w:val="nil"/>
              </w:pBdr>
              <w:spacing w:after="0" w:line="240" w:lineRule="auto"/>
              <w:ind w:left="-37"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FARIAS FILHO, L. M. de. (Org.). </w:t>
            </w:r>
            <w:r w:rsidDel="00000000" w:rsidR="00000000" w:rsidRPr="00000000">
              <w:rPr>
                <w:rFonts w:ascii="Times New Roman" w:cs="Times New Roman" w:eastAsia="Times New Roman" w:hAnsi="Times New Roman"/>
                <w:i w:val="1"/>
                <w:color w:val="000000"/>
                <w:sz w:val="24"/>
                <w:szCs w:val="24"/>
                <w:rtl w:val="0"/>
              </w:rPr>
              <w:t xml:space="preserve">Pesquisa em história da Educação</w:t>
            </w:r>
            <w:r w:rsidDel="00000000" w:rsidR="00000000" w:rsidRPr="00000000">
              <w:rPr>
                <w:rFonts w:ascii="Times New Roman" w:cs="Times New Roman" w:eastAsia="Times New Roman" w:hAnsi="Times New Roman"/>
                <w:b w:val="1"/>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perspectivas de análise, objetos e fontes. Belo Horizonte: HG Edições, 1999. </w:t>
            </w:r>
          </w:p>
          <w:p w:rsidR="00000000" w:rsidDel="00000000" w:rsidP="00000000" w:rsidRDefault="00000000" w:rsidRPr="00000000" w14:paraId="0000072C">
            <w:pPr>
              <w:pageBreakBefore w:val="0"/>
              <w:pBdr>
                <w:top w:space="0" w:sz="0" w:val="nil"/>
                <w:left w:space="0" w:sz="0" w:val="nil"/>
                <w:bottom w:space="0" w:sz="0" w:val="nil"/>
                <w:right w:space="0" w:sz="0" w:val="nil"/>
                <w:between w:space="0" w:sz="0" w:val="nil"/>
              </w:pBdr>
              <w:spacing w:after="0" w:line="240" w:lineRule="auto"/>
              <w:ind w:left="-37"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72D">
            <w:pPr>
              <w:pageBreakBefore w:val="0"/>
              <w:pBdr>
                <w:top w:space="0" w:sz="0" w:val="nil"/>
                <w:left w:space="0" w:sz="0" w:val="nil"/>
                <w:bottom w:space="0" w:sz="0" w:val="nil"/>
                <w:right w:space="0" w:sz="0" w:val="nil"/>
                <w:between w:space="0" w:sz="0" w:val="nil"/>
              </w:pBdr>
              <w:spacing w:after="0" w:line="240" w:lineRule="auto"/>
              <w:ind w:left="-37"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FERNANDES, E. (org). </w:t>
            </w:r>
            <w:r w:rsidDel="00000000" w:rsidR="00000000" w:rsidRPr="00000000">
              <w:rPr>
                <w:rFonts w:ascii="Times New Roman" w:cs="Times New Roman" w:eastAsia="Times New Roman" w:hAnsi="Times New Roman"/>
                <w:i w:val="1"/>
                <w:color w:val="000000"/>
                <w:sz w:val="24"/>
                <w:szCs w:val="24"/>
                <w:rtl w:val="0"/>
              </w:rPr>
              <w:t xml:space="preserve">Surdez e bilinguismo</w:t>
            </w:r>
            <w:r w:rsidDel="00000000" w:rsidR="00000000" w:rsidRPr="00000000">
              <w:rPr>
                <w:rFonts w:ascii="Times New Roman" w:cs="Times New Roman" w:eastAsia="Times New Roman" w:hAnsi="Times New Roman"/>
                <w:color w:val="000000"/>
                <w:sz w:val="24"/>
                <w:szCs w:val="24"/>
                <w:rtl w:val="0"/>
              </w:rPr>
              <w:t xml:space="preserve">. Porto Alegre: Mediação, 2005. </w:t>
            </w:r>
          </w:p>
          <w:p w:rsidR="00000000" w:rsidDel="00000000" w:rsidP="00000000" w:rsidRDefault="00000000" w:rsidRPr="00000000" w14:paraId="0000072E">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72F">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MOURA, Maria Cecília. </w:t>
            </w:r>
            <w:r w:rsidDel="00000000" w:rsidR="00000000" w:rsidRPr="00000000">
              <w:rPr>
                <w:rFonts w:ascii="Times New Roman" w:cs="Times New Roman" w:eastAsia="Times New Roman" w:hAnsi="Times New Roman"/>
                <w:i w:val="1"/>
                <w:color w:val="000000"/>
                <w:sz w:val="24"/>
                <w:szCs w:val="24"/>
                <w:highlight w:val="white"/>
                <w:rtl w:val="0"/>
              </w:rPr>
              <w:t xml:space="preserve">O Surdo, Caminhos para uma Nova Identidade. </w:t>
            </w:r>
            <w:r w:rsidDel="00000000" w:rsidR="00000000" w:rsidRPr="00000000">
              <w:rPr>
                <w:rFonts w:ascii="Times New Roman" w:cs="Times New Roman" w:eastAsia="Times New Roman" w:hAnsi="Times New Roman"/>
                <w:color w:val="000000"/>
                <w:sz w:val="24"/>
                <w:szCs w:val="24"/>
                <w:highlight w:val="white"/>
                <w:rtl w:val="0"/>
              </w:rPr>
              <w:t xml:space="preserve">Rio de Janeiro: Editora Revinter, 2000</w:t>
            </w:r>
            <w:r w:rsidDel="00000000" w:rsidR="00000000" w:rsidRPr="00000000">
              <w:rPr>
                <w:rtl w:val="0"/>
              </w:rPr>
            </w:r>
          </w:p>
          <w:p w:rsidR="00000000" w:rsidDel="00000000" w:rsidP="00000000" w:rsidRDefault="00000000" w:rsidRPr="00000000" w14:paraId="00000730">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731">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SKLIAR, C. </w:t>
            </w:r>
            <w:r w:rsidDel="00000000" w:rsidR="00000000" w:rsidRPr="00000000">
              <w:rPr>
                <w:rFonts w:ascii="Times New Roman" w:cs="Times New Roman" w:eastAsia="Times New Roman" w:hAnsi="Times New Roman"/>
                <w:i w:val="1"/>
                <w:color w:val="000000"/>
                <w:sz w:val="24"/>
                <w:szCs w:val="24"/>
                <w:rtl w:val="0"/>
              </w:rPr>
              <w:t xml:space="preserve">A localização política da educação bilíngue para surdos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In:</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Atualidades para educação bilíngue para surdos</w:t>
            </w:r>
            <w:r w:rsidDel="00000000" w:rsidR="00000000" w:rsidRPr="00000000">
              <w:rPr>
                <w:rFonts w:ascii="Times New Roman" w:cs="Times New Roman" w:eastAsia="Times New Roman" w:hAnsi="Times New Roman"/>
                <w:color w:val="000000"/>
                <w:sz w:val="24"/>
                <w:szCs w:val="24"/>
                <w:rtl w:val="0"/>
              </w:rPr>
              <w:t xml:space="preserve">. Porto Alegre: Editora Mediação,1999.</w:t>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735">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39">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i w:val="1"/>
                <w:color w:val="000000"/>
                <w:sz w:val="24"/>
                <w:szCs w:val="24"/>
                <w:highlight w:val="white"/>
                <w:rtl w:val="0"/>
              </w:rPr>
              <w:t xml:space="preserve">GESSER</w:t>
            </w: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Fonts w:ascii="Times New Roman" w:cs="Times New Roman" w:eastAsia="Times New Roman" w:hAnsi="Times New Roman"/>
                <w:i w:val="1"/>
                <w:color w:val="000000"/>
                <w:sz w:val="24"/>
                <w:szCs w:val="24"/>
                <w:highlight w:val="white"/>
                <w:rtl w:val="0"/>
              </w:rPr>
              <w:t xml:space="preserve">Audrei</w:t>
            </w: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Fonts w:ascii="Times New Roman" w:cs="Times New Roman" w:eastAsia="Times New Roman" w:hAnsi="Times New Roman"/>
                <w:i w:val="1"/>
                <w:color w:val="000000"/>
                <w:sz w:val="24"/>
                <w:szCs w:val="24"/>
                <w:highlight w:val="white"/>
                <w:rtl w:val="0"/>
              </w:rPr>
              <w:t xml:space="preserve">Libras</w:t>
            </w:r>
            <w:r w:rsidDel="00000000" w:rsidR="00000000" w:rsidRPr="00000000">
              <w:rPr>
                <w:rFonts w:ascii="Times New Roman" w:cs="Times New Roman" w:eastAsia="Times New Roman" w:hAnsi="Times New Roman"/>
                <w:color w:val="000000"/>
                <w:sz w:val="24"/>
                <w:szCs w:val="24"/>
                <w:highlight w:val="white"/>
                <w:rtl w:val="0"/>
              </w:rPr>
              <w:t xml:space="preserve">? Que </w:t>
            </w:r>
            <w:r w:rsidDel="00000000" w:rsidR="00000000" w:rsidRPr="00000000">
              <w:rPr>
                <w:rFonts w:ascii="Times New Roman" w:cs="Times New Roman" w:eastAsia="Times New Roman" w:hAnsi="Times New Roman"/>
                <w:i w:val="1"/>
                <w:color w:val="000000"/>
                <w:sz w:val="24"/>
                <w:szCs w:val="24"/>
                <w:highlight w:val="white"/>
                <w:rtl w:val="0"/>
              </w:rPr>
              <w:t xml:space="preserve">língua</w:t>
            </w:r>
            <w:r w:rsidDel="00000000" w:rsidR="00000000" w:rsidRPr="00000000">
              <w:rPr>
                <w:rFonts w:ascii="Times New Roman" w:cs="Times New Roman" w:eastAsia="Times New Roman" w:hAnsi="Times New Roman"/>
                <w:color w:val="000000"/>
                <w:sz w:val="24"/>
                <w:szCs w:val="24"/>
                <w:highlight w:val="white"/>
                <w:rtl w:val="0"/>
              </w:rPr>
              <w:t xml:space="preserve"> é </w:t>
            </w:r>
            <w:r w:rsidDel="00000000" w:rsidR="00000000" w:rsidRPr="00000000">
              <w:rPr>
                <w:rFonts w:ascii="Times New Roman" w:cs="Times New Roman" w:eastAsia="Times New Roman" w:hAnsi="Times New Roman"/>
                <w:i w:val="1"/>
                <w:color w:val="000000"/>
                <w:sz w:val="24"/>
                <w:szCs w:val="24"/>
                <w:highlight w:val="white"/>
                <w:rtl w:val="0"/>
              </w:rPr>
              <w:t xml:space="preserve">essa</w:t>
            </w:r>
            <w:r w:rsidDel="00000000" w:rsidR="00000000" w:rsidRPr="00000000">
              <w:rPr>
                <w:rFonts w:ascii="Times New Roman" w:cs="Times New Roman" w:eastAsia="Times New Roman" w:hAnsi="Times New Roman"/>
                <w:color w:val="000000"/>
                <w:sz w:val="24"/>
                <w:szCs w:val="24"/>
                <w:highlight w:val="white"/>
                <w:rtl w:val="0"/>
              </w:rPr>
              <w:t xml:space="preserve">? São Paulo: Parábola, 2009.</w:t>
            </w:r>
          </w:p>
          <w:p w:rsidR="00000000" w:rsidDel="00000000" w:rsidP="00000000" w:rsidRDefault="00000000" w:rsidRPr="00000000" w14:paraId="0000073A">
            <w:pPr>
              <w:pageBreakBefore w:val="0"/>
              <w:pBdr>
                <w:top w:space="0" w:sz="0" w:val="nil"/>
                <w:left w:space="0" w:sz="0" w:val="nil"/>
                <w:bottom w:space="0" w:sz="0" w:val="nil"/>
                <w:right w:space="0" w:sz="0" w:val="nil"/>
                <w:between w:space="0" w:sz="0" w:val="nil"/>
              </w:pBdr>
              <w:spacing w:after="0" w:line="240" w:lineRule="auto"/>
              <w:ind w:left="-37"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73B">
            <w:pPr>
              <w:pageBreakBefore w:val="0"/>
              <w:pBdr>
                <w:top w:space="0" w:sz="0" w:val="nil"/>
                <w:left w:space="0" w:sz="0" w:val="nil"/>
                <w:bottom w:space="0" w:sz="0" w:val="nil"/>
                <w:right w:space="0" w:sz="0" w:val="nil"/>
                <w:between w:space="0" w:sz="0" w:val="nil"/>
              </w:pBdr>
              <w:spacing w:after="0" w:line="240" w:lineRule="auto"/>
              <w:ind w:left="-37"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GUIRALDELLI JÚNIOR, P. </w:t>
            </w:r>
            <w:r w:rsidDel="00000000" w:rsidR="00000000" w:rsidRPr="00000000">
              <w:rPr>
                <w:rFonts w:ascii="Times New Roman" w:cs="Times New Roman" w:eastAsia="Times New Roman" w:hAnsi="Times New Roman"/>
                <w:i w:val="1"/>
                <w:color w:val="000000"/>
                <w:sz w:val="24"/>
                <w:szCs w:val="24"/>
                <w:rtl w:val="0"/>
              </w:rPr>
              <w:t xml:space="preserve">Educação</w:t>
            </w:r>
            <w:r w:rsidDel="00000000" w:rsidR="00000000" w:rsidRPr="00000000">
              <w:rPr>
                <w:rFonts w:ascii="Times New Roman" w:cs="Times New Roman" w:eastAsia="Times New Roman" w:hAnsi="Times New Roman"/>
                <w:color w:val="000000"/>
                <w:sz w:val="24"/>
                <w:szCs w:val="24"/>
                <w:rtl w:val="0"/>
              </w:rPr>
              <w:t xml:space="preserve">. São Paulo: Cortez Editora, 1991. </w:t>
            </w:r>
          </w:p>
          <w:p w:rsidR="00000000" w:rsidDel="00000000" w:rsidP="00000000" w:rsidRDefault="00000000" w:rsidRPr="00000000" w14:paraId="0000073C">
            <w:pPr>
              <w:pageBreakBefore w:val="0"/>
              <w:pBdr>
                <w:top w:space="0" w:sz="0" w:val="nil"/>
                <w:left w:space="0" w:sz="0" w:val="nil"/>
                <w:bottom w:space="0" w:sz="0" w:val="nil"/>
                <w:right w:space="0" w:sz="0" w:val="nil"/>
                <w:between w:space="0" w:sz="0" w:val="nil"/>
              </w:pBdr>
              <w:spacing w:after="0" w:line="240" w:lineRule="auto"/>
              <w:ind w:left="-37"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73D">
            <w:pPr>
              <w:pageBreakBefore w:val="0"/>
              <w:pBdr>
                <w:top w:space="0" w:sz="0" w:val="nil"/>
                <w:left w:space="0" w:sz="0" w:val="nil"/>
                <w:bottom w:space="0" w:sz="0" w:val="nil"/>
                <w:right w:space="0" w:sz="0" w:val="nil"/>
                <w:between w:space="0" w:sz="0" w:val="nil"/>
              </w:pBdr>
              <w:spacing w:after="0" w:line="240" w:lineRule="auto"/>
              <w:ind w:left="-37"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LOPES, E. M. T.; FARIAS FILHO, L. M.; VEIGA, C. G. </w:t>
            </w:r>
            <w:r w:rsidDel="00000000" w:rsidR="00000000" w:rsidRPr="00000000">
              <w:rPr>
                <w:rFonts w:ascii="Times New Roman" w:cs="Times New Roman" w:eastAsia="Times New Roman" w:hAnsi="Times New Roman"/>
                <w:i w:val="1"/>
                <w:color w:val="000000"/>
                <w:sz w:val="24"/>
                <w:szCs w:val="24"/>
                <w:rtl w:val="0"/>
              </w:rPr>
              <w:t xml:space="preserve">500 Anos de Educação no Brasil</w:t>
            </w:r>
            <w:r w:rsidDel="00000000" w:rsidR="00000000" w:rsidRPr="00000000">
              <w:rPr>
                <w:rFonts w:ascii="Times New Roman" w:cs="Times New Roman" w:eastAsia="Times New Roman" w:hAnsi="Times New Roman"/>
                <w:b w:val="1"/>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Belo Horizonte: Autêntica, 2000. </w:t>
            </w:r>
          </w:p>
          <w:p w:rsidR="00000000" w:rsidDel="00000000" w:rsidP="00000000" w:rsidRDefault="00000000" w:rsidRPr="00000000" w14:paraId="0000073E">
            <w:pPr>
              <w:pageBreakBefore w:val="0"/>
              <w:pBdr>
                <w:top w:space="0" w:sz="0" w:val="nil"/>
                <w:left w:space="0" w:sz="0" w:val="nil"/>
                <w:bottom w:space="0" w:sz="0" w:val="nil"/>
                <w:right w:space="0" w:sz="0" w:val="nil"/>
                <w:between w:space="0" w:sz="0" w:val="nil"/>
              </w:pBdr>
              <w:spacing w:after="0" w:line="240" w:lineRule="auto"/>
              <w:ind w:left="-37"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73F">
            <w:pPr>
              <w:pageBreakBefore w:val="0"/>
              <w:pBdr>
                <w:top w:space="0" w:sz="0" w:val="nil"/>
                <w:left w:space="0" w:sz="0" w:val="nil"/>
                <w:bottom w:space="0" w:sz="0" w:val="nil"/>
                <w:right w:space="0" w:sz="0" w:val="nil"/>
                <w:between w:space="0" w:sz="0" w:val="nil"/>
              </w:pBdr>
              <w:spacing w:after="0" w:line="240" w:lineRule="auto"/>
              <w:ind w:left="-37"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MARROU, H-I. </w:t>
            </w:r>
            <w:r w:rsidDel="00000000" w:rsidR="00000000" w:rsidRPr="00000000">
              <w:rPr>
                <w:rFonts w:ascii="Times New Roman" w:cs="Times New Roman" w:eastAsia="Times New Roman" w:hAnsi="Times New Roman"/>
                <w:i w:val="1"/>
                <w:color w:val="000000"/>
                <w:sz w:val="24"/>
                <w:szCs w:val="24"/>
                <w:rtl w:val="0"/>
              </w:rPr>
              <w:t xml:space="preserve">Historia da educação na antiguidade</w:t>
            </w:r>
            <w:r w:rsidDel="00000000" w:rsidR="00000000" w:rsidRPr="00000000">
              <w:rPr>
                <w:rFonts w:ascii="Times New Roman" w:cs="Times New Roman" w:eastAsia="Times New Roman" w:hAnsi="Times New Roman"/>
                <w:b w:val="1"/>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São Paulo: EPU, 1990. </w:t>
            </w:r>
          </w:p>
          <w:p w:rsidR="00000000" w:rsidDel="00000000" w:rsidP="00000000" w:rsidRDefault="00000000" w:rsidRPr="00000000" w14:paraId="00000740">
            <w:pPr>
              <w:pageBreakBefore w:val="0"/>
              <w:pBdr>
                <w:top w:space="0" w:sz="0" w:val="nil"/>
                <w:left w:space="0" w:sz="0" w:val="nil"/>
                <w:bottom w:space="0" w:sz="0" w:val="nil"/>
                <w:right w:space="0" w:sz="0" w:val="nil"/>
                <w:between w:space="0" w:sz="0" w:val="nil"/>
              </w:pBdr>
              <w:spacing w:after="0" w:line="240" w:lineRule="auto"/>
              <w:ind w:left="-37"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741">
            <w:pPr>
              <w:pageBreakBefore w:val="0"/>
              <w:pBdr>
                <w:top w:space="0" w:sz="0" w:val="nil"/>
                <w:left w:space="0" w:sz="0" w:val="nil"/>
                <w:bottom w:space="0" w:sz="0" w:val="nil"/>
                <w:right w:space="0" w:sz="0" w:val="nil"/>
                <w:between w:space="0" w:sz="0" w:val="nil"/>
              </w:pBdr>
              <w:spacing w:after="0" w:line="240" w:lineRule="auto"/>
              <w:ind w:left="-37"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NUNES, da C. (Org.) </w:t>
            </w:r>
            <w:r w:rsidDel="00000000" w:rsidR="00000000" w:rsidRPr="00000000">
              <w:rPr>
                <w:rFonts w:ascii="Times New Roman" w:cs="Times New Roman" w:eastAsia="Times New Roman" w:hAnsi="Times New Roman"/>
                <w:i w:val="1"/>
                <w:color w:val="000000"/>
                <w:sz w:val="24"/>
                <w:szCs w:val="24"/>
                <w:rtl w:val="0"/>
              </w:rPr>
              <w:t xml:space="preserve">O passado sem presente</w:t>
            </w:r>
            <w:r w:rsidDel="00000000" w:rsidR="00000000" w:rsidRPr="00000000">
              <w:rPr>
                <w:rFonts w:ascii="Times New Roman" w:cs="Times New Roman" w:eastAsia="Times New Roman" w:hAnsi="Times New Roman"/>
                <w:b w:val="1"/>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São Paulo: Cortez Editora, 1992.</w:t>
            </w:r>
          </w:p>
          <w:p w:rsidR="00000000" w:rsidDel="00000000" w:rsidP="00000000" w:rsidRDefault="00000000" w:rsidRPr="00000000" w14:paraId="00000742">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743">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SIMONE, M. C. &amp; LEMES, V.P. </w:t>
            </w:r>
            <w:r w:rsidDel="00000000" w:rsidR="00000000" w:rsidRPr="00000000">
              <w:rPr>
                <w:rFonts w:ascii="Times New Roman" w:cs="Times New Roman" w:eastAsia="Times New Roman" w:hAnsi="Times New Roman"/>
                <w:i w:val="1"/>
                <w:color w:val="000000"/>
                <w:sz w:val="24"/>
                <w:szCs w:val="24"/>
                <w:rtl w:val="0"/>
              </w:rPr>
              <w:t xml:space="preserve">Surdez na infância, diagnóstico e terapia</w:t>
            </w:r>
            <w:r w:rsidDel="00000000" w:rsidR="00000000" w:rsidRPr="00000000">
              <w:rPr>
                <w:rFonts w:ascii="Times New Roman" w:cs="Times New Roman" w:eastAsia="Times New Roman" w:hAnsi="Times New Roman"/>
                <w:color w:val="000000"/>
                <w:sz w:val="24"/>
                <w:szCs w:val="24"/>
                <w:rtl w:val="0"/>
              </w:rPr>
              <w:t xml:space="preserve">. Rio de Janeiro: Soluções gráficas Design Studio, 1997. </w:t>
            </w:r>
          </w:p>
          <w:p w:rsidR="00000000" w:rsidDel="00000000" w:rsidP="00000000" w:rsidRDefault="00000000" w:rsidRPr="00000000" w14:paraId="00000744">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745">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SNACHES, C. </w:t>
            </w:r>
            <w:r w:rsidDel="00000000" w:rsidR="00000000" w:rsidRPr="00000000">
              <w:rPr>
                <w:rFonts w:ascii="Times New Roman" w:cs="Times New Roman" w:eastAsia="Times New Roman" w:hAnsi="Times New Roman"/>
                <w:i w:val="1"/>
                <w:color w:val="000000"/>
                <w:sz w:val="24"/>
                <w:szCs w:val="24"/>
                <w:rtl w:val="0"/>
              </w:rPr>
              <w:t xml:space="preserve">Vida para os surdos</w:t>
            </w:r>
            <w:r w:rsidDel="00000000" w:rsidR="00000000" w:rsidRPr="00000000">
              <w:rPr>
                <w:rFonts w:ascii="Times New Roman" w:cs="Times New Roman" w:eastAsia="Times New Roman" w:hAnsi="Times New Roman"/>
                <w:color w:val="000000"/>
                <w:sz w:val="24"/>
                <w:szCs w:val="24"/>
                <w:rtl w:val="0"/>
              </w:rPr>
              <w:t xml:space="preserve">. Revista Nova Escola. Rio de Janeiro: Abril,1993. </w:t>
            </w:r>
          </w:p>
        </w:tc>
      </w:tr>
    </w:tbl>
    <w:p w:rsidR="00000000" w:rsidDel="00000000" w:rsidP="00000000" w:rsidRDefault="00000000" w:rsidRPr="00000000" w14:paraId="00000749">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tbl>
      <w:tblPr>
        <w:tblStyle w:val="Table20"/>
        <w:tblW w:w="9034.0" w:type="dxa"/>
        <w:jc w:val="left"/>
        <w:tblInd w:w="-82.0" w:type="dxa"/>
        <w:tblLayout w:type="fixed"/>
        <w:tblLook w:val="0000"/>
      </w:tblPr>
      <w:tblGrid>
        <w:gridCol w:w="1708"/>
        <w:gridCol w:w="1925"/>
        <w:gridCol w:w="1716"/>
        <w:gridCol w:w="3685"/>
        <w:tblGridChange w:id="0">
          <w:tblGrid>
            <w:gridCol w:w="1708"/>
            <w:gridCol w:w="1925"/>
            <w:gridCol w:w="1716"/>
            <w:gridCol w:w="3685"/>
          </w:tblGrid>
        </w:tblGridChange>
      </w:tblGrid>
      <w:tr>
        <w:trPr>
          <w:cantSplit w:val="0"/>
          <w:trHeight w:val="1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4A">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Filosofia da Educação</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4D">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 DFE0095</w:t>
            </w:r>
          </w:p>
        </w:tc>
      </w:tr>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4E">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 Departamento de Fundamentos da Educação</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752">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753">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754">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756">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3.1.0</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757">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60h</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758">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r>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5A">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EMENTA:</w:t>
            </w:r>
            <w:r w:rsidDel="00000000" w:rsidR="00000000" w:rsidRPr="00000000">
              <w:rPr>
                <w:rFonts w:ascii="Times New Roman" w:cs="Times New Roman" w:eastAsia="Times New Roman" w:hAnsi="Times New Roman"/>
                <w:color w:val="000000"/>
                <w:sz w:val="24"/>
                <w:szCs w:val="24"/>
                <w:rtl w:val="0"/>
              </w:rPr>
              <w:t xml:space="preserve"> Filosofia e filosofia da educação: concepções e especificidades da filosofia; concepções de educação; tarefas da filosofia da educação; relação entre educação, pedagogia e ensino. Estudos filosóficos do conhecimento – as questões da verdade e da ideologia no campo da educação. As teorias e práticas educativas e suas dimensões ético-política e estética. A dimensão tecnológica da práxis educativa. Filosofia da educação e a formação do/a professora.</w:t>
            </w:r>
          </w:p>
        </w:tc>
      </w:tr>
      <w:tr>
        <w:trPr>
          <w:cantSplit w:val="0"/>
          <w:trHeight w:val="42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75E">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62">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ADORNO, Theodor W. </w:t>
            </w:r>
            <w:r w:rsidDel="00000000" w:rsidR="00000000" w:rsidRPr="00000000">
              <w:rPr>
                <w:rFonts w:ascii="Times New Roman" w:cs="Times New Roman" w:eastAsia="Times New Roman" w:hAnsi="Times New Roman"/>
                <w:i w:val="1"/>
                <w:color w:val="000000"/>
                <w:sz w:val="24"/>
                <w:szCs w:val="24"/>
                <w:rtl w:val="0"/>
              </w:rPr>
              <w:t xml:space="preserve">Educação e emancipação</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Rio de Janeiro: Paz e Terra, 1995.</w:t>
            </w:r>
          </w:p>
          <w:p w:rsidR="00000000" w:rsidDel="00000000" w:rsidP="00000000" w:rsidRDefault="00000000" w:rsidRPr="00000000" w14:paraId="00000763">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764">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ARANHA, M. L. de A. </w:t>
            </w:r>
            <w:r w:rsidDel="00000000" w:rsidR="00000000" w:rsidRPr="00000000">
              <w:rPr>
                <w:rFonts w:ascii="Times New Roman" w:cs="Times New Roman" w:eastAsia="Times New Roman" w:hAnsi="Times New Roman"/>
                <w:i w:val="1"/>
                <w:color w:val="000000"/>
                <w:sz w:val="24"/>
                <w:szCs w:val="24"/>
                <w:rtl w:val="0"/>
              </w:rPr>
              <w:t xml:space="preserve">Filosofia da educação. </w:t>
            </w:r>
            <w:r w:rsidDel="00000000" w:rsidR="00000000" w:rsidRPr="00000000">
              <w:rPr>
                <w:rFonts w:ascii="Times New Roman" w:cs="Times New Roman" w:eastAsia="Times New Roman" w:hAnsi="Times New Roman"/>
                <w:color w:val="000000"/>
                <w:sz w:val="24"/>
                <w:szCs w:val="24"/>
                <w:rtl w:val="0"/>
              </w:rPr>
              <w:t xml:space="preserve">2. ed. São Paulo: Moderna, 1996.</w:t>
            </w:r>
          </w:p>
          <w:p w:rsidR="00000000" w:rsidDel="00000000" w:rsidP="00000000" w:rsidRDefault="00000000" w:rsidRPr="00000000" w14:paraId="00000765">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766">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BRITO, L.F. Integração social e educação de surdos. Rio de Janeiro : BABEL Editora, 1993</w:t>
            </w:r>
          </w:p>
          <w:p w:rsidR="00000000" w:rsidDel="00000000" w:rsidP="00000000" w:rsidRDefault="00000000" w:rsidRPr="00000000" w14:paraId="00000767">
            <w:pPr>
              <w:pageBreakBefore w:val="0"/>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768">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GHIRALDELLI JR. P. </w:t>
            </w:r>
            <w:r w:rsidDel="00000000" w:rsidR="00000000" w:rsidRPr="00000000">
              <w:rPr>
                <w:rFonts w:ascii="Times New Roman" w:cs="Times New Roman" w:eastAsia="Times New Roman" w:hAnsi="Times New Roman"/>
                <w:i w:val="1"/>
                <w:color w:val="000000"/>
                <w:sz w:val="24"/>
                <w:szCs w:val="24"/>
                <w:rtl w:val="0"/>
              </w:rPr>
              <w:t xml:space="preserve">O que é Filosofia da Educação?</w:t>
            </w:r>
            <w:r w:rsidDel="00000000" w:rsidR="00000000" w:rsidRPr="00000000">
              <w:rPr>
                <w:rFonts w:ascii="Times New Roman" w:cs="Times New Roman" w:eastAsia="Times New Roman" w:hAnsi="Times New Roman"/>
                <w:color w:val="000000"/>
                <w:sz w:val="24"/>
                <w:szCs w:val="24"/>
                <w:rtl w:val="0"/>
              </w:rPr>
              <w:t xml:space="preserve"> Rio de Janeiro: DP&amp;A, 2000.</w:t>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76C">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70">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CHAUÍ, M. </w:t>
            </w:r>
            <w:r w:rsidDel="00000000" w:rsidR="00000000" w:rsidRPr="00000000">
              <w:rPr>
                <w:rFonts w:ascii="Times New Roman" w:cs="Times New Roman" w:eastAsia="Times New Roman" w:hAnsi="Times New Roman"/>
                <w:i w:val="1"/>
                <w:color w:val="000000"/>
                <w:sz w:val="24"/>
                <w:szCs w:val="24"/>
                <w:rtl w:val="0"/>
              </w:rPr>
              <w:t xml:space="preserve">Convite a Filosofia. </w:t>
            </w:r>
            <w:r w:rsidDel="00000000" w:rsidR="00000000" w:rsidRPr="00000000">
              <w:rPr>
                <w:rFonts w:ascii="Times New Roman" w:cs="Times New Roman" w:eastAsia="Times New Roman" w:hAnsi="Times New Roman"/>
                <w:color w:val="000000"/>
                <w:sz w:val="24"/>
                <w:szCs w:val="24"/>
                <w:rtl w:val="0"/>
              </w:rPr>
              <w:t xml:space="preserve">13. ed. São Paulo: Atica, 2003. </w:t>
            </w:r>
          </w:p>
          <w:p w:rsidR="00000000" w:rsidDel="00000000" w:rsidP="00000000" w:rsidRDefault="00000000" w:rsidRPr="00000000" w14:paraId="00000771">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772">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CUNHA, M. V. </w:t>
            </w:r>
            <w:r w:rsidDel="00000000" w:rsidR="00000000" w:rsidRPr="00000000">
              <w:rPr>
                <w:rFonts w:ascii="Times New Roman" w:cs="Times New Roman" w:eastAsia="Times New Roman" w:hAnsi="Times New Roman"/>
                <w:i w:val="1"/>
                <w:color w:val="000000"/>
                <w:sz w:val="24"/>
                <w:szCs w:val="24"/>
                <w:rtl w:val="0"/>
              </w:rPr>
              <w:t xml:space="preserve">John Dewey: uma filosofia para educadores em sala de aula. </w:t>
            </w:r>
            <w:r w:rsidDel="00000000" w:rsidR="00000000" w:rsidRPr="00000000">
              <w:rPr>
                <w:rFonts w:ascii="Times New Roman" w:cs="Times New Roman" w:eastAsia="Times New Roman" w:hAnsi="Times New Roman"/>
                <w:color w:val="000000"/>
                <w:sz w:val="24"/>
                <w:szCs w:val="24"/>
                <w:rtl w:val="0"/>
              </w:rPr>
              <w:t xml:space="preserve">Petrópolois (RJ), 1994.</w:t>
            </w:r>
          </w:p>
          <w:p w:rsidR="00000000" w:rsidDel="00000000" w:rsidP="00000000" w:rsidRDefault="00000000" w:rsidRPr="00000000" w14:paraId="00000773">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774">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FREIRE, P. </w:t>
            </w:r>
            <w:r w:rsidDel="00000000" w:rsidR="00000000" w:rsidRPr="00000000">
              <w:rPr>
                <w:rFonts w:ascii="Times New Roman" w:cs="Times New Roman" w:eastAsia="Times New Roman" w:hAnsi="Times New Roman"/>
                <w:i w:val="1"/>
                <w:color w:val="000000"/>
                <w:sz w:val="24"/>
                <w:szCs w:val="24"/>
                <w:rtl w:val="0"/>
              </w:rPr>
              <w:t xml:space="preserve">Pedagogia da autonomia: saberes necessários à prática educativa. </w:t>
            </w:r>
            <w:r w:rsidDel="00000000" w:rsidR="00000000" w:rsidRPr="00000000">
              <w:rPr>
                <w:rFonts w:ascii="Times New Roman" w:cs="Times New Roman" w:eastAsia="Times New Roman" w:hAnsi="Times New Roman"/>
                <w:color w:val="000000"/>
                <w:sz w:val="24"/>
                <w:szCs w:val="24"/>
                <w:rtl w:val="0"/>
              </w:rPr>
              <w:t xml:space="preserve">São Paulo: Paz e Terra: 1996.</w:t>
            </w:r>
          </w:p>
          <w:p w:rsidR="00000000" w:rsidDel="00000000" w:rsidP="00000000" w:rsidRDefault="00000000" w:rsidRPr="00000000" w14:paraId="00000775">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776">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GOLDFELD, M. </w:t>
            </w:r>
            <w:r w:rsidDel="00000000" w:rsidR="00000000" w:rsidRPr="00000000">
              <w:rPr>
                <w:rFonts w:ascii="Times New Roman" w:cs="Times New Roman" w:eastAsia="Times New Roman" w:hAnsi="Times New Roman"/>
                <w:i w:val="1"/>
                <w:color w:val="000000"/>
                <w:sz w:val="24"/>
                <w:szCs w:val="24"/>
                <w:rtl w:val="0"/>
              </w:rPr>
              <w:t xml:space="preserve">A criança surda</w:t>
            </w:r>
            <w:r w:rsidDel="00000000" w:rsidR="00000000" w:rsidRPr="00000000">
              <w:rPr>
                <w:rFonts w:ascii="Times New Roman" w:cs="Times New Roman" w:eastAsia="Times New Roman" w:hAnsi="Times New Roman"/>
                <w:color w:val="000000"/>
                <w:sz w:val="24"/>
                <w:szCs w:val="24"/>
                <w:rtl w:val="0"/>
              </w:rPr>
              <w:t xml:space="preserve">. São Paulo: Pexus, 1997.</w:t>
            </w:r>
          </w:p>
          <w:p w:rsidR="00000000" w:rsidDel="00000000" w:rsidP="00000000" w:rsidRDefault="00000000" w:rsidRPr="00000000" w14:paraId="00000777">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778">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SKLIAR , C. (org) </w:t>
            </w:r>
            <w:r w:rsidDel="00000000" w:rsidR="00000000" w:rsidRPr="00000000">
              <w:rPr>
                <w:rFonts w:ascii="Times New Roman" w:cs="Times New Roman" w:eastAsia="Times New Roman" w:hAnsi="Times New Roman"/>
                <w:i w:val="1"/>
                <w:color w:val="000000"/>
                <w:sz w:val="24"/>
                <w:szCs w:val="24"/>
                <w:rtl w:val="0"/>
              </w:rPr>
              <w:t xml:space="preserve">Atualidade da educação bilíngue para surdos</w:t>
            </w:r>
            <w:r w:rsidDel="00000000" w:rsidR="00000000" w:rsidRPr="00000000">
              <w:rPr>
                <w:rFonts w:ascii="Times New Roman" w:cs="Times New Roman" w:eastAsia="Times New Roman" w:hAnsi="Times New Roman"/>
                <w:color w:val="000000"/>
                <w:sz w:val="24"/>
                <w:szCs w:val="24"/>
                <w:rtl w:val="0"/>
              </w:rPr>
              <w:t xml:space="preserve">. Porto Alegre: Mediação, 1999. 2.v.</w:t>
            </w:r>
          </w:p>
        </w:tc>
      </w:tr>
    </w:tbl>
    <w:p w:rsidR="00000000" w:rsidDel="00000000" w:rsidP="00000000" w:rsidRDefault="00000000" w:rsidRPr="00000000" w14:paraId="0000077C">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tbl>
      <w:tblPr>
        <w:tblStyle w:val="Table21"/>
        <w:tblW w:w="9034.0" w:type="dxa"/>
        <w:jc w:val="left"/>
        <w:tblInd w:w="-82.0" w:type="dxa"/>
        <w:tblLayout w:type="fixed"/>
        <w:tblLook w:val="0000"/>
      </w:tblPr>
      <w:tblGrid>
        <w:gridCol w:w="1708"/>
        <w:gridCol w:w="1925"/>
        <w:gridCol w:w="1716"/>
        <w:gridCol w:w="3685"/>
        <w:tblGridChange w:id="0">
          <w:tblGrid>
            <w:gridCol w:w="1708"/>
            <w:gridCol w:w="1925"/>
            <w:gridCol w:w="1716"/>
            <w:gridCol w:w="3685"/>
          </w:tblGrid>
        </w:tblGridChange>
      </w:tblGrid>
      <w:tr>
        <w:trPr>
          <w:cantSplit w:val="0"/>
          <w:trHeight w:val="1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7D">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Língua Brasileira de Sinais I</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80">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 </w:t>
            </w:r>
          </w:p>
        </w:tc>
      </w:tr>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81">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 Letras - LIBRAS</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785">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786">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787">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789">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1.3.0</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78A">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60h</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78B">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r>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8D">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4"/>
                <w:szCs w:val="24"/>
                <w:shd w:fill="eaf1dd" w:val="clear"/>
              </w:rPr>
            </w:pPr>
            <w:r w:rsidDel="00000000" w:rsidR="00000000" w:rsidRPr="00000000">
              <w:rPr>
                <w:rFonts w:ascii="Times New Roman" w:cs="Times New Roman" w:eastAsia="Times New Roman" w:hAnsi="Times New Roman"/>
                <w:b w:val="1"/>
                <w:color w:val="000000"/>
                <w:sz w:val="24"/>
                <w:szCs w:val="24"/>
                <w:rtl w:val="0"/>
              </w:rPr>
              <w:t xml:space="preserve">EMENTA: </w:t>
            </w:r>
            <w:r w:rsidDel="00000000" w:rsidR="00000000" w:rsidRPr="00000000">
              <w:rPr>
                <w:rFonts w:ascii="Times New Roman" w:cs="Times New Roman" w:eastAsia="Times New Roman" w:hAnsi="Times New Roman"/>
                <w:color w:val="000000"/>
                <w:sz w:val="24"/>
                <w:szCs w:val="24"/>
                <w:rtl w:val="0"/>
              </w:rPr>
              <w:t xml:space="preserve">Uso do corpo e do espaço na sinalização com ênfase em mímicas e gestos; Parâmetros de formação do sinal; Expressões faciais gramaticais e afetivas; Construções frasais afirmativas, negativas e interrogativas; vocabulário contextualizado às atividades desenvolvidas;</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Práticas sinalizadas.</w:t>
            </w:r>
            <w:r w:rsidDel="00000000" w:rsidR="00000000" w:rsidRPr="00000000">
              <w:rPr>
                <w:rtl w:val="0"/>
              </w:rPr>
            </w:r>
          </w:p>
          <w:p w:rsidR="00000000" w:rsidDel="00000000" w:rsidP="00000000" w:rsidRDefault="00000000" w:rsidRPr="00000000" w14:paraId="0000078E">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42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792">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96">
            <w:pPr>
              <w:pageBreakBefore w:val="0"/>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LACERDA, C.B.F; SANTOS, L.F</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Tenho um aluno surdo e agora? </w:t>
            </w:r>
            <w:r w:rsidDel="00000000" w:rsidR="00000000" w:rsidRPr="00000000">
              <w:rPr>
                <w:rFonts w:ascii="Times New Roman" w:cs="Times New Roman" w:eastAsia="Times New Roman" w:hAnsi="Times New Roman"/>
                <w:i w:val="1"/>
                <w:color w:val="000000"/>
                <w:sz w:val="24"/>
                <w:szCs w:val="24"/>
                <w:rtl w:val="0"/>
              </w:rPr>
              <w:t xml:space="preserve">Introdução à Libras</w:t>
            </w:r>
            <w:r w:rsidDel="00000000" w:rsidR="00000000" w:rsidRPr="00000000">
              <w:rPr>
                <w:rFonts w:ascii="Times New Roman" w:cs="Times New Roman" w:eastAsia="Times New Roman" w:hAnsi="Times New Roman"/>
                <w:color w:val="000000"/>
                <w:sz w:val="24"/>
                <w:szCs w:val="24"/>
                <w:rtl w:val="0"/>
              </w:rPr>
              <w:t xml:space="preserve"> e educação de surdos. São Carlos: EdUFSCar, 2014.</w:t>
            </w:r>
          </w:p>
          <w:p w:rsidR="00000000" w:rsidDel="00000000" w:rsidP="00000000" w:rsidRDefault="00000000" w:rsidRPr="00000000" w14:paraId="00000797">
            <w:pPr>
              <w:pageBreakBefore w:val="0"/>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FELIPE, T.; MONTEIRO, M. S. </w:t>
            </w:r>
            <w:r w:rsidDel="00000000" w:rsidR="00000000" w:rsidRPr="00000000">
              <w:rPr>
                <w:rFonts w:ascii="Times New Roman" w:cs="Times New Roman" w:eastAsia="Times New Roman" w:hAnsi="Times New Roman"/>
                <w:i w:val="1"/>
                <w:color w:val="000000"/>
                <w:sz w:val="24"/>
                <w:szCs w:val="24"/>
                <w:rtl w:val="0"/>
              </w:rPr>
              <w:t xml:space="preserve">LIBRAS em contexto</w:t>
            </w:r>
            <w:r w:rsidDel="00000000" w:rsidR="00000000" w:rsidRPr="00000000">
              <w:rPr>
                <w:rFonts w:ascii="Times New Roman" w:cs="Times New Roman" w:eastAsia="Times New Roman" w:hAnsi="Times New Roman"/>
                <w:color w:val="000000"/>
                <w:sz w:val="24"/>
                <w:szCs w:val="24"/>
                <w:rtl w:val="0"/>
              </w:rPr>
              <w:t xml:space="preserve">. Curso Básico. Brasília: Ministério da Educação e do Desporto/Secretaria de Educação Especial, 2001</w:t>
            </w:r>
          </w:p>
          <w:p w:rsidR="00000000" w:rsidDel="00000000" w:rsidP="00000000" w:rsidRDefault="00000000" w:rsidRPr="00000000" w14:paraId="00000798">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ANDREIS-WITKOSKI, Silvia. </w:t>
            </w:r>
            <w:r w:rsidDel="00000000" w:rsidR="00000000" w:rsidRPr="00000000">
              <w:rPr>
                <w:rFonts w:ascii="Times New Roman" w:cs="Times New Roman" w:eastAsia="Times New Roman" w:hAnsi="Times New Roman"/>
                <w:i w:val="1"/>
                <w:color w:val="000000"/>
                <w:sz w:val="24"/>
                <w:szCs w:val="24"/>
                <w:rtl w:val="0"/>
              </w:rPr>
              <w:t xml:space="preserve">Introdução à Libras</w:t>
            </w:r>
            <w:r w:rsidDel="00000000" w:rsidR="00000000" w:rsidRPr="00000000">
              <w:rPr>
                <w:rFonts w:ascii="Times New Roman" w:cs="Times New Roman" w:eastAsia="Times New Roman" w:hAnsi="Times New Roman"/>
                <w:color w:val="000000"/>
                <w:sz w:val="24"/>
                <w:szCs w:val="24"/>
                <w:rtl w:val="0"/>
              </w:rPr>
              <w:t xml:space="preserve">: língua, história e cultura. Curitiba: Ed. UTFPR, 2015.</w:t>
            </w:r>
          </w:p>
          <w:p w:rsidR="00000000" w:rsidDel="00000000" w:rsidP="00000000" w:rsidRDefault="00000000" w:rsidRPr="00000000" w14:paraId="00000799">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79D">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A1">
            <w:pPr>
              <w:pageBreakBefore w:val="0"/>
              <w:pBdr>
                <w:top w:space="0" w:sz="0" w:val="nil"/>
                <w:left w:space="0" w:sz="0" w:val="nil"/>
                <w:bottom w:space="0" w:sz="0" w:val="nil"/>
                <w:right w:space="0" w:sz="0" w:val="nil"/>
                <w:between w:space="0" w:sz="0" w:val="nil"/>
              </w:pBdr>
              <w:shd w:fill="ffffff" w:val="clea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CAMPELO, A. R. et al. </w:t>
            </w:r>
            <w:r w:rsidDel="00000000" w:rsidR="00000000" w:rsidRPr="00000000">
              <w:rPr>
                <w:rFonts w:ascii="Times New Roman" w:cs="Times New Roman" w:eastAsia="Times New Roman" w:hAnsi="Times New Roman"/>
                <w:i w:val="1"/>
                <w:color w:val="000000"/>
                <w:sz w:val="24"/>
                <w:szCs w:val="24"/>
                <w:rtl w:val="0"/>
              </w:rPr>
              <w:t xml:space="preserve">Libras fundamental</w:t>
            </w:r>
            <w:r w:rsidDel="00000000" w:rsidR="00000000" w:rsidRPr="00000000">
              <w:rPr>
                <w:rFonts w:ascii="Times New Roman" w:cs="Times New Roman" w:eastAsia="Times New Roman" w:hAnsi="Times New Roman"/>
                <w:color w:val="000000"/>
                <w:sz w:val="24"/>
                <w:szCs w:val="24"/>
                <w:rtl w:val="0"/>
              </w:rPr>
              <w:t xml:space="preserve">: livro didático de língua de sinais brasileira para crianças e adultos, surdos ou ouvintes. 1. ed. Rio de Janeiro: LSB Vídeo, 2008.</w:t>
            </w:r>
          </w:p>
          <w:p w:rsidR="00000000" w:rsidDel="00000000" w:rsidP="00000000" w:rsidRDefault="00000000" w:rsidRPr="00000000" w14:paraId="000007A2">
            <w:pPr>
              <w:pageBreakBefore w:val="0"/>
              <w:pBdr>
                <w:top w:space="0" w:sz="0" w:val="nil"/>
                <w:left w:space="0" w:sz="0" w:val="nil"/>
                <w:bottom w:space="0" w:sz="0" w:val="nil"/>
                <w:right w:space="0" w:sz="0" w:val="nil"/>
                <w:between w:space="0" w:sz="0" w:val="nil"/>
              </w:pBdr>
              <w:shd w:fill="ffffff" w:val="clea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GARCIA, Eduardo de Campos. </w:t>
            </w:r>
            <w:r w:rsidDel="00000000" w:rsidR="00000000" w:rsidRPr="00000000">
              <w:rPr>
                <w:rFonts w:ascii="Times New Roman" w:cs="Times New Roman" w:eastAsia="Times New Roman" w:hAnsi="Times New Roman"/>
                <w:i w:val="1"/>
                <w:color w:val="000000"/>
                <w:sz w:val="24"/>
                <w:szCs w:val="24"/>
                <w:rtl w:val="0"/>
              </w:rPr>
              <w:t xml:space="preserve">O que todo pedagogo precisa saber sobre Libras</w:t>
            </w:r>
            <w:r w:rsidDel="00000000" w:rsidR="00000000" w:rsidRPr="00000000">
              <w:rPr>
                <w:rFonts w:ascii="Times New Roman" w:cs="Times New Roman" w:eastAsia="Times New Roman" w:hAnsi="Times New Roman"/>
                <w:color w:val="000000"/>
                <w:sz w:val="24"/>
                <w:szCs w:val="24"/>
                <w:rtl w:val="0"/>
              </w:rPr>
              <w:t xml:space="preserve">: os principais aspectos e a importância da língua brasileira de sinais. 2 ed. Wak Editora, Rio de Janeiro, 2015. </w:t>
            </w:r>
          </w:p>
          <w:p w:rsidR="00000000" w:rsidDel="00000000" w:rsidP="00000000" w:rsidRDefault="00000000" w:rsidRPr="00000000" w14:paraId="000007A3">
            <w:pPr>
              <w:pageBreakBefore w:val="0"/>
              <w:pBdr>
                <w:top w:space="0" w:sz="0" w:val="nil"/>
                <w:left w:space="0" w:sz="0" w:val="nil"/>
                <w:bottom w:space="0" w:sz="0" w:val="nil"/>
                <w:right w:space="0" w:sz="0" w:val="nil"/>
                <w:between w:space="0" w:sz="0" w:val="nil"/>
              </w:pBdr>
              <w:shd w:fill="ffffff" w:val="clea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MARCON, Andréia Mendiola ... [et. al.]. </w:t>
            </w:r>
            <w:r w:rsidDel="00000000" w:rsidR="00000000" w:rsidRPr="00000000">
              <w:rPr>
                <w:rFonts w:ascii="Times New Roman" w:cs="Times New Roman" w:eastAsia="Times New Roman" w:hAnsi="Times New Roman"/>
                <w:i w:val="1"/>
                <w:color w:val="000000"/>
                <w:sz w:val="24"/>
                <w:szCs w:val="24"/>
                <w:rtl w:val="0"/>
              </w:rPr>
              <w:t xml:space="preserve">Estudos da língua brasileira de sinais</w:t>
            </w:r>
            <w:r w:rsidDel="00000000" w:rsidR="00000000" w:rsidRPr="00000000">
              <w:rPr>
                <w:rFonts w:ascii="Times New Roman" w:cs="Times New Roman" w:eastAsia="Times New Roman" w:hAnsi="Times New Roman"/>
                <w:color w:val="000000"/>
                <w:sz w:val="24"/>
                <w:szCs w:val="24"/>
                <w:rtl w:val="0"/>
              </w:rPr>
              <w:t xml:space="preserve">. Passo Fundo: Ed. da Universidade de Passo Fundo, 2011.</w:t>
            </w:r>
          </w:p>
          <w:p w:rsidR="00000000" w:rsidDel="00000000" w:rsidP="00000000" w:rsidRDefault="00000000" w:rsidRPr="00000000" w14:paraId="000007A4">
            <w:pPr>
              <w:pageBreakBefore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PEREIRA, Maria Cristina da Cunha et al. </w:t>
            </w:r>
            <w:r w:rsidDel="00000000" w:rsidR="00000000" w:rsidRPr="00000000">
              <w:rPr>
                <w:rFonts w:ascii="Times New Roman" w:cs="Times New Roman" w:eastAsia="Times New Roman" w:hAnsi="Times New Roman"/>
                <w:i w:val="1"/>
                <w:color w:val="000000"/>
                <w:sz w:val="24"/>
                <w:szCs w:val="24"/>
                <w:rtl w:val="0"/>
              </w:rPr>
              <w:t xml:space="preserve">Libras</w:t>
            </w:r>
            <w:r w:rsidDel="00000000" w:rsidR="00000000" w:rsidRPr="00000000">
              <w:rPr>
                <w:rFonts w:ascii="Times New Roman" w:cs="Times New Roman" w:eastAsia="Times New Roman" w:hAnsi="Times New Roman"/>
                <w:color w:val="000000"/>
                <w:sz w:val="24"/>
                <w:szCs w:val="24"/>
                <w:rtl w:val="0"/>
              </w:rPr>
              <w:t xml:space="preserve">: conhecimento além dos sinais. São Paulo: Pearson Prentice Hall, 2011.</w:t>
            </w:r>
          </w:p>
          <w:p w:rsidR="00000000" w:rsidDel="00000000" w:rsidP="00000000" w:rsidRDefault="00000000" w:rsidRPr="00000000" w14:paraId="000007A5">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QUADROS, R.M. de; KARNOPP, L. </w:t>
            </w:r>
            <w:r w:rsidDel="00000000" w:rsidR="00000000" w:rsidRPr="00000000">
              <w:rPr>
                <w:rFonts w:ascii="Times New Roman" w:cs="Times New Roman" w:eastAsia="Times New Roman" w:hAnsi="Times New Roman"/>
                <w:i w:val="1"/>
                <w:color w:val="000000"/>
                <w:sz w:val="24"/>
                <w:szCs w:val="24"/>
                <w:rtl w:val="0"/>
              </w:rPr>
              <w:t xml:space="preserve">Língua de sinais brasileira</w:t>
            </w:r>
            <w:r w:rsidDel="00000000" w:rsidR="00000000" w:rsidRPr="00000000">
              <w:rPr>
                <w:rFonts w:ascii="Times New Roman" w:cs="Times New Roman" w:eastAsia="Times New Roman" w:hAnsi="Times New Roman"/>
                <w:color w:val="000000"/>
                <w:sz w:val="24"/>
                <w:szCs w:val="24"/>
                <w:rtl w:val="0"/>
              </w:rPr>
              <w:t xml:space="preserve">: estudos linguísticos. Porto Alegre: Artmed, 2004.</w:t>
            </w:r>
          </w:p>
          <w:p w:rsidR="00000000" w:rsidDel="00000000" w:rsidP="00000000" w:rsidRDefault="00000000" w:rsidRPr="00000000" w14:paraId="000007A6">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tl w:val="0"/>
              </w:rPr>
            </w:r>
          </w:p>
        </w:tc>
      </w:tr>
    </w:tbl>
    <w:p w:rsidR="00000000" w:rsidDel="00000000" w:rsidP="00000000" w:rsidRDefault="00000000" w:rsidRPr="00000000" w14:paraId="000007AA">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tbl>
      <w:tblPr>
        <w:tblStyle w:val="Table22"/>
        <w:tblW w:w="9034.0" w:type="dxa"/>
        <w:jc w:val="left"/>
        <w:tblInd w:w="-82.0" w:type="dxa"/>
        <w:tblLayout w:type="fixed"/>
        <w:tblLook w:val="0000"/>
      </w:tblPr>
      <w:tblGrid>
        <w:gridCol w:w="1708"/>
        <w:gridCol w:w="1925"/>
        <w:gridCol w:w="1716"/>
        <w:gridCol w:w="3685"/>
        <w:tblGridChange w:id="0">
          <w:tblGrid>
            <w:gridCol w:w="1708"/>
            <w:gridCol w:w="1925"/>
            <w:gridCol w:w="1716"/>
            <w:gridCol w:w="3685"/>
          </w:tblGrid>
        </w:tblGridChange>
      </w:tblGrid>
      <w:tr>
        <w:trPr>
          <w:cantSplit w:val="0"/>
          <w:trHeight w:val="1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AB">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Metodologia da Pesquisa em Ciências Humanas</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AE">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r>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AF">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 Letras - LIBRAS</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7B3">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7B4">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7B5">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7B7">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2.2.0</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7B8">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60h</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7B9">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r>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BB">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EMENTA: </w:t>
            </w:r>
            <w:r w:rsidDel="00000000" w:rsidR="00000000" w:rsidRPr="00000000">
              <w:rPr>
                <w:rFonts w:ascii="Times New Roman" w:cs="Times New Roman" w:eastAsia="Times New Roman" w:hAnsi="Times New Roman"/>
                <w:color w:val="000000"/>
                <w:sz w:val="24"/>
                <w:szCs w:val="24"/>
                <w:rtl w:val="0"/>
              </w:rPr>
              <w:t xml:space="preserve">As técnicas e modalidades de registros das leituras filosófica e científica: esquema, resumo e resenha; normalização dos trabalhos científicos; os problemas metodológicos do conhecimento: bom senso, científico e filosófico; formas de produção do conhecimento em Ciências Humanas: pesquisa bibliográfica, monografia e artigo.</w:t>
            </w:r>
            <w:r w:rsidDel="00000000" w:rsidR="00000000" w:rsidRPr="00000000">
              <w:rPr>
                <w:rtl w:val="0"/>
              </w:rPr>
            </w:r>
          </w:p>
        </w:tc>
      </w:tr>
      <w:tr>
        <w:trPr>
          <w:cantSplit w:val="0"/>
          <w:trHeight w:val="42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7BF">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C3">
            <w:pPr>
              <w:pageBreakBefore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ANDRADE, Maria Margarida de. </w:t>
            </w:r>
            <w:r w:rsidDel="00000000" w:rsidR="00000000" w:rsidRPr="00000000">
              <w:rPr>
                <w:rFonts w:ascii="Times New Roman" w:cs="Times New Roman" w:eastAsia="Times New Roman" w:hAnsi="Times New Roman"/>
                <w:i w:val="1"/>
                <w:color w:val="000000"/>
                <w:sz w:val="24"/>
                <w:szCs w:val="24"/>
                <w:rtl w:val="0"/>
              </w:rPr>
              <w:t xml:space="preserve">Introdução à metodologia do trabalho científico</w:t>
            </w:r>
            <w:r w:rsidDel="00000000" w:rsidR="00000000" w:rsidRPr="00000000">
              <w:rPr>
                <w:rFonts w:ascii="Times New Roman" w:cs="Times New Roman" w:eastAsia="Times New Roman" w:hAnsi="Times New Roman"/>
                <w:color w:val="000000"/>
                <w:sz w:val="24"/>
                <w:szCs w:val="24"/>
                <w:rtl w:val="0"/>
              </w:rPr>
              <w:t xml:space="preserve">: elaboração de trabalhos na graduação. São Paulo: Atlas, 1998.</w:t>
            </w:r>
          </w:p>
          <w:p w:rsidR="00000000" w:rsidDel="00000000" w:rsidP="00000000" w:rsidRDefault="00000000" w:rsidRPr="00000000" w14:paraId="000007C4">
            <w:pPr>
              <w:pageBreakBefore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ECO, Umberto. </w:t>
            </w:r>
            <w:r w:rsidDel="00000000" w:rsidR="00000000" w:rsidRPr="00000000">
              <w:rPr>
                <w:rFonts w:ascii="Times New Roman" w:cs="Times New Roman" w:eastAsia="Times New Roman" w:hAnsi="Times New Roman"/>
                <w:i w:val="1"/>
                <w:color w:val="000000"/>
                <w:sz w:val="24"/>
                <w:szCs w:val="24"/>
                <w:rtl w:val="0"/>
              </w:rPr>
              <w:t xml:space="preserve">Como se faz uma tese em Ciências Humanas</w:t>
            </w:r>
            <w:r w:rsidDel="00000000" w:rsidR="00000000" w:rsidRPr="00000000">
              <w:rPr>
                <w:rFonts w:ascii="Times New Roman" w:cs="Times New Roman" w:eastAsia="Times New Roman" w:hAnsi="Times New Roman"/>
                <w:color w:val="000000"/>
                <w:sz w:val="24"/>
                <w:szCs w:val="24"/>
                <w:rtl w:val="0"/>
              </w:rPr>
              <w:t xml:space="preserve">. 6.ª edição, Lisboa, Editorial Presença, 1995.</w:t>
            </w:r>
          </w:p>
          <w:p w:rsidR="00000000" w:rsidDel="00000000" w:rsidP="00000000" w:rsidRDefault="00000000" w:rsidRPr="00000000" w14:paraId="000007C5">
            <w:pPr>
              <w:pageBreakBefore w:val="0"/>
              <w:pBdr>
                <w:top w:space="0" w:sz="0" w:val="nil"/>
                <w:left w:space="0" w:sz="0" w:val="nil"/>
                <w:bottom w:space="0" w:sz="0" w:val="nil"/>
                <w:right w:space="0" w:sz="0" w:val="nil"/>
                <w:between w:space="0" w:sz="0" w:val="nil"/>
              </w:pBdr>
              <w:tabs>
                <w:tab w:val="left" w:leader="none" w:pos="2431"/>
              </w:tabs>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SEVERINO, Joaquim Severino. </w:t>
            </w:r>
            <w:r w:rsidDel="00000000" w:rsidR="00000000" w:rsidRPr="00000000">
              <w:rPr>
                <w:rFonts w:ascii="Times New Roman" w:cs="Times New Roman" w:eastAsia="Times New Roman" w:hAnsi="Times New Roman"/>
                <w:i w:val="1"/>
                <w:color w:val="000000"/>
                <w:sz w:val="24"/>
                <w:szCs w:val="24"/>
                <w:rtl w:val="0"/>
              </w:rPr>
              <w:t xml:space="preserve">Metodologia do Trabalho Científico</w:t>
            </w:r>
            <w:r w:rsidDel="00000000" w:rsidR="00000000" w:rsidRPr="00000000">
              <w:rPr>
                <w:rFonts w:ascii="Times New Roman" w:cs="Times New Roman" w:eastAsia="Times New Roman" w:hAnsi="Times New Roman"/>
                <w:color w:val="000000"/>
                <w:sz w:val="24"/>
                <w:szCs w:val="24"/>
                <w:rtl w:val="0"/>
              </w:rPr>
              <w:t xml:space="preserve">. São Paulo: Cortez, 2007.</w:t>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7C9">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CD">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HENDGES, Graciela Rabuske; MOTTA-ROTH, Désirée. </w:t>
            </w:r>
            <w:r w:rsidDel="00000000" w:rsidR="00000000" w:rsidRPr="00000000">
              <w:rPr>
                <w:rFonts w:ascii="Times New Roman" w:cs="Times New Roman" w:eastAsia="Times New Roman" w:hAnsi="Times New Roman"/>
                <w:i w:val="1"/>
                <w:color w:val="000000"/>
                <w:sz w:val="24"/>
                <w:szCs w:val="24"/>
                <w:rtl w:val="0"/>
              </w:rPr>
              <w:t xml:space="preserve">Produção textual na universidade.</w:t>
            </w:r>
            <w:r w:rsidDel="00000000" w:rsidR="00000000" w:rsidRPr="00000000">
              <w:rPr>
                <w:rFonts w:ascii="Times New Roman" w:cs="Times New Roman" w:eastAsia="Times New Roman" w:hAnsi="Times New Roman"/>
                <w:color w:val="000000"/>
                <w:sz w:val="24"/>
                <w:szCs w:val="24"/>
                <w:rtl w:val="0"/>
              </w:rPr>
              <w:t xml:space="preserve"> São Paulo: Parábola. 2010.</w:t>
            </w:r>
          </w:p>
          <w:p w:rsidR="00000000" w:rsidDel="00000000" w:rsidP="00000000" w:rsidRDefault="00000000" w:rsidRPr="00000000" w14:paraId="000007CE">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LAVILLE, Christian. </w:t>
            </w:r>
            <w:r w:rsidDel="00000000" w:rsidR="00000000" w:rsidRPr="00000000">
              <w:rPr>
                <w:rFonts w:ascii="Times New Roman" w:cs="Times New Roman" w:eastAsia="Times New Roman" w:hAnsi="Times New Roman"/>
                <w:i w:val="1"/>
                <w:color w:val="000000"/>
                <w:sz w:val="24"/>
                <w:szCs w:val="24"/>
                <w:rtl w:val="0"/>
              </w:rPr>
              <w:t xml:space="preserve">A construção do saber:</w:t>
            </w:r>
            <w:r w:rsidDel="00000000" w:rsidR="00000000" w:rsidRPr="00000000">
              <w:rPr>
                <w:rFonts w:ascii="Times New Roman" w:cs="Times New Roman" w:eastAsia="Times New Roman" w:hAnsi="Times New Roman"/>
                <w:color w:val="000000"/>
                <w:sz w:val="24"/>
                <w:szCs w:val="24"/>
                <w:rtl w:val="0"/>
              </w:rPr>
              <w:t xml:space="preserve"> manual de metodologia da pesquisa em ciências humanas. Trad. Heloísa Monteiro e Jean Dionne. Porto Alegre: Artmed; Belo Horizonte: Editora da UFMG, 1999.</w:t>
            </w:r>
          </w:p>
          <w:p w:rsidR="00000000" w:rsidDel="00000000" w:rsidP="00000000" w:rsidRDefault="00000000" w:rsidRPr="00000000" w14:paraId="000007CF">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MACHADO, Anna Rachel; LOUSADA, Eliane; TARDELLI, Lília Santos Abreu. </w:t>
            </w:r>
            <w:r w:rsidDel="00000000" w:rsidR="00000000" w:rsidRPr="00000000">
              <w:rPr>
                <w:rFonts w:ascii="Times New Roman" w:cs="Times New Roman" w:eastAsia="Times New Roman" w:hAnsi="Times New Roman"/>
                <w:i w:val="1"/>
                <w:color w:val="000000"/>
                <w:sz w:val="24"/>
                <w:szCs w:val="24"/>
                <w:rtl w:val="0"/>
              </w:rPr>
              <w:t xml:space="preserve">Planejar Gêneros Acadêmicos:</w:t>
            </w:r>
            <w:r w:rsidDel="00000000" w:rsidR="00000000" w:rsidRPr="00000000">
              <w:rPr>
                <w:rFonts w:ascii="Times New Roman" w:cs="Times New Roman" w:eastAsia="Times New Roman" w:hAnsi="Times New Roman"/>
                <w:color w:val="000000"/>
                <w:sz w:val="24"/>
                <w:szCs w:val="24"/>
                <w:rtl w:val="0"/>
              </w:rPr>
              <w:t xml:space="preserve"> Leitura e Produção de Textos Acadêmicos. São Paulo: Parábola, 2010.</w:t>
            </w:r>
          </w:p>
          <w:p w:rsidR="00000000" w:rsidDel="00000000" w:rsidP="00000000" w:rsidRDefault="00000000" w:rsidRPr="00000000" w14:paraId="000007D0">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PRESTES, Maria Luci de Mesquita. </w:t>
            </w:r>
            <w:r w:rsidDel="00000000" w:rsidR="00000000" w:rsidRPr="00000000">
              <w:rPr>
                <w:rFonts w:ascii="Times New Roman" w:cs="Times New Roman" w:eastAsia="Times New Roman" w:hAnsi="Times New Roman"/>
                <w:i w:val="1"/>
                <w:color w:val="000000"/>
                <w:sz w:val="24"/>
                <w:szCs w:val="24"/>
                <w:rtl w:val="0"/>
              </w:rPr>
              <w:t xml:space="preserve">A pesquisa e a construção do conhecimento científico</w:t>
            </w:r>
            <w:r w:rsidDel="00000000" w:rsidR="00000000" w:rsidRPr="00000000">
              <w:rPr>
                <w:rFonts w:ascii="Times New Roman" w:cs="Times New Roman" w:eastAsia="Times New Roman" w:hAnsi="Times New Roman"/>
                <w:color w:val="000000"/>
                <w:sz w:val="24"/>
                <w:szCs w:val="24"/>
                <w:rtl w:val="0"/>
              </w:rPr>
              <w:t xml:space="preserve">: do planejamento aos textos, da escola à academia. São Paulo: Rêspel, 2012.</w:t>
            </w:r>
          </w:p>
          <w:p w:rsidR="00000000" w:rsidDel="00000000" w:rsidP="00000000" w:rsidRDefault="00000000" w:rsidRPr="00000000" w14:paraId="000007D1">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PRODANOV, Cleber Cristiano; FREITAS, Ernani Cesar de. </w:t>
            </w:r>
            <w:r w:rsidDel="00000000" w:rsidR="00000000" w:rsidRPr="00000000">
              <w:rPr>
                <w:rFonts w:ascii="Times New Roman" w:cs="Times New Roman" w:eastAsia="Times New Roman" w:hAnsi="Times New Roman"/>
                <w:i w:val="1"/>
                <w:color w:val="000000"/>
                <w:sz w:val="24"/>
                <w:szCs w:val="24"/>
                <w:rtl w:val="0"/>
              </w:rPr>
              <w:t xml:space="preserve">Metodologia do trabalho científico [recurso eletrônico]</w:t>
            </w:r>
            <w:r w:rsidDel="00000000" w:rsidR="00000000" w:rsidRPr="00000000">
              <w:rPr>
                <w:rFonts w:ascii="Times New Roman" w:cs="Times New Roman" w:eastAsia="Times New Roman" w:hAnsi="Times New Roman"/>
                <w:color w:val="000000"/>
                <w:sz w:val="24"/>
                <w:szCs w:val="24"/>
                <w:rtl w:val="0"/>
              </w:rPr>
              <w:t xml:space="preserve">: métodos e técnicas da pesquisa e do trabalho acadêmico. 2. ed. Novo Hamburgo: Feevale, 2013.</w:t>
            </w:r>
          </w:p>
        </w:tc>
      </w:tr>
    </w:tbl>
    <w:p w:rsidR="00000000" w:rsidDel="00000000" w:rsidP="00000000" w:rsidRDefault="00000000" w:rsidRPr="00000000" w14:paraId="000007D5">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tbl>
      <w:tblPr>
        <w:tblStyle w:val="Table23"/>
        <w:tblW w:w="9034.0" w:type="dxa"/>
        <w:jc w:val="left"/>
        <w:tblInd w:w="-82.0" w:type="dxa"/>
        <w:tblLayout w:type="fixed"/>
        <w:tblLook w:val="0000"/>
      </w:tblPr>
      <w:tblGrid>
        <w:gridCol w:w="1708"/>
        <w:gridCol w:w="1925"/>
        <w:gridCol w:w="1716"/>
        <w:gridCol w:w="3685"/>
        <w:tblGridChange w:id="0">
          <w:tblGrid>
            <w:gridCol w:w="1708"/>
            <w:gridCol w:w="1925"/>
            <w:gridCol w:w="1716"/>
            <w:gridCol w:w="3685"/>
          </w:tblGrid>
        </w:tblGridChange>
      </w:tblGrid>
      <w:tr>
        <w:trPr>
          <w:cantSplit w:val="0"/>
          <w:trHeight w:val="1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D6">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Leitura e Produção de Texto I</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D9">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r>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DA">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 Letras - LIBRAS</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7DE">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7DF">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7E0">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7E2">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2.1.0</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7E3">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45h</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7E4">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r>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E6">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EMENTA: </w:t>
            </w:r>
            <w:r w:rsidDel="00000000" w:rsidR="00000000" w:rsidRPr="00000000">
              <w:rPr>
                <w:rFonts w:ascii="Times New Roman" w:cs="Times New Roman" w:eastAsia="Times New Roman" w:hAnsi="Times New Roman"/>
                <w:color w:val="000000"/>
                <w:sz w:val="24"/>
                <w:szCs w:val="24"/>
                <w:rtl w:val="0"/>
              </w:rPr>
              <w:t xml:space="preserve">Estrutura e funcionamento da Língua Portuguesa em textos escritos. Mecanismos de textualidade em textos escritos em Língua Portuguesa. Estratégias de leitura e produção de textos escritos em língua portuguesa.</w:t>
            </w:r>
            <w:r w:rsidDel="00000000" w:rsidR="00000000" w:rsidRPr="00000000">
              <w:rPr>
                <w:rtl w:val="0"/>
              </w:rPr>
            </w:r>
          </w:p>
        </w:tc>
      </w:tr>
      <w:tr>
        <w:trPr>
          <w:cantSplit w:val="0"/>
          <w:trHeight w:val="42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7EA">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EE">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GUEDES, P. C. </w:t>
            </w:r>
            <w:r w:rsidDel="00000000" w:rsidR="00000000" w:rsidRPr="00000000">
              <w:rPr>
                <w:rFonts w:ascii="Times New Roman" w:cs="Times New Roman" w:eastAsia="Times New Roman" w:hAnsi="Times New Roman"/>
                <w:i w:val="1"/>
                <w:color w:val="000000"/>
                <w:sz w:val="24"/>
                <w:szCs w:val="24"/>
                <w:rtl w:val="0"/>
              </w:rPr>
              <w:t xml:space="preserve">Da redação à produção textual</w:t>
            </w:r>
            <w:r w:rsidDel="00000000" w:rsidR="00000000" w:rsidRPr="00000000">
              <w:rPr>
                <w:rFonts w:ascii="Times New Roman" w:cs="Times New Roman" w:eastAsia="Times New Roman" w:hAnsi="Times New Roman"/>
                <w:color w:val="000000"/>
                <w:sz w:val="24"/>
                <w:szCs w:val="24"/>
                <w:rtl w:val="0"/>
              </w:rPr>
              <w:t xml:space="preserve">: o ensino da escrita. São Paulo: Parábola, 2009.</w:t>
            </w:r>
          </w:p>
          <w:p w:rsidR="00000000" w:rsidDel="00000000" w:rsidP="00000000" w:rsidRDefault="00000000" w:rsidRPr="00000000" w14:paraId="000007EF">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7F0">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KOCH, Ingedore Grunfeld Villaça. </w:t>
            </w:r>
            <w:r w:rsidDel="00000000" w:rsidR="00000000" w:rsidRPr="00000000">
              <w:rPr>
                <w:rFonts w:ascii="Times New Roman" w:cs="Times New Roman" w:eastAsia="Times New Roman" w:hAnsi="Times New Roman"/>
                <w:i w:val="1"/>
                <w:color w:val="000000"/>
                <w:sz w:val="24"/>
                <w:szCs w:val="24"/>
                <w:rtl w:val="0"/>
              </w:rPr>
              <w:t xml:space="preserve">A Coesão Textual</w:t>
            </w:r>
            <w:r w:rsidDel="00000000" w:rsidR="00000000" w:rsidRPr="00000000">
              <w:rPr>
                <w:rFonts w:ascii="Times New Roman" w:cs="Times New Roman" w:eastAsia="Times New Roman" w:hAnsi="Times New Roman"/>
                <w:color w:val="000000"/>
                <w:sz w:val="24"/>
                <w:szCs w:val="24"/>
                <w:rtl w:val="0"/>
              </w:rPr>
              <w:t xml:space="preserve">. 18. ed. São Paulo: Contexto, 2003.</w:t>
            </w:r>
          </w:p>
          <w:p w:rsidR="00000000" w:rsidDel="00000000" w:rsidP="00000000" w:rsidRDefault="00000000" w:rsidRPr="00000000" w14:paraId="000007F1">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r>
          </w:p>
          <w:p w:rsidR="00000000" w:rsidDel="00000000" w:rsidP="00000000" w:rsidRDefault="00000000" w:rsidRPr="00000000" w14:paraId="000007F2">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KOCH, Ingedore Grunfeld Villaça; TRAVAGLIA, Luiz Carlos. </w:t>
            </w:r>
            <w:r w:rsidDel="00000000" w:rsidR="00000000" w:rsidRPr="00000000">
              <w:rPr>
                <w:rFonts w:ascii="Times New Roman" w:cs="Times New Roman" w:eastAsia="Times New Roman" w:hAnsi="Times New Roman"/>
                <w:i w:val="1"/>
                <w:color w:val="000000"/>
                <w:sz w:val="24"/>
                <w:szCs w:val="24"/>
                <w:rtl w:val="0"/>
              </w:rPr>
              <w:t xml:space="preserve">A Coerência Textual</w:t>
            </w:r>
            <w:r w:rsidDel="00000000" w:rsidR="00000000" w:rsidRPr="00000000">
              <w:rPr>
                <w:rFonts w:ascii="Times New Roman" w:cs="Times New Roman" w:eastAsia="Times New Roman" w:hAnsi="Times New Roman"/>
                <w:color w:val="000000"/>
                <w:sz w:val="24"/>
                <w:szCs w:val="24"/>
                <w:rtl w:val="0"/>
              </w:rPr>
              <w:t xml:space="preserve">. 15. ed. São Paulo: Contexto, 2003.</w:t>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7F6">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FA">
            <w:pPr>
              <w:pageBreakBefore w:val="0"/>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FARACO, Carlos Alberto; TEZZA, Cristóvão.  </w:t>
            </w:r>
            <w:r w:rsidDel="00000000" w:rsidR="00000000" w:rsidRPr="00000000">
              <w:rPr>
                <w:rFonts w:ascii="Times New Roman" w:cs="Times New Roman" w:eastAsia="Times New Roman" w:hAnsi="Times New Roman"/>
                <w:i w:val="1"/>
                <w:color w:val="000000"/>
                <w:sz w:val="24"/>
                <w:szCs w:val="24"/>
                <w:rtl w:val="0"/>
              </w:rPr>
              <w:t xml:space="preserve">Prática de Textos: língua portuguesa para nossos estudantes. </w:t>
            </w:r>
            <w:r w:rsidDel="00000000" w:rsidR="00000000" w:rsidRPr="00000000">
              <w:rPr>
                <w:rFonts w:ascii="Times New Roman" w:cs="Times New Roman" w:eastAsia="Times New Roman" w:hAnsi="Times New Roman"/>
                <w:color w:val="000000"/>
                <w:sz w:val="24"/>
                <w:szCs w:val="24"/>
                <w:rtl w:val="0"/>
              </w:rPr>
              <w:t xml:space="preserve"> Petrópolis: Vozes, 1992.</w:t>
            </w:r>
          </w:p>
          <w:p w:rsidR="00000000" w:rsidDel="00000000" w:rsidP="00000000" w:rsidRDefault="00000000" w:rsidRPr="00000000" w14:paraId="000007FB">
            <w:pPr>
              <w:pageBreakBefore w:val="0"/>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KLEIMAN, Angela. </w:t>
            </w:r>
            <w:r w:rsidDel="00000000" w:rsidR="00000000" w:rsidRPr="00000000">
              <w:rPr>
                <w:rFonts w:ascii="Times New Roman" w:cs="Times New Roman" w:eastAsia="Times New Roman" w:hAnsi="Times New Roman"/>
                <w:i w:val="1"/>
                <w:color w:val="000000"/>
                <w:sz w:val="24"/>
                <w:szCs w:val="24"/>
                <w:rtl w:val="0"/>
              </w:rPr>
              <w:t xml:space="preserve">Oficina de Leitura</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Teoria &amp; Prática. Campinas: Pontes Editores, 2012.</w:t>
            </w:r>
          </w:p>
          <w:p w:rsidR="00000000" w:rsidDel="00000000" w:rsidP="00000000" w:rsidRDefault="00000000" w:rsidRPr="00000000" w14:paraId="000007FC">
            <w:pPr>
              <w:pageBreakBefore w:val="0"/>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MARCUSCHI, Luiz Antonio. </w:t>
            </w:r>
            <w:r w:rsidDel="00000000" w:rsidR="00000000" w:rsidRPr="00000000">
              <w:rPr>
                <w:rFonts w:ascii="Times New Roman" w:cs="Times New Roman" w:eastAsia="Times New Roman" w:hAnsi="Times New Roman"/>
                <w:i w:val="1"/>
                <w:color w:val="000000"/>
                <w:sz w:val="24"/>
                <w:szCs w:val="24"/>
                <w:rtl w:val="0"/>
              </w:rPr>
              <w:t xml:space="preserve">Produção textual, análise de gêneros e compreensão</w:t>
            </w:r>
            <w:r w:rsidDel="00000000" w:rsidR="00000000" w:rsidRPr="00000000">
              <w:rPr>
                <w:rFonts w:ascii="Times New Roman" w:cs="Times New Roman" w:eastAsia="Times New Roman" w:hAnsi="Times New Roman"/>
                <w:color w:val="000000"/>
                <w:sz w:val="24"/>
                <w:szCs w:val="24"/>
                <w:rtl w:val="0"/>
              </w:rPr>
              <w:t xml:space="preserve">. São Paulo: Parábola, 2009.</w:t>
            </w:r>
          </w:p>
          <w:p w:rsidR="00000000" w:rsidDel="00000000" w:rsidP="00000000" w:rsidRDefault="00000000" w:rsidRPr="00000000" w14:paraId="000007FD">
            <w:pPr>
              <w:pageBreakBefore w:val="0"/>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QUADROS, R. M. de.; SCHMIEDT, M. L. P. </w:t>
            </w:r>
            <w:r w:rsidDel="00000000" w:rsidR="00000000" w:rsidRPr="00000000">
              <w:rPr>
                <w:rFonts w:ascii="Times New Roman" w:cs="Times New Roman" w:eastAsia="Times New Roman" w:hAnsi="Times New Roman"/>
                <w:i w:val="1"/>
                <w:color w:val="000000"/>
                <w:sz w:val="24"/>
                <w:szCs w:val="24"/>
                <w:rtl w:val="0"/>
              </w:rPr>
              <w:t xml:space="preserve">Ideias para ensinar português para alunos surdos</w:t>
            </w:r>
            <w:r w:rsidDel="00000000" w:rsidR="00000000" w:rsidRPr="00000000">
              <w:rPr>
                <w:rFonts w:ascii="Times New Roman" w:cs="Times New Roman" w:eastAsia="Times New Roman" w:hAnsi="Times New Roman"/>
                <w:color w:val="000000"/>
                <w:sz w:val="24"/>
                <w:szCs w:val="24"/>
                <w:rtl w:val="0"/>
              </w:rPr>
              <w:t xml:space="preserve">. Brasília: MEC, SEESP, 2006. Disponível em: &lt;http://portal.mec.gov.br/seesp/arquivos/pdf/port_surdos.pdf&gt;. </w:t>
            </w:r>
          </w:p>
          <w:p w:rsidR="00000000" w:rsidDel="00000000" w:rsidP="00000000" w:rsidRDefault="00000000" w:rsidRPr="00000000" w14:paraId="000007FE">
            <w:pPr>
              <w:pageBreakBefore w:val="0"/>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SALLES, Heloisa Maria Moreira Lima; FAULSTICH, Enilde; CARVALHO, Orlene Lúcia; RAMOS, Ana Adelina Lopo. </w:t>
            </w:r>
            <w:r w:rsidDel="00000000" w:rsidR="00000000" w:rsidRPr="00000000">
              <w:rPr>
                <w:rFonts w:ascii="Times New Roman" w:cs="Times New Roman" w:eastAsia="Times New Roman" w:hAnsi="Times New Roman"/>
                <w:i w:val="1"/>
                <w:color w:val="000000"/>
                <w:sz w:val="24"/>
                <w:szCs w:val="24"/>
                <w:rtl w:val="0"/>
              </w:rPr>
              <w:t xml:space="preserve">Ensino de língua portuguesa para surdos</w:t>
            </w:r>
            <w:r w:rsidDel="00000000" w:rsidR="00000000" w:rsidRPr="00000000">
              <w:rPr>
                <w:rFonts w:ascii="Times New Roman" w:cs="Times New Roman" w:eastAsia="Times New Roman" w:hAnsi="Times New Roman"/>
                <w:color w:val="000000"/>
                <w:sz w:val="24"/>
                <w:szCs w:val="24"/>
                <w:rtl w:val="0"/>
              </w:rPr>
              <w:t xml:space="preserve">: caminhos para a prática pedagógica. Brasília: MEC, SEESP, 2004. v. 2 (Programa Nacional de Apoio à Educação dos Surdos). Disponível em: &lt;http://portal.mec.gov.br/seesp/arquivos/pdf/lpvol2.pdf&gt;.</w:t>
            </w:r>
          </w:p>
        </w:tc>
      </w:tr>
    </w:tbl>
    <w:p w:rsidR="00000000" w:rsidDel="00000000" w:rsidP="00000000" w:rsidRDefault="00000000" w:rsidRPr="00000000" w14:paraId="00000802">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803">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tbl>
      <w:tblPr>
        <w:tblStyle w:val="Table24"/>
        <w:tblW w:w="9034.0" w:type="dxa"/>
        <w:jc w:val="left"/>
        <w:tblInd w:w="-82.0" w:type="dxa"/>
        <w:tblLayout w:type="fixed"/>
        <w:tblLook w:val="0000"/>
      </w:tblPr>
      <w:tblGrid>
        <w:gridCol w:w="1708"/>
        <w:gridCol w:w="1925"/>
        <w:gridCol w:w="1716"/>
        <w:gridCol w:w="3685"/>
        <w:tblGridChange w:id="0">
          <w:tblGrid>
            <w:gridCol w:w="1708"/>
            <w:gridCol w:w="1925"/>
            <w:gridCol w:w="1716"/>
            <w:gridCol w:w="3685"/>
          </w:tblGrid>
        </w:tblGridChange>
      </w:tblGrid>
      <w:tr>
        <w:trPr>
          <w:cantSplit w:val="0"/>
          <w:trHeight w:val="1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04">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Estudos linguísticos I</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07">
            <w:pPr>
              <w:pageBreakBefore w:val="0"/>
              <w:pBdr>
                <w:top w:space="0" w:sz="0" w:val="nil"/>
                <w:left w:space="0" w:sz="0" w:val="nil"/>
                <w:bottom w:space="0" w:sz="0" w:val="nil"/>
                <w:right w:space="0" w:sz="0" w:val="nil"/>
                <w:between w:space="0" w:sz="0" w:val="nil"/>
              </w:pBdr>
              <w:spacing w:after="0" w:line="360" w:lineRule="auto"/>
              <w:ind w:left="59"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r>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08">
            <w:pPr>
              <w:pageBreakBefore w:val="0"/>
              <w:pBdr>
                <w:top w:space="0" w:sz="0" w:val="nil"/>
                <w:left w:space="0" w:sz="0" w:val="nil"/>
                <w:bottom w:space="0" w:sz="0" w:val="nil"/>
                <w:right w:space="0" w:sz="0" w:val="nil"/>
                <w:between w:space="0" w:sz="0" w:val="nil"/>
              </w:pBdr>
              <w:spacing w:after="0" w:line="360" w:lineRule="auto"/>
              <w:ind w:left="59"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 Letras - LIBRAS</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80C">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80D">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80E">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810">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2.1.0</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811">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45h</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812">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r>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14">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EMENTA: </w:t>
            </w:r>
            <w:r w:rsidDel="00000000" w:rsidR="00000000" w:rsidRPr="00000000">
              <w:rPr>
                <w:rFonts w:ascii="Times New Roman" w:cs="Times New Roman" w:eastAsia="Times New Roman" w:hAnsi="Times New Roman"/>
                <w:color w:val="000000"/>
                <w:sz w:val="24"/>
                <w:szCs w:val="24"/>
                <w:rtl w:val="0"/>
              </w:rPr>
              <w:t xml:space="preserve">O conceito de Linguagem e língua. Origem e características das línguas naturais.  Linguística como Ciência. O objeto da Linguística. Relação da Linguística com outras ciências. Contribuição de Saussure. Estruturalismo europeu e norte ‐ americano. Fundamentos da linguística gerativa: pressupostos teóricos, surgimento e desenvolvimento do gerativismo. As noções de Faculdade da Linguagem, Gramática Universal e Competência Linguística. Arquitetura da Linguagem em diferentes modelos gerativistas.</w:t>
            </w:r>
          </w:p>
        </w:tc>
      </w:tr>
      <w:tr>
        <w:trPr>
          <w:cantSplit w:val="0"/>
          <w:trHeight w:val="42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818">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1C">
            <w:pPr>
              <w:pageBreakBefore w:val="0"/>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SAUSSURE, F. de. </w:t>
            </w:r>
            <w:r w:rsidDel="00000000" w:rsidR="00000000" w:rsidRPr="00000000">
              <w:rPr>
                <w:rFonts w:ascii="Times New Roman" w:cs="Times New Roman" w:eastAsia="Times New Roman" w:hAnsi="Times New Roman"/>
                <w:i w:val="1"/>
                <w:color w:val="000000"/>
                <w:sz w:val="24"/>
                <w:szCs w:val="24"/>
                <w:rtl w:val="0"/>
              </w:rPr>
              <w:t xml:space="preserve">Curso de Linguística Geral.</w:t>
            </w:r>
            <w:r w:rsidDel="00000000" w:rsidR="00000000" w:rsidRPr="00000000">
              <w:rPr>
                <w:rFonts w:ascii="Times New Roman" w:cs="Times New Roman" w:eastAsia="Times New Roman" w:hAnsi="Times New Roman"/>
                <w:color w:val="000000"/>
                <w:sz w:val="24"/>
                <w:szCs w:val="24"/>
                <w:rtl w:val="0"/>
              </w:rPr>
              <w:t xml:space="preserve"> 28.ed. São Paulo: Cultrix, 2012.</w:t>
            </w:r>
          </w:p>
          <w:p w:rsidR="00000000" w:rsidDel="00000000" w:rsidP="00000000" w:rsidRDefault="00000000" w:rsidRPr="00000000" w14:paraId="0000081D">
            <w:pPr>
              <w:pageBreakBefore w:val="0"/>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MARTELOTTA, M. E. </w:t>
            </w:r>
            <w:r w:rsidDel="00000000" w:rsidR="00000000" w:rsidRPr="00000000">
              <w:rPr>
                <w:rFonts w:ascii="Times New Roman" w:cs="Times New Roman" w:eastAsia="Times New Roman" w:hAnsi="Times New Roman"/>
                <w:i w:val="1"/>
                <w:color w:val="000000"/>
                <w:sz w:val="24"/>
                <w:szCs w:val="24"/>
                <w:rtl w:val="0"/>
              </w:rPr>
              <w:t xml:space="preserve">Manual de Linguística</w:t>
            </w:r>
            <w:r w:rsidDel="00000000" w:rsidR="00000000" w:rsidRPr="00000000">
              <w:rPr>
                <w:rFonts w:ascii="Times New Roman" w:cs="Times New Roman" w:eastAsia="Times New Roman" w:hAnsi="Times New Roman"/>
                <w:color w:val="000000"/>
                <w:sz w:val="24"/>
                <w:szCs w:val="24"/>
                <w:rtl w:val="0"/>
              </w:rPr>
              <w:t xml:space="preserve">. São Paulo: Contexto, 2008.</w:t>
            </w:r>
          </w:p>
          <w:p w:rsidR="00000000" w:rsidDel="00000000" w:rsidP="00000000" w:rsidRDefault="00000000" w:rsidRPr="00000000" w14:paraId="0000081E">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CHOMSKY, N. </w:t>
            </w:r>
            <w:r w:rsidDel="00000000" w:rsidR="00000000" w:rsidRPr="00000000">
              <w:rPr>
                <w:rFonts w:ascii="Times New Roman" w:cs="Times New Roman" w:eastAsia="Times New Roman" w:hAnsi="Times New Roman"/>
                <w:i w:val="1"/>
                <w:color w:val="000000"/>
                <w:sz w:val="24"/>
                <w:szCs w:val="24"/>
                <w:rtl w:val="0"/>
              </w:rPr>
              <w:t xml:space="preserve">Sobre Natureza e Linguagem</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São Paulo: Martins Fontes, 2002</w:t>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822">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26">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MUSSALIN, F.; BENTES, A. C. </w:t>
            </w:r>
            <w:r w:rsidDel="00000000" w:rsidR="00000000" w:rsidRPr="00000000">
              <w:rPr>
                <w:rFonts w:ascii="Times New Roman" w:cs="Times New Roman" w:eastAsia="Times New Roman" w:hAnsi="Times New Roman"/>
                <w:i w:val="1"/>
                <w:color w:val="000000"/>
                <w:sz w:val="24"/>
                <w:szCs w:val="24"/>
                <w:rtl w:val="0"/>
              </w:rPr>
              <w:t xml:space="preserve">Introdução à Linguística:</w:t>
            </w:r>
            <w:r w:rsidDel="00000000" w:rsidR="00000000" w:rsidRPr="00000000">
              <w:rPr>
                <w:rFonts w:ascii="Times New Roman" w:cs="Times New Roman" w:eastAsia="Times New Roman" w:hAnsi="Times New Roman"/>
                <w:color w:val="000000"/>
                <w:sz w:val="24"/>
                <w:szCs w:val="24"/>
                <w:rtl w:val="0"/>
              </w:rPr>
              <w:t xml:space="preserve"> Domínios e Fronteiras. Vol.1. 9.ed. São Paulo: Editora Cortez, 2012.</w:t>
            </w:r>
          </w:p>
          <w:p w:rsidR="00000000" w:rsidDel="00000000" w:rsidP="00000000" w:rsidRDefault="00000000" w:rsidRPr="00000000" w14:paraId="00000827">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MUSSALIN, F.; BENTES, A. C. </w:t>
            </w:r>
            <w:r w:rsidDel="00000000" w:rsidR="00000000" w:rsidRPr="00000000">
              <w:rPr>
                <w:rFonts w:ascii="Times New Roman" w:cs="Times New Roman" w:eastAsia="Times New Roman" w:hAnsi="Times New Roman"/>
                <w:i w:val="1"/>
                <w:color w:val="000000"/>
                <w:sz w:val="24"/>
                <w:szCs w:val="24"/>
                <w:rtl w:val="0"/>
              </w:rPr>
              <w:t xml:space="preserve">Introdução à Linguística: </w:t>
            </w:r>
            <w:r w:rsidDel="00000000" w:rsidR="00000000" w:rsidRPr="00000000">
              <w:rPr>
                <w:rFonts w:ascii="Times New Roman" w:cs="Times New Roman" w:eastAsia="Times New Roman" w:hAnsi="Times New Roman"/>
                <w:color w:val="000000"/>
                <w:sz w:val="24"/>
                <w:szCs w:val="24"/>
                <w:rtl w:val="0"/>
              </w:rPr>
              <w:t xml:space="preserve">Domínios e Fronteiras. Vol.2. 8.ed. São Paulo: Editora Cortez, 2012.</w:t>
            </w:r>
          </w:p>
          <w:p w:rsidR="00000000" w:rsidDel="00000000" w:rsidP="00000000" w:rsidRDefault="00000000" w:rsidRPr="00000000" w14:paraId="00000828">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MUSSALIN, F.; BENTES, A. C. </w:t>
            </w:r>
            <w:r w:rsidDel="00000000" w:rsidR="00000000" w:rsidRPr="00000000">
              <w:rPr>
                <w:rFonts w:ascii="Times New Roman" w:cs="Times New Roman" w:eastAsia="Times New Roman" w:hAnsi="Times New Roman"/>
                <w:i w:val="1"/>
                <w:color w:val="000000"/>
                <w:sz w:val="24"/>
                <w:szCs w:val="24"/>
                <w:rtl w:val="0"/>
              </w:rPr>
              <w:t xml:space="preserve">Introdução à Linguística:</w:t>
            </w:r>
            <w:r w:rsidDel="00000000" w:rsidR="00000000" w:rsidRPr="00000000">
              <w:rPr>
                <w:rFonts w:ascii="Times New Roman" w:cs="Times New Roman" w:eastAsia="Times New Roman" w:hAnsi="Times New Roman"/>
                <w:color w:val="000000"/>
                <w:sz w:val="24"/>
                <w:szCs w:val="24"/>
                <w:rtl w:val="0"/>
              </w:rPr>
              <w:t xml:space="preserve"> Domínios e Fronteiras. Vol.3. 9.ed. São Paulo: Editora Cortez, 2012.</w:t>
            </w:r>
          </w:p>
          <w:p w:rsidR="00000000" w:rsidDel="00000000" w:rsidP="00000000" w:rsidRDefault="00000000" w:rsidRPr="00000000" w14:paraId="00000829">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FIORIN, J. L. </w:t>
            </w:r>
            <w:r w:rsidDel="00000000" w:rsidR="00000000" w:rsidRPr="00000000">
              <w:rPr>
                <w:rFonts w:ascii="Times New Roman" w:cs="Times New Roman" w:eastAsia="Times New Roman" w:hAnsi="Times New Roman"/>
                <w:i w:val="1"/>
                <w:color w:val="000000"/>
                <w:sz w:val="24"/>
                <w:szCs w:val="24"/>
                <w:rtl w:val="0"/>
              </w:rPr>
              <w:t xml:space="preserve">Introdução à Linguística</w:t>
            </w:r>
            <w:r w:rsidDel="00000000" w:rsidR="00000000" w:rsidRPr="00000000">
              <w:rPr>
                <w:rFonts w:ascii="Times New Roman" w:cs="Times New Roman" w:eastAsia="Times New Roman" w:hAnsi="Times New Roman"/>
                <w:color w:val="000000"/>
                <w:sz w:val="24"/>
                <w:szCs w:val="24"/>
                <w:rtl w:val="0"/>
              </w:rPr>
              <w:t xml:space="preserve">. Vol.1. 6.ed. São Paulo: Editora Contexto, 2010.</w:t>
            </w:r>
          </w:p>
          <w:p w:rsidR="00000000" w:rsidDel="00000000" w:rsidP="00000000" w:rsidRDefault="00000000" w:rsidRPr="00000000" w14:paraId="0000082A">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FIORIN, J. L. </w:t>
            </w:r>
            <w:r w:rsidDel="00000000" w:rsidR="00000000" w:rsidRPr="00000000">
              <w:rPr>
                <w:rFonts w:ascii="Times New Roman" w:cs="Times New Roman" w:eastAsia="Times New Roman" w:hAnsi="Times New Roman"/>
                <w:i w:val="1"/>
                <w:color w:val="000000"/>
                <w:sz w:val="24"/>
                <w:szCs w:val="24"/>
                <w:rtl w:val="0"/>
              </w:rPr>
              <w:t xml:space="preserve">Introdução à Linguística</w:t>
            </w:r>
            <w:r w:rsidDel="00000000" w:rsidR="00000000" w:rsidRPr="00000000">
              <w:rPr>
                <w:rFonts w:ascii="Times New Roman" w:cs="Times New Roman" w:eastAsia="Times New Roman" w:hAnsi="Times New Roman"/>
                <w:color w:val="000000"/>
                <w:sz w:val="24"/>
                <w:szCs w:val="24"/>
                <w:rtl w:val="0"/>
              </w:rPr>
              <w:t xml:space="preserve">. Vol.2. 6.ed. São Paulo: Editora Contexto, 2010.</w:t>
            </w:r>
          </w:p>
        </w:tc>
      </w:tr>
    </w:tbl>
    <w:p w:rsidR="00000000" w:rsidDel="00000000" w:rsidP="00000000" w:rsidRDefault="00000000" w:rsidRPr="00000000" w14:paraId="0000082E">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82F">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830">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831">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2º PERÍODO</w:t>
      </w:r>
    </w:p>
    <w:p w:rsidR="00000000" w:rsidDel="00000000" w:rsidP="00000000" w:rsidRDefault="00000000" w:rsidRPr="00000000" w14:paraId="00000832">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tbl>
      <w:tblPr>
        <w:tblStyle w:val="Table25"/>
        <w:tblW w:w="9034.0" w:type="dxa"/>
        <w:jc w:val="left"/>
        <w:tblInd w:w="-82.0" w:type="dxa"/>
        <w:tblLayout w:type="fixed"/>
        <w:tblLook w:val="0000"/>
      </w:tblPr>
      <w:tblGrid>
        <w:gridCol w:w="1708"/>
        <w:gridCol w:w="1925"/>
        <w:gridCol w:w="1716"/>
        <w:gridCol w:w="3685"/>
        <w:tblGridChange w:id="0">
          <w:tblGrid>
            <w:gridCol w:w="1708"/>
            <w:gridCol w:w="1925"/>
            <w:gridCol w:w="1716"/>
            <w:gridCol w:w="3685"/>
          </w:tblGrid>
        </w:tblGridChange>
      </w:tblGrid>
      <w:tr>
        <w:trPr>
          <w:cantSplit w:val="0"/>
          <w:trHeight w:val="1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33">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Estudos Interculturais</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36">
            <w:pPr>
              <w:pageBreakBefore w:val="0"/>
              <w:pBdr>
                <w:top w:space="0" w:sz="0" w:val="nil"/>
                <w:left w:space="0" w:sz="0" w:val="nil"/>
                <w:bottom w:space="0" w:sz="0" w:val="nil"/>
                <w:right w:space="0" w:sz="0" w:val="nil"/>
                <w:between w:space="0" w:sz="0" w:val="nil"/>
              </w:pBdr>
              <w:spacing w:after="0" w:line="360" w:lineRule="auto"/>
              <w:ind w:left="59"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r>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37">
            <w:pPr>
              <w:pageBreakBefore w:val="0"/>
              <w:pBdr>
                <w:top w:space="0" w:sz="0" w:val="nil"/>
                <w:left w:space="0" w:sz="0" w:val="nil"/>
                <w:bottom w:space="0" w:sz="0" w:val="nil"/>
                <w:right w:space="0" w:sz="0" w:val="nil"/>
                <w:between w:space="0" w:sz="0" w:val="nil"/>
              </w:pBdr>
              <w:spacing w:after="0" w:line="360" w:lineRule="auto"/>
              <w:ind w:left="59"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 Letras - LIBRAS</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83B">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83C">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83D">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83F">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1.1.0</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840">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30h</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841">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r>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43">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EMENTA:</w:t>
            </w:r>
            <w:r w:rsidDel="00000000" w:rsidR="00000000" w:rsidRPr="00000000">
              <w:rPr>
                <w:rFonts w:ascii="Times New Roman" w:cs="Times New Roman" w:eastAsia="Times New Roman" w:hAnsi="Times New Roman"/>
                <w:color w:val="000000"/>
                <w:sz w:val="24"/>
                <w:szCs w:val="24"/>
                <w:rtl w:val="0"/>
              </w:rPr>
              <w:t xml:space="preserve"> Conceitos de comunidade e cultura surda. Biculturalismo. Interação intercultural  surda-ouvinte.</w:t>
            </w:r>
            <w:r w:rsidDel="00000000" w:rsidR="00000000" w:rsidRPr="00000000">
              <w:rPr>
                <w:rtl w:val="0"/>
              </w:rPr>
            </w:r>
          </w:p>
        </w:tc>
      </w:tr>
      <w:tr>
        <w:trPr>
          <w:cantSplit w:val="0"/>
          <w:trHeight w:val="42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847">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4B">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ALBRES, N. de A.; NEVES, S. G. </w:t>
            </w:r>
            <w:r w:rsidDel="00000000" w:rsidR="00000000" w:rsidRPr="00000000">
              <w:rPr>
                <w:rFonts w:ascii="Times New Roman" w:cs="Times New Roman" w:eastAsia="Times New Roman" w:hAnsi="Times New Roman"/>
                <w:i w:val="1"/>
                <w:color w:val="000000"/>
                <w:sz w:val="24"/>
                <w:szCs w:val="24"/>
                <w:rtl w:val="0"/>
              </w:rPr>
              <w:t xml:space="preserve">Libras em estudo</w:t>
            </w:r>
            <w:r w:rsidDel="00000000" w:rsidR="00000000" w:rsidRPr="00000000">
              <w:rPr>
                <w:rFonts w:ascii="Times New Roman" w:cs="Times New Roman" w:eastAsia="Times New Roman" w:hAnsi="Times New Roman"/>
                <w:color w:val="000000"/>
                <w:sz w:val="24"/>
                <w:szCs w:val="24"/>
                <w:rtl w:val="0"/>
              </w:rPr>
              <w:t xml:space="preserve">: política linguística - São Paulo: FENEIS, 2013. </w:t>
            </w:r>
          </w:p>
          <w:p w:rsidR="00000000" w:rsidDel="00000000" w:rsidP="00000000" w:rsidRDefault="00000000" w:rsidRPr="00000000" w14:paraId="0000084C">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4D">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FELIPE, T. </w:t>
            </w:r>
            <w:r w:rsidDel="00000000" w:rsidR="00000000" w:rsidRPr="00000000">
              <w:rPr>
                <w:rFonts w:ascii="Times New Roman" w:cs="Times New Roman" w:eastAsia="Times New Roman" w:hAnsi="Times New Roman"/>
                <w:i w:val="1"/>
                <w:color w:val="000000"/>
                <w:sz w:val="24"/>
                <w:szCs w:val="24"/>
                <w:rtl w:val="0"/>
              </w:rPr>
              <w:t xml:space="preserve">Libras em Contexto</w:t>
            </w:r>
            <w:r w:rsidDel="00000000" w:rsidR="00000000" w:rsidRPr="00000000">
              <w:rPr>
                <w:rFonts w:ascii="Times New Roman" w:cs="Times New Roman" w:eastAsia="Times New Roman" w:hAnsi="Times New Roman"/>
                <w:color w:val="000000"/>
                <w:sz w:val="24"/>
                <w:szCs w:val="24"/>
                <w:rtl w:val="0"/>
              </w:rPr>
              <w:t xml:space="preserve"> (exemplar do aluno), MEC, 2001.</w:t>
            </w:r>
          </w:p>
          <w:p w:rsidR="00000000" w:rsidDel="00000000" w:rsidP="00000000" w:rsidRDefault="00000000" w:rsidRPr="00000000" w14:paraId="0000084E">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4F">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QUADROS, R. M.; KARNOPP, L. </w:t>
            </w:r>
            <w:r w:rsidDel="00000000" w:rsidR="00000000" w:rsidRPr="00000000">
              <w:rPr>
                <w:rFonts w:ascii="Times New Roman" w:cs="Times New Roman" w:eastAsia="Times New Roman" w:hAnsi="Times New Roman"/>
                <w:i w:val="1"/>
                <w:color w:val="000000"/>
                <w:sz w:val="24"/>
                <w:szCs w:val="24"/>
                <w:rtl w:val="0"/>
              </w:rPr>
              <w:t xml:space="preserve">Língua de sinais brasileira</w:t>
            </w:r>
            <w:r w:rsidDel="00000000" w:rsidR="00000000" w:rsidRPr="00000000">
              <w:rPr>
                <w:rFonts w:ascii="Times New Roman" w:cs="Times New Roman" w:eastAsia="Times New Roman" w:hAnsi="Times New Roman"/>
                <w:color w:val="000000"/>
                <w:sz w:val="24"/>
                <w:szCs w:val="24"/>
                <w:rtl w:val="0"/>
              </w:rPr>
              <w:t xml:space="preserve">: estudos linguísticos. Artmed: Porto Alegre, 2004.</w:t>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853">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57">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CAPOVILLA, F.C., RAPHAEL, W.D. </w:t>
            </w:r>
            <w:r w:rsidDel="00000000" w:rsidR="00000000" w:rsidRPr="00000000">
              <w:rPr>
                <w:rFonts w:ascii="Times New Roman" w:cs="Times New Roman" w:eastAsia="Times New Roman" w:hAnsi="Times New Roman"/>
                <w:i w:val="1"/>
                <w:color w:val="000000"/>
                <w:sz w:val="24"/>
                <w:szCs w:val="24"/>
                <w:rtl w:val="0"/>
              </w:rPr>
              <w:t xml:space="preserve">Dicionário Enciclopédico Ilustrado Trinlíngüe da Língua de Sinais Brasileira,</w:t>
            </w:r>
            <w:r w:rsidDel="00000000" w:rsidR="00000000" w:rsidRPr="00000000">
              <w:rPr>
                <w:rFonts w:ascii="Times New Roman" w:cs="Times New Roman" w:eastAsia="Times New Roman" w:hAnsi="Times New Roman"/>
                <w:color w:val="000000"/>
                <w:sz w:val="24"/>
                <w:szCs w:val="24"/>
                <w:rtl w:val="0"/>
              </w:rPr>
              <w:t xml:space="preserve"> Volumes I e II. São Paulo: Editora da Universidade de São Paulo, 2001.</w:t>
            </w:r>
          </w:p>
          <w:p w:rsidR="00000000" w:rsidDel="00000000" w:rsidP="00000000" w:rsidRDefault="00000000" w:rsidRPr="00000000" w14:paraId="00000858">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GESSER, A. </w:t>
            </w:r>
            <w:r w:rsidDel="00000000" w:rsidR="00000000" w:rsidRPr="00000000">
              <w:rPr>
                <w:rFonts w:ascii="Times New Roman" w:cs="Times New Roman" w:eastAsia="Times New Roman" w:hAnsi="Times New Roman"/>
                <w:i w:val="1"/>
                <w:color w:val="000000"/>
                <w:sz w:val="24"/>
                <w:szCs w:val="24"/>
                <w:rtl w:val="0"/>
              </w:rPr>
              <w:t xml:space="preserve">Libras</w:t>
            </w:r>
            <w:r w:rsidDel="00000000" w:rsidR="00000000" w:rsidRPr="00000000">
              <w:rPr>
                <w:rFonts w:ascii="Times New Roman" w:cs="Times New Roman" w:eastAsia="Times New Roman" w:hAnsi="Times New Roman"/>
                <w:color w:val="000000"/>
                <w:sz w:val="24"/>
                <w:szCs w:val="24"/>
                <w:rtl w:val="0"/>
              </w:rPr>
              <w:t xml:space="preserve">: que língua é essa? São Paulo Parábola Editorial. 2009.</w:t>
            </w:r>
          </w:p>
          <w:p w:rsidR="00000000" w:rsidDel="00000000" w:rsidP="00000000" w:rsidRDefault="00000000" w:rsidRPr="00000000" w14:paraId="00000859">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LEITE, E. M. C. </w:t>
            </w:r>
            <w:r w:rsidDel="00000000" w:rsidR="00000000" w:rsidRPr="00000000">
              <w:rPr>
                <w:rFonts w:ascii="Times New Roman" w:cs="Times New Roman" w:eastAsia="Times New Roman" w:hAnsi="Times New Roman"/>
                <w:i w:val="1"/>
                <w:color w:val="000000"/>
                <w:sz w:val="24"/>
                <w:szCs w:val="24"/>
                <w:rtl w:val="0"/>
              </w:rPr>
              <w:t xml:space="preserve">Os papéis do intérprete de Libras na sala de aula inclusiva</w:t>
            </w:r>
            <w:r w:rsidDel="00000000" w:rsidR="00000000" w:rsidRPr="00000000">
              <w:rPr>
                <w:rFonts w:ascii="Times New Roman" w:cs="Times New Roman" w:eastAsia="Times New Roman" w:hAnsi="Times New Roman"/>
                <w:color w:val="000000"/>
                <w:sz w:val="24"/>
                <w:szCs w:val="24"/>
                <w:rtl w:val="0"/>
              </w:rPr>
              <w:t xml:space="preserve">. Coleção cultura e diversidade. Rio de Janeiro: Editora Arara Azul. 2005.</w:t>
            </w:r>
          </w:p>
          <w:p w:rsidR="00000000" w:rsidDel="00000000" w:rsidP="00000000" w:rsidRDefault="00000000" w:rsidRPr="00000000" w14:paraId="0000085A">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PIMENTA, N. &amp; QUADROS, R. M. de. </w:t>
            </w:r>
            <w:r w:rsidDel="00000000" w:rsidR="00000000" w:rsidRPr="00000000">
              <w:rPr>
                <w:rFonts w:ascii="Times New Roman" w:cs="Times New Roman" w:eastAsia="Times New Roman" w:hAnsi="Times New Roman"/>
                <w:i w:val="1"/>
                <w:color w:val="000000"/>
                <w:sz w:val="24"/>
                <w:szCs w:val="24"/>
                <w:rtl w:val="0"/>
              </w:rPr>
              <w:t xml:space="preserve">Curso de Libras</w:t>
            </w:r>
            <w:r w:rsidDel="00000000" w:rsidR="00000000" w:rsidRPr="00000000">
              <w:rPr>
                <w:rFonts w:ascii="Times New Roman" w:cs="Times New Roman" w:eastAsia="Times New Roman" w:hAnsi="Times New Roman"/>
                <w:color w:val="000000"/>
                <w:sz w:val="24"/>
                <w:szCs w:val="24"/>
                <w:rtl w:val="0"/>
              </w:rPr>
              <w:t xml:space="preserve">. Nível Básico I. 2007.</w:t>
            </w:r>
          </w:p>
          <w:p w:rsidR="00000000" w:rsidDel="00000000" w:rsidP="00000000" w:rsidRDefault="00000000" w:rsidRPr="00000000" w14:paraId="0000085B">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STROBEL, K. </w:t>
            </w:r>
            <w:r w:rsidDel="00000000" w:rsidR="00000000" w:rsidRPr="00000000">
              <w:rPr>
                <w:rFonts w:ascii="Times New Roman" w:cs="Times New Roman" w:eastAsia="Times New Roman" w:hAnsi="Times New Roman"/>
                <w:i w:val="1"/>
                <w:color w:val="000000"/>
                <w:sz w:val="24"/>
                <w:szCs w:val="24"/>
                <w:rtl w:val="0"/>
              </w:rPr>
              <w:t xml:space="preserve">As imagens do outro sobre a cultura surda</w:t>
            </w:r>
            <w:r w:rsidDel="00000000" w:rsidR="00000000" w:rsidRPr="00000000">
              <w:rPr>
                <w:rFonts w:ascii="Times New Roman" w:cs="Times New Roman" w:eastAsia="Times New Roman" w:hAnsi="Times New Roman"/>
                <w:color w:val="000000"/>
                <w:sz w:val="24"/>
                <w:szCs w:val="24"/>
                <w:rtl w:val="0"/>
              </w:rPr>
              <w:t xml:space="preserve">. Editora da UFSC: Florianópolis. 2009</w:t>
            </w:r>
          </w:p>
        </w:tc>
      </w:tr>
    </w:tbl>
    <w:p w:rsidR="00000000" w:rsidDel="00000000" w:rsidP="00000000" w:rsidRDefault="00000000" w:rsidRPr="00000000" w14:paraId="0000085F">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tbl>
      <w:tblPr>
        <w:tblStyle w:val="Table26"/>
        <w:tblW w:w="9034.0" w:type="dxa"/>
        <w:jc w:val="left"/>
        <w:tblInd w:w="-82.0" w:type="dxa"/>
        <w:tblLayout w:type="fixed"/>
        <w:tblLook w:val="0000"/>
      </w:tblPr>
      <w:tblGrid>
        <w:gridCol w:w="1708"/>
        <w:gridCol w:w="1925"/>
        <w:gridCol w:w="1716"/>
        <w:gridCol w:w="3685"/>
        <w:tblGridChange w:id="0">
          <w:tblGrid>
            <w:gridCol w:w="1708"/>
            <w:gridCol w:w="1925"/>
            <w:gridCol w:w="1716"/>
            <w:gridCol w:w="3685"/>
          </w:tblGrid>
        </w:tblGridChange>
      </w:tblGrid>
      <w:tr>
        <w:trPr>
          <w:cantSplit w:val="0"/>
          <w:trHeight w:val="1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60">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Sociologia da Educação</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63">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 DFE235</w:t>
            </w:r>
          </w:p>
        </w:tc>
      </w:tr>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64">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 Fundamentos da Educação</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868">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869">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86A">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86C">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3.1.0</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86D">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60h</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86E">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História da Educação</w:t>
            </w:r>
          </w:p>
        </w:tc>
      </w:tr>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70">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EMENTA: </w:t>
            </w:r>
            <w:r w:rsidDel="00000000" w:rsidR="00000000" w:rsidRPr="00000000">
              <w:rPr>
                <w:rFonts w:ascii="Times New Roman" w:cs="Times New Roman" w:eastAsia="Times New Roman" w:hAnsi="Times New Roman"/>
                <w:color w:val="000000"/>
                <w:sz w:val="24"/>
                <w:szCs w:val="24"/>
                <w:rtl w:val="0"/>
              </w:rPr>
              <w:t xml:space="preserve">O campo da Sociologia da Educação: surgimento e correntes teóricas; a escola e os sistemas de ensino nas sociedades contemporâneas; o campo educativo: sujeitos, currículos, representações sociais e espaços educativos.</w:t>
            </w:r>
            <w:r w:rsidDel="00000000" w:rsidR="00000000" w:rsidRPr="00000000">
              <w:rPr>
                <w:rtl w:val="0"/>
              </w:rPr>
            </w:r>
          </w:p>
        </w:tc>
      </w:tr>
      <w:tr>
        <w:trPr>
          <w:cantSplit w:val="0"/>
          <w:trHeight w:val="42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874">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78">
            <w:pPr>
              <w:pageBreakBefore w:val="0"/>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ARON, Raymond. </w:t>
            </w:r>
            <w:r w:rsidDel="00000000" w:rsidR="00000000" w:rsidRPr="00000000">
              <w:rPr>
                <w:rFonts w:ascii="Times New Roman" w:cs="Times New Roman" w:eastAsia="Times New Roman" w:hAnsi="Times New Roman"/>
                <w:i w:val="1"/>
                <w:color w:val="000000"/>
                <w:sz w:val="24"/>
                <w:szCs w:val="24"/>
                <w:rtl w:val="0"/>
              </w:rPr>
              <w:t xml:space="preserve">As etapas do pensamento sociológicas</w:t>
            </w:r>
            <w:r w:rsidDel="00000000" w:rsidR="00000000" w:rsidRPr="00000000">
              <w:rPr>
                <w:rFonts w:ascii="Times New Roman" w:cs="Times New Roman" w:eastAsia="Times New Roman" w:hAnsi="Times New Roman"/>
                <w:color w:val="000000"/>
                <w:sz w:val="24"/>
                <w:szCs w:val="24"/>
                <w:rtl w:val="0"/>
              </w:rPr>
              <w:t xml:space="preserve">. São Paulo: Martins Fontes, 1987.</w:t>
            </w:r>
          </w:p>
          <w:p w:rsidR="00000000" w:rsidDel="00000000" w:rsidP="00000000" w:rsidRDefault="00000000" w:rsidRPr="00000000" w14:paraId="00000879">
            <w:pPr>
              <w:pageBreakBefore w:val="0"/>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GOMES, Cândido Alberto. </w:t>
            </w:r>
            <w:r w:rsidDel="00000000" w:rsidR="00000000" w:rsidRPr="00000000">
              <w:rPr>
                <w:rFonts w:ascii="Times New Roman" w:cs="Times New Roman" w:eastAsia="Times New Roman" w:hAnsi="Times New Roman"/>
                <w:i w:val="1"/>
                <w:color w:val="000000"/>
                <w:sz w:val="24"/>
                <w:szCs w:val="24"/>
                <w:rtl w:val="0"/>
              </w:rPr>
              <w:t xml:space="preserve">Educação em perspectiva em sociológica</w:t>
            </w:r>
            <w:r w:rsidDel="00000000" w:rsidR="00000000" w:rsidRPr="00000000">
              <w:rPr>
                <w:rFonts w:ascii="Times New Roman" w:cs="Times New Roman" w:eastAsia="Times New Roman" w:hAnsi="Times New Roman"/>
                <w:color w:val="000000"/>
                <w:sz w:val="24"/>
                <w:szCs w:val="24"/>
                <w:rtl w:val="0"/>
              </w:rPr>
              <w:t xml:space="preserve">. São Paulo: EPU, 1985.</w:t>
            </w:r>
          </w:p>
          <w:p w:rsidR="00000000" w:rsidDel="00000000" w:rsidP="00000000" w:rsidRDefault="00000000" w:rsidRPr="00000000" w14:paraId="0000087A">
            <w:pPr>
              <w:pageBreakBefore w:val="0"/>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FORACCHI, Marialice; MARTINS, José de Souza. </w:t>
            </w:r>
            <w:r w:rsidDel="00000000" w:rsidR="00000000" w:rsidRPr="00000000">
              <w:rPr>
                <w:rFonts w:ascii="Times New Roman" w:cs="Times New Roman" w:eastAsia="Times New Roman" w:hAnsi="Times New Roman"/>
                <w:i w:val="1"/>
                <w:color w:val="000000"/>
                <w:sz w:val="24"/>
                <w:szCs w:val="24"/>
                <w:rtl w:val="0"/>
              </w:rPr>
              <w:t xml:space="preserve">Sociologia e sociedade</w:t>
            </w:r>
            <w:r w:rsidDel="00000000" w:rsidR="00000000" w:rsidRPr="00000000">
              <w:rPr>
                <w:rFonts w:ascii="Times New Roman" w:cs="Times New Roman" w:eastAsia="Times New Roman" w:hAnsi="Times New Roman"/>
                <w:color w:val="000000"/>
                <w:sz w:val="24"/>
                <w:szCs w:val="24"/>
                <w:rtl w:val="0"/>
              </w:rPr>
              <w:t xml:space="preserve">. Rio de Janeiro: LTC. 1985.</w:t>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87E">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82">
            <w:pPr>
              <w:pageBreakBefore w:val="0"/>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DAYURELL, Juarez (org.). </w:t>
            </w:r>
            <w:r w:rsidDel="00000000" w:rsidR="00000000" w:rsidRPr="00000000">
              <w:rPr>
                <w:rFonts w:ascii="Times New Roman" w:cs="Times New Roman" w:eastAsia="Times New Roman" w:hAnsi="Times New Roman"/>
                <w:i w:val="1"/>
                <w:color w:val="000000"/>
                <w:sz w:val="24"/>
                <w:szCs w:val="24"/>
                <w:rtl w:val="0"/>
              </w:rPr>
              <w:t xml:space="preserve">Múltiplos olhares sobre educação e cultura</w:t>
            </w:r>
            <w:r w:rsidDel="00000000" w:rsidR="00000000" w:rsidRPr="00000000">
              <w:rPr>
                <w:rFonts w:ascii="Times New Roman" w:cs="Times New Roman" w:eastAsia="Times New Roman" w:hAnsi="Times New Roman"/>
                <w:color w:val="000000"/>
                <w:sz w:val="24"/>
                <w:szCs w:val="24"/>
                <w:rtl w:val="0"/>
              </w:rPr>
              <w:t xml:space="preserve">. Belo Horizonte: UFMG, 1999</w:t>
            </w:r>
          </w:p>
          <w:p w:rsidR="00000000" w:rsidDel="00000000" w:rsidP="00000000" w:rsidRDefault="00000000" w:rsidRPr="00000000" w14:paraId="00000883">
            <w:pPr>
              <w:pageBreakBefore w:val="0"/>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DURKHEIM, Émile. </w:t>
            </w:r>
            <w:r w:rsidDel="00000000" w:rsidR="00000000" w:rsidRPr="00000000">
              <w:rPr>
                <w:rFonts w:ascii="Times New Roman" w:cs="Times New Roman" w:eastAsia="Times New Roman" w:hAnsi="Times New Roman"/>
                <w:i w:val="1"/>
                <w:color w:val="000000"/>
                <w:sz w:val="24"/>
                <w:szCs w:val="24"/>
                <w:rtl w:val="0"/>
              </w:rPr>
              <w:t xml:space="preserve">Educação e Sociedade. </w:t>
            </w:r>
            <w:r w:rsidDel="00000000" w:rsidR="00000000" w:rsidRPr="00000000">
              <w:rPr>
                <w:rFonts w:ascii="Times New Roman" w:cs="Times New Roman" w:eastAsia="Times New Roman" w:hAnsi="Times New Roman"/>
                <w:color w:val="000000"/>
                <w:sz w:val="24"/>
                <w:szCs w:val="24"/>
                <w:rtl w:val="0"/>
              </w:rPr>
              <w:t xml:space="preserve">São Paulo: Melhoramentos, 1978</w:t>
            </w:r>
          </w:p>
          <w:p w:rsidR="00000000" w:rsidDel="00000000" w:rsidP="00000000" w:rsidRDefault="00000000" w:rsidRPr="00000000" w14:paraId="00000884">
            <w:pPr>
              <w:pageBreakBefore w:val="0"/>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ENGUITA, Mariano F. </w:t>
            </w:r>
            <w:r w:rsidDel="00000000" w:rsidR="00000000" w:rsidRPr="00000000">
              <w:rPr>
                <w:rFonts w:ascii="Times New Roman" w:cs="Times New Roman" w:eastAsia="Times New Roman" w:hAnsi="Times New Roman"/>
                <w:i w:val="1"/>
                <w:color w:val="000000"/>
                <w:sz w:val="24"/>
                <w:szCs w:val="24"/>
                <w:rtl w:val="0"/>
              </w:rPr>
              <w:t xml:space="preserve">Trabalho, escola e ideologia</w:t>
            </w:r>
            <w:r w:rsidDel="00000000" w:rsidR="00000000" w:rsidRPr="00000000">
              <w:rPr>
                <w:rFonts w:ascii="Times New Roman" w:cs="Times New Roman" w:eastAsia="Times New Roman" w:hAnsi="Times New Roman"/>
                <w:color w:val="000000"/>
                <w:sz w:val="24"/>
                <w:szCs w:val="24"/>
                <w:rtl w:val="0"/>
              </w:rPr>
              <w:t xml:space="preserve">. Porto Alegre: Artes Médicas, 1993.</w:t>
            </w:r>
          </w:p>
          <w:p w:rsidR="00000000" w:rsidDel="00000000" w:rsidP="00000000" w:rsidRDefault="00000000" w:rsidRPr="00000000" w14:paraId="00000885">
            <w:pPr>
              <w:pageBreakBefore w:val="0"/>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GIROUX, Henry. </w:t>
            </w:r>
            <w:r w:rsidDel="00000000" w:rsidR="00000000" w:rsidRPr="00000000">
              <w:rPr>
                <w:rFonts w:ascii="Times New Roman" w:cs="Times New Roman" w:eastAsia="Times New Roman" w:hAnsi="Times New Roman"/>
                <w:i w:val="1"/>
                <w:color w:val="000000"/>
                <w:sz w:val="24"/>
                <w:szCs w:val="24"/>
                <w:rtl w:val="0"/>
              </w:rPr>
              <w:t xml:space="preserve">Para além das teorias da reprodução</w:t>
            </w:r>
            <w:r w:rsidDel="00000000" w:rsidR="00000000" w:rsidRPr="00000000">
              <w:rPr>
                <w:rFonts w:ascii="Times New Roman" w:cs="Times New Roman" w:eastAsia="Times New Roman" w:hAnsi="Times New Roman"/>
                <w:color w:val="000000"/>
                <w:sz w:val="24"/>
                <w:szCs w:val="24"/>
                <w:rtl w:val="0"/>
              </w:rPr>
              <w:t xml:space="preserve">: teoria crítica e resistência em educação. Petrópolis: Vozes, 1983.</w:t>
            </w:r>
          </w:p>
          <w:p w:rsidR="00000000" w:rsidDel="00000000" w:rsidP="00000000" w:rsidRDefault="00000000" w:rsidRPr="00000000" w14:paraId="00000886">
            <w:pPr>
              <w:pageBreakBefore w:val="0"/>
              <w:pBdr>
                <w:top w:space="0" w:sz="0" w:val="nil"/>
                <w:left w:space="0" w:sz="0" w:val="nil"/>
                <w:bottom w:space="0" w:sz="0" w:val="nil"/>
                <w:right w:space="0" w:sz="0" w:val="nil"/>
                <w:between w:space="0" w:sz="0" w:val="nil"/>
              </w:pBdr>
              <w:tabs>
                <w:tab w:val="left" w:leader="none" w:pos="3142"/>
              </w:tabs>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NOGUEIRA, MA; ROMANELLI, G; ZAGO, N. (orgs.). </w:t>
            </w:r>
            <w:r w:rsidDel="00000000" w:rsidR="00000000" w:rsidRPr="00000000">
              <w:rPr>
                <w:rFonts w:ascii="Times New Roman" w:cs="Times New Roman" w:eastAsia="Times New Roman" w:hAnsi="Times New Roman"/>
                <w:i w:val="1"/>
                <w:color w:val="000000"/>
                <w:sz w:val="24"/>
                <w:szCs w:val="24"/>
                <w:rtl w:val="0"/>
              </w:rPr>
              <w:t xml:space="preserve">Família e Escola: </w:t>
            </w:r>
            <w:r w:rsidDel="00000000" w:rsidR="00000000" w:rsidRPr="00000000">
              <w:rPr>
                <w:rFonts w:ascii="Times New Roman" w:cs="Times New Roman" w:eastAsia="Times New Roman" w:hAnsi="Times New Roman"/>
                <w:color w:val="000000"/>
                <w:sz w:val="24"/>
                <w:szCs w:val="24"/>
                <w:rtl w:val="0"/>
              </w:rPr>
              <w:t xml:space="preserve">trajetórias de escolarização em camadas médias e populares. 4. ed. Petrópolis: Vozes, 2003.</w:t>
            </w:r>
          </w:p>
        </w:tc>
      </w:tr>
    </w:tbl>
    <w:p w:rsidR="00000000" w:rsidDel="00000000" w:rsidP="00000000" w:rsidRDefault="00000000" w:rsidRPr="00000000" w14:paraId="0000088A">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tbl>
      <w:tblPr>
        <w:tblStyle w:val="Table27"/>
        <w:tblW w:w="9034.0" w:type="dxa"/>
        <w:jc w:val="left"/>
        <w:tblInd w:w="-82.0" w:type="dxa"/>
        <w:tblLayout w:type="fixed"/>
        <w:tblLook w:val="0000"/>
      </w:tblPr>
      <w:tblGrid>
        <w:gridCol w:w="1708"/>
        <w:gridCol w:w="1925"/>
        <w:gridCol w:w="1716"/>
        <w:gridCol w:w="3685"/>
        <w:tblGridChange w:id="0">
          <w:tblGrid>
            <w:gridCol w:w="1708"/>
            <w:gridCol w:w="1925"/>
            <w:gridCol w:w="1716"/>
            <w:gridCol w:w="3685"/>
          </w:tblGrid>
        </w:tblGridChange>
      </w:tblGrid>
      <w:tr>
        <w:trPr>
          <w:cantSplit w:val="0"/>
          <w:trHeight w:val="1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8B">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Psicologia da Educação</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8E">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 DFE236</w:t>
            </w:r>
          </w:p>
        </w:tc>
      </w:tr>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8F">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 Fundamentos da Educação</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893">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894">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895">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897">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3.1.0</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898">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60h</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899">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r>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9B">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EMENTA: </w:t>
            </w:r>
            <w:r w:rsidDel="00000000" w:rsidR="00000000" w:rsidRPr="00000000">
              <w:rPr>
                <w:rFonts w:ascii="Times New Roman" w:cs="Times New Roman" w:eastAsia="Times New Roman" w:hAnsi="Times New Roman"/>
                <w:color w:val="000000"/>
                <w:sz w:val="24"/>
                <w:szCs w:val="24"/>
                <w:rtl w:val="0"/>
              </w:rPr>
              <w:t xml:space="preserve">A ciência psicológica. A constituição da subjetividade. Desenvolvimento e aprendizagem. Transtornos e dificuldades de aprendizagem. Reflexões sobre a prática pedagógica no ensino fundamental e médio.</w:t>
            </w:r>
          </w:p>
        </w:tc>
      </w:tr>
      <w:tr>
        <w:trPr>
          <w:cantSplit w:val="0"/>
          <w:trHeight w:val="42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89F">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A3">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AMIRALIAN, M. L. T. </w:t>
            </w:r>
            <w:r w:rsidDel="00000000" w:rsidR="00000000" w:rsidRPr="00000000">
              <w:rPr>
                <w:rFonts w:ascii="Times New Roman" w:cs="Times New Roman" w:eastAsia="Times New Roman" w:hAnsi="Times New Roman"/>
                <w:i w:val="1"/>
                <w:color w:val="000000"/>
                <w:sz w:val="24"/>
                <w:szCs w:val="24"/>
                <w:rtl w:val="0"/>
              </w:rPr>
              <w:t xml:space="preserve">Psicologia do excepcional</w:t>
            </w:r>
            <w:r w:rsidDel="00000000" w:rsidR="00000000" w:rsidRPr="00000000">
              <w:rPr>
                <w:rFonts w:ascii="Times New Roman" w:cs="Times New Roman" w:eastAsia="Times New Roman" w:hAnsi="Times New Roman"/>
                <w:color w:val="000000"/>
                <w:sz w:val="24"/>
                <w:szCs w:val="24"/>
                <w:rtl w:val="0"/>
              </w:rPr>
              <w:t xml:space="preserve">. São Paulo: EP, 1996. </w:t>
            </w:r>
          </w:p>
          <w:p w:rsidR="00000000" w:rsidDel="00000000" w:rsidP="00000000" w:rsidRDefault="00000000" w:rsidRPr="00000000" w14:paraId="000008A4">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A5">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BRAGHIROLLI, E. M. e outros. </w:t>
            </w:r>
            <w:r w:rsidDel="00000000" w:rsidR="00000000" w:rsidRPr="00000000">
              <w:rPr>
                <w:rFonts w:ascii="Times New Roman" w:cs="Times New Roman" w:eastAsia="Times New Roman" w:hAnsi="Times New Roman"/>
                <w:i w:val="1"/>
                <w:color w:val="000000"/>
                <w:sz w:val="24"/>
                <w:szCs w:val="24"/>
                <w:rtl w:val="0"/>
              </w:rPr>
              <w:t xml:space="preserve">Psicologia geral</w:t>
            </w:r>
            <w:r w:rsidDel="00000000" w:rsidR="00000000" w:rsidRPr="00000000">
              <w:rPr>
                <w:rFonts w:ascii="Times New Roman" w:cs="Times New Roman" w:eastAsia="Times New Roman" w:hAnsi="Times New Roman"/>
                <w:color w:val="000000"/>
                <w:sz w:val="24"/>
                <w:szCs w:val="24"/>
                <w:rtl w:val="0"/>
              </w:rPr>
              <w:t xml:space="preserve">. Petrópolis: Vozes, 2001. </w:t>
            </w:r>
          </w:p>
          <w:p w:rsidR="00000000" w:rsidDel="00000000" w:rsidP="00000000" w:rsidRDefault="00000000" w:rsidRPr="00000000" w14:paraId="000008A6">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A7">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CASTORINA, J.A. et.al. </w:t>
            </w:r>
            <w:r w:rsidDel="00000000" w:rsidR="00000000" w:rsidRPr="00000000">
              <w:rPr>
                <w:rFonts w:ascii="Times New Roman" w:cs="Times New Roman" w:eastAsia="Times New Roman" w:hAnsi="Times New Roman"/>
                <w:i w:val="1"/>
                <w:color w:val="000000"/>
                <w:sz w:val="24"/>
                <w:szCs w:val="24"/>
                <w:rtl w:val="0"/>
              </w:rPr>
              <w:t xml:space="preserve">Piaget e Vygotsky</w:t>
            </w:r>
            <w:r w:rsidDel="00000000" w:rsidR="00000000" w:rsidRPr="00000000">
              <w:rPr>
                <w:rFonts w:ascii="Times New Roman" w:cs="Times New Roman" w:eastAsia="Times New Roman" w:hAnsi="Times New Roman"/>
                <w:color w:val="000000"/>
                <w:sz w:val="24"/>
                <w:szCs w:val="24"/>
                <w:rtl w:val="0"/>
              </w:rPr>
              <w:t xml:space="preserve">: novas contribuições para o debate. São Paulo-SP: Ática, 1996. </w:t>
            </w:r>
          </w:p>
          <w:p w:rsidR="00000000" w:rsidDel="00000000" w:rsidP="00000000" w:rsidRDefault="00000000" w:rsidRPr="00000000" w14:paraId="000008A8">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A9">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FERREIRA, M.; SANTOS, M. R. dos. </w:t>
            </w:r>
            <w:r w:rsidDel="00000000" w:rsidR="00000000" w:rsidRPr="00000000">
              <w:rPr>
                <w:rFonts w:ascii="Times New Roman" w:cs="Times New Roman" w:eastAsia="Times New Roman" w:hAnsi="Times New Roman"/>
                <w:i w:val="1"/>
                <w:color w:val="000000"/>
                <w:sz w:val="24"/>
                <w:szCs w:val="24"/>
                <w:rtl w:val="0"/>
              </w:rPr>
              <w:t xml:space="preserve">Aprender e ensinar, ensinar e aprender</w:t>
            </w:r>
            <w:r w:rsidDel="00000000" w:rsidR="00000000" w:rsidRPr="00000000">
              <w:rPr>
                <w:rFonts w:ascii="Times New Roman" w:cs="Times New Roman" w:eastAsia="Times New Roman" w:hAnsi="Times New Roman"/>
                <w:color w:val="000000"/>
                <w:sz w:val="24"/>
                <w:szCs w:val="24"/>
                <w:rtl w:val="0"/>
              </w:rPr>
              <w:t xml:space="preserve">. Porto: Afrontamento, 1996. </w:t>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8AD">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B1">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ARÍES, P. </w:t>
            </w:r>
            <w:r w:rsidDel="00000000" w:rsidR="00000000" w:rsidRPr="00000000">
              <w:rPr>
                <w:rFonts w:ascii="Times New Roman" w:cs="Times New Roman" w:eastAsia="Times New Roman" w:hAnsi="Times New Roman"/>
                <w:i w:val="1"/>
                <w:color w:val="000000"/>
                <w:sz w:val="24"/>
                <w:szCs w:val="24"/>
                <w:rtl w:val="0"/>
              </w:rPr>
              <w:t xml:space="preserve">Historia social da criança e da família</w:t>
            </w:r>
            <w:r w:rsidDel="00000000" w:rsidR="00000000" w:rsidRPr="00000000">
              <w:rPr>
                <w:rFonts w:ascii="Times New Roman" w:cs="Times New Roman" w:eastAsia="Times New Roman" w:hAnsi="Times New Roman"/>
                <w:color w:val="000000"/>
                <w:sz w:val="24"/>
                <w:szCs w:val="24"/>
                <w:rtl w:val="0"/>
              </w:rPr>
              <w:t xml:space="preserve">. Rio de Janeiro: Guanabara, 1986. </w:t>
            </w:r>
          </w:p>
          <w:p w:rsidR="00000000" w:rsidDel="00000000" w:rsidP="00000000" w:rsidRDefault="00000000" w:rsidRPr="00000000" w14:paraId="000008B2">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B3">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BOCK, A. M. B.; FURTADO, O. e TEXEIRA, Mª de L. T. </w:t>
            </w:r>
            <w:r w:rsidDel="00000000" w:rsidR="00000000" w:rsidRPr="00000000">
              <w:rPr>
                <w:rFonts w:ascii="Times New Roman" w:cs="Times New Roman" w:eastAsia="Times New Roman" w:hAnsi="Times New Roman"/>
                <w:i w:val="1"/>
                <w:color w:val="000000"/>
                <w:sz w:val="24"/>
                <w:szCs w:val="24"/>
                <w:rtl w:val="0"/>
              </w:rPr>
              <w:t xml:space="preserve">Psicologia:</w:t>
            </w:r>
            <w:r w:rsidDel="00000000" w:rsidR="00000000" w:rsidRPr="00000000">
              <w:rPr>
                <w:rFonts w:ascii="Times New Roman" w:cs="Times New Roman" w:eastAsia="Times New Roman" w:hAnsi="Times New Roman"/>
                <w:color w:val="000000"/>
                <w:sz w:val="24"/>
                <w:szCs w:val="24"/>
                <w:rtl w:val="0"/>
              </w:rPr>
              <w:t xml:space="preserve"> uma introdução ao estudo de Psicologia. 13. ed. São Paulo: Saraiva, 1999.</w:t>
            </w:r>
          </w:p>
          <w:p w:rsidR="00000000" w:rsidDel="00000000" w:rsidP="00000000" w:rsidRDefault="00000000" w:rsidRPr="00000000" w14:paraId="000008B4">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B5">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COLL, C.; PALACIO, J.; MARCHESI, A. (orgs). </w:t>
            </w:r>
            <w:r w:rsidDel="00000000" w:rsidR="00000000" w:rsidRPr="00000000">
              <w:rPr>
                <w:rFonts w:ascii="Times New Roman" w:cs="Times New Roman" w:eastAsia="Times New Roman" w:hAnsi="Times New Roman"/>
                <w:i w:val="1"/>
                <w:color w:val="000000"/>
                <w:sz w:val="24"/>
                <w:szCs w:val="24"/>
                <w:rtl w:val="0"/>
              </w:rPr>
              <w:t xml:space="preserve">Desenvolvimento psicológico e educação</w:t>
            </w:r>
            <w:r w:rsidDel="00000000" w:rsidR="00000000" w:rsidRPr="00000000">
              <w:rPr>
                <w:rFonts w:ascii="Times New Roman" w:cs="Times New Roman" w:eastAsia="Times New Roman" w:hAnsi="Times New Roman"/>
                <w:color w:val="000000"/>
                <w:sz w:val="24"/>
                <w:szCs w:val="24"/>
                <w:rtl w:val="0"/>
              </w:rPr>
              <w:t xml:space="preserve">: psicologia e educação. Vol. 2. Porto Alegre: Artes Médicas, 1996. </w:t>
            </w:r>
          </w:p>
          <w:p w:rsidR="00000000" w:rsidDel="00000000" w:rsidP="00000000" w:rsidRDefault="00000000" w:rsidRPr="00000000" w14:paraId="000008B6">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B7">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COUTINHO, M.T. da C.; MOUREIRA, M. </w:t>
            </w:r>
            <w:r w:rsidDel="00000000" w:rsidR="00000000" w:rsidRPr="00000000">
              <w:rPr>
                <w:rFonts w:ascii="Times New Roman" w:cs="Times New Roman" w:eastAsia="Times New Roman" w:hAnsi="Times New Roman"/>
                <w:i w:val="1"/>
                <w:color w:val="000000"/>
                <w:sz w:val="24"/>
                <w:szCs w:val="24"/>
                <w:rtl w:val="0"/>
              </w:rPr>
              <w:t xml:space="preserve">Psicologia educacional</w:t>
            </w:r>
            <w:r w:rsidDel="00000000" w:rsidR="00000000" w:rsidRPr="00000000">
              <w:rPr>
                <w:rFonts w:ascii="Times New Roman" w:cs="Times New Roman" w:eastAsia="Times New Roman" w:hAnsi="Times New Roman"/>
                <w:color w:val="000000"/>
                <w:sz w:val="24"/>
                <w:szCs w:val="24"/>
                <w:rtl w:val="0"/>
              </w:rPr>
              <w:t xml:space="preserve">: um estudo dos processos de desenvolvimento e aprendizagem humanos voltados para a educação; ênfase na abordagem construtivista 3ª ed. Belo Horizonte - MG: Lê, 1993. </w:t>
            </w:r>
          </w:p>
          <w:p w:rsidR="00000000" w:rsidDel="00000000" w:rsidP="00000000" w:rsidRDefault="00000000" w:rsidRPr="00000000" w14:paraId="000008B8">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B9">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FONTANA, R.;CRUZ, N. </w:t>
            </w:r>
            <w:r w:rsidDel="00000000" w:rsidR="00000000" w:rsidRPr="00000000">
              <w:rPr>
                <w:rFonts w:ascii="Times New Roman" w:cs="Times New Roman" w:eastAsia="Times New Roman" w:hAnsi="Times New Roman"/>
                <w:i w:val="1"/>
                <w:color w:val="000000"/>
                <w:sz w:val="24"/>
                <w:szCs w:val="24"/>
                <w:rtl w:val="0"/>
              </w:rPr>
              <w:t xml:space="preserve">Psicologia e trabalho pedagógico</w:t>
            </w:r>
            <w:r w:rsidDel="00000000" w:rsidR="00000000" w:rsidRPr="00000000">
              <w:rPr>
                <w:rFonts w:ascii="Times New Roman" w:cs="Times New Roman" w:eastAsia="Times New Roman" w:hAnsi="Times New Roman"/>
                <w:color w:val="000000"/>
                <w:sz w:val="24"/>
                <w:szCs w:val="24"/>
                <w:rtl w:val="0"/>
              </w:rPr>
              <w:t xml:space="preserve">. São Paulo: Atual, 1997.</w:t>
            </w:r>
          </w:p>
        </w:tc>
      </w:tr>
    </w:tbl>
    <w:p w:rsidR="00000000" w:rsidDel="00000000" w:rsidP="00000000" w:rsidRDefault="00000000" w:rsidRPr="00000000" w14:paraId="000008BD">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tbl>
      <w:tblPr>
        <w:tblStyle w:val="Table28"/>
        <w:tblW w:w="9034.0" w:type="dxa"/>
        <w:jc w:val="left"/>
        <w:tblInd w:w="-82.0" w:type="dxa"/>
        <w:tblLayout w:type="fixed"/>
        <w:tblLook w:val="0000"/>
      </w:tblPr>
      <w:tblGrid>
        <w:gridCol w:w="1708"/>
        <w:gridCol w:w="1925"/>
        <w:gridCol w:w="1716"/>
        <w:gridCol w:w="3685"/>
        <w:tblGridChange w:id="0">
          <w:tblGrid>
            <w:gridCol w:w="1708"/>
            <w:gridCol w:w="1925"/>
            <w:gridCol w:w="1716"/>
            <w:gridCol w:w="3685"/>
          </w:tblGrid>
        </w:tblGridChange>
      </w:tblGrid>
      <w:tr>
        <w:trPr>
          <w:cantSplit w:val="0"/>
          <w:trHeight w:val="1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BE">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Leitura e Produção de Texto II</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C1">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r>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C2">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 Letras - LIBRAS </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8C6">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8C7">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8C8">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8CA">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2.1.0</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8CB">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45h</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8CC">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Leitura e Produção de Texto I</w:t>
            </w:r>
          </w:p>
        </w:tc>
      </w:tr>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CE">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EMENTA: </w:t>
            </w:r>
            <w:r w:rsidDel="00000000" w:rsidR="00000000" w:rsidRPr="00000000">
              <w:rPr>
                <w:rFonts w:ascii="Times New Roman" w:cs="Times New Roman" w:eastAsia="Times New Roman" w:hAnsi="Times New Roman"/>
                <w:color w:val="000000"/>
                <w:sz w:val="24"/>
                <w:szCs w:val="24"/>
                <w:rtl w:val="0"/>
              </w:rPr>
              <w:t xml:space="preserve">Noções de linguagem, texto, gênero e discurso. Prática de leitura e de produção de textos acadêmicos. Estratégias de leitura e de produção de textos acadêmicos.  </w:t>
            </w:r>
          </w:p>
        </w:tc>
      </w:tr>
      <w:tr>
        <w:trPr>
          <w:cantSplit w:val="0"/>
          <w:trHeight w:val="42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8D2">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D6">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KOCH, Ingedore Villaça; ELIAS, Vanda Maria. </w:t>
            </w:r>
            <w:r w:rsidDel="00000000" w:rsidR="00000000" w:rsidRPr="00000000">
              <w:rPr>
                <w:rFonts w:ascii="Times New Roman" w:cs="Times New Roman" w:eastAsia="Times New Roman" w:hAnsi="Times New Roman"/>
                <w:i w:val="1"/>
                <w:color w:val="000000"/>
                <w:sz w:val="24"/>
                <w:szCs w:val="24"/>
                <w:rtl w:val="0"/>
              </w:rPr>
              <w:t xml:space="preserve">Ler e escrever</w:t>
            </w:r>
            <w:r w:rsidDel="00000000" w:rsidR="00000000" w:rsidRPr="00000000">
              <w:rPr>
                <w:rFonts w:ascii="Times New Roman" w:cs="Times New Roman" w:eastAsia="Times New Roman" w:hAnsi="Times New Roman"/>
                <w:color w:val="000000"/>
                <w:sz w:val="24"/>
                <w:szCs w:val="24"/>
                <w:rtl w:val="0"/>
              </w:rPr>
              <w:t xml:space="preserve">: estratégias de produção textual. São Paulo: Contexto, 2009.</w:t>
            </w:r>
          </w:p>
          <w:p w:rsidR="00000000" w:rsidDel="00000000" w:rsidP="00000000" w:rsidRDefault="00000000" w:rsidRPr="00000000" w14:paraId="000008D7">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D8">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MACHADO, Anna Rachel; TARDELLI, Lília Santos Abreu; LOUSADA, Eliane. </w:t>
            </w:r>
            <w:r w:rsidDel="00000000" w:rsidR="00000000" w:rsidRPr="00000000">
              <w:rPr>
                <w:rFonts w:ascii="Times New Roman" w:cs="Times New Roman" w:eastAsia="Times New Roman" w:hAnsi="Times New Roman"/>
                <w:i w:val="1"/>
                <w:color w:val="000000"/>
                <w:sz w:val="24"/>
                <w:szCs w:val="24"/>
                <w:rtl w:val="0"/>
              </w:rPr>
              <w:t xml:space="preserve">Planejar gêneros acadêmicos</w:t>
            </w:r>
            <w:r w:rsidDel="00000000" w:rsidR="00000000" w:rsidRPr="00000000">
              <w:rPr>
                <w:rFonts w:ascii="Times New Roman" w:cs="Times New Roman" w:eastAsia="Times New Roman" w:hAnsi="Times New Roman"/>
                <w:color w:val="000000"/>
                <w:sz w:val="24"/>
                <w:szCs w:val="24"/>
                <w:rtl w:val="0"/>
              </w:rPr>
              <w:t xml:space="preserve">. São Paulo: Parábola, 2005.</w:t>
            </w:r>
          </w:p>
          <w:p w:rsidR="00000000" w:rsidDel="00000000" w:rsidP="00000000" w:rsidRDefault="00000000" w:rsidRPr="00000000" w14:paraId="000008D9">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DA">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MOTTA-ROTH, Désirée; HENDGES, Graciela Rabuske. </w:t>
            </w:r>
            <w:r w:rsidDel="00000000" w:rsidR="00000000" w:rsidRPr="00000000">
              <w:rPr>
                <w:rFonts w:ascii="Times New Roman" w:cs="Times New Roman" w:eastAsia="Times New Roman" w:hAnsi="Times New Roman"/>
                <w:i w:val="1"/>
                <w:color w:val="000000"/>
                <w:sz w:val="24"/>
                <w:szCs w:val="24"/>
                <w:rtl w:val="0"/>
              </w:rPr>
              <w:t xml:space="preserve">Produção textual na universidade</w:t>
            </w:r>
            <w:r w:rsidDel="00000000" w:rsidR="00000000" w:rsidRPr="00000000">
              <w:rPr>
                <w:rFonts w:ascii="Times New Roman" w:cs="Times New Roman" w:eastAsia="Times New Roman" w:hAnsi="Times New Roman"/>
                <w:color w:val="000000"/>
                <w:sz w:val="24"/>
                <w:szCs w:val="24"/>
                <w:rtl w:val="0"/>
              </w:rPr>
              <w:t xml:space="preserve">. São Paulo: Parábola, 2010. </w:t>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8DE">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E2">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FARACO, Carlos Alberto; MANDARIK, David. </w:t>
            </w:r>
            <w:r w:rsidDel="00000000" w:rsidR="00000000" w:rsidRPr="00000000">
              <w:rPr>
                <w:rFonts w:ascii="Times New Roman" w:cs="Times New Roman" w:eastAsia="Times New Roman" w:hAnsi="Times New Roman"/>
                <w:i w:val="1"/>
                <w:color w:val="000000"/>
                <w:sz w:val="24"/>
                <w:szCs w:val="24"/>
                <w:rtl w:val="0"/>
              </w:rPr>
              <w:t xml:space="preserve">Prática de Redação para estudantes universitários.</w:t>
            </w:r>
            <w:r w:rsidDel="00000000" w:rsidR="00000000" w:rsidRPr="00000000">
              <w:rPr>
                <w:rFonts w:ascii="Times New Roman" w:cs="Times New Roman" w:eastAsia="Times New Roman" w:hAnsi="Times New Roman"/>
                <w:color w:val="000000"/>
                <w:sz w:val="24"/>
                <w:szCs w:val="24"/>
                <w:rtl w:val="0"/>
              </w:rPr>
              <w:t xml:space="preserve">  Petrópolis: Vozes, 1987.</w:t>
            </w:r>
          </w:p>
          <w:p w:rsidR="00000000" w:rsidDel="00000000" w:rsidP="00000000" w:rsidRDefault="00000000" w:rsidRPr="00000000" w14:paraId="000008E3">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E4">
            <w:pPr>
              <w:pageBreakBefore w:val="0"/>
              <w:pBdr>
                <w:top w:space="0" w:sz="0" w:val="nil"/>
                <w:left w:space="0" w:sz="0" w:val="nil"/>
                <w:bottom w:space="0" w:sz="0" w:val="nil"/>
                <w:right w:space="0" w:sz="0" w:val="nil"/>
                <w:between w:space="0" w:sz="0" w:val="nil"/>
              </w:pBdr>
              <w:spacing w:after="0" w:line="240" w:lineRule="auto"/>
              <w:ind w:left="-37"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FARACO, Carlos Alberto; TEZZA, Cristóvão.  </w:t>
            </w:r>
            <w:r w:rsidDel="00000000" w:rsidR="00000000" w:rsidRPr="00000000">
              <w:rPr>
                <w:rFonts w:ascii="Times New Roman" w:cs="Times New Roman" w:eastAsia="Times New Roman" w:hAnsi="Times New Roman"/>
                <w:i w:val="1"/>
                <w:color w:val="000000"/>
                <w:sz w:val="24"/>
                <w:szCs w:val="24"/>
                <w:rtl w:val="0"/>
              </w:rPr>
              <w:t xml:space="preserve">Prática de Textos: língua portuguesa para nossos estudantes. </w:t>
            </w:r>
            <w:r w:rsidDel="00000000" w:rsidR="00000000" w:rsidRPr="00000000">
              <w:rPr>
                <w:rFonts w:ascii="Times New Roman" w:cs="Times New Roman" w:eastAsia="Times New Roman" w:hAnsi="Times New Roman"/>
                <w:color w:val="000000"/>
                <w:sz w:val="24"/>
                <w:szCs w:val="24"/>
                <w:rtl w:val="0"/>
              </w:rPr>
              <w:t xml:space="preserve"> Petrópolis: Vozes, 1992.</w:t>
            </w:r>
          </w:p>
          <w:p w:rsidR="00000000" w:rsidDel="00000000" w:rsidP="00000000" w:rsidRDefault="00000000" w:rsidRPr="00000000" w14:paraId="000008E5">
            <w:pPr>
              <w:pageBreakBefore w:val="0"/>
              <w:pBdr>
                <w:top w:space="0" w:sz="0" w:val="nil"/>
                <w:left w:space="0" w:sz="0" w:val="nil"/>
                <w:bottom w:space="0" w:sz="0" w:val="nil"/>
                <w:right w:space="0" w:sz="0" w:val="nil"/>
                <w:between w:space="0" w:sz="0" w:val="nil"/>
              </w:pBdr>
              <w:spacing w:after="0" w:line="240" w:lineRule="auto"/>
              <w:ind w:left="-37"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E6">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FREIRE, Paulo. </w:t>
            </w:r>
            <w:r w:rsidDel="00000000" w:rsidR="00000000" w:rsidRPr="00000000">
              <w:rPr>
                <w:rFonts w:ascii="Times New Roman" w:cs="Times New Roman" w:eastAsia="Times New Roman" w:hAnsi="Times New Roman"/>
                <w:i w:val="1"/>
                <w:color w:val="000000"/>
                <w:sz w:val="24"/>
                <w:szCs w:val="24"/>
                <w:rtl w:val="0"/>
              </w:rPr>
              <w:t xml:space="preserve">A Importância do Ato de Ler. </w:t>
            </w:r>
            <w:r w:rsidDel="00000000" w:rsidR="00000000" w:rsidRPr="00000000">
              <w:rPr>
                <w:rFonts w:ascii="Times New Roman" w:cs="Times New Roman" w:eastAsia="Times New Roman" w:hAnsi="Times New Roman"/>
                <w:color w:val="000000"/>
                <w:sz w:val="24"/>
                <w:szCs w:val="24"/>
                <w:rtl w:val="0"/>
              </w:rPr>
              <w:t xml:space="preserve">São</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Paulo</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Brasiliense, 1994.</w:t>
            </w:r>
          </w:p>
          <w:p w:rsidR="00000000" w:rsidDel="00000000" w:rsidP="00000000" w:rsidRDefault="00000000" w:rsidRPr="00000000" w14:paraId="000008E7">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E8">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KOCH, Ingedore Grunfeld Villaça; ELIAS, Vanda Maria. </w:t>
            </w:r>
            <w:r w:rsidDel="00000000" w:rsidR="00000000" w:rsidRPr="00000000">
              <w:rPr>
                <w:rFonts w:ascii="Times New Roman" w:cs="Times New Roman" w:eastAsia="Times New Roman" w:hAnsi="Times New Roman"/>
                <w:i w:val="1"/>
                <w:color w:val="000000"/>
                <w:sz w:val="24"/>
                <w:szCs w:val="24"/>
                <w:rtl w:val="0"/>
              </w:rPr>
              <w:t xml:space="preserve">Ler e compreender</w:t>
            </w:r>
            <w:r w:rsidDel="00000000" w:rsidR="00000000" w:rsidRPr="00000000">
              <w:rPr>
                <w:rFonts w:ascii="Times New Roman" w:cs="Times New Roman" w:eastAsia="Times New Roman" w:hAnsi="Times New Roman"/>
                <w:color w:val="000000"/>
                <w:sz w:val="24"/>
                <w:szCs w:val="24"/>
                <w:rtl w:val="0"/>
              </w:rPr>
              <w:t xml:space="preserve">: os sentidos do texto. 3. ed. São Paulo: Contexto, 2009.</w:t>
            </w:r>
          </w:p>
          <w:p w:rsidR="00000000" w:rsidDel="00000000" w:rsidP="00000000" w:rsidRDefault="00000000" w:rsidRPr="00000000" w14:paraId="000008E9">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EA">
            <w:pPr>
              <w:pageBreakBefore w:val="0"/>
              <w:pBdr>
                <w:top w:space="0" w:sz="0" w:val="nil"/>
                <w:left w:space="0" w:sz="0" w:val="nil"/>
                <w:bottom w:space="0" w:sz="0" w:val="nil"/>
                <w:right w:space="0" w:sz="0" w:val="nil"/>
                <w:between w:space="0" w:sz="0" w:val="nil"/>
              </w:pBdr>
              <w:tabs>
                <w:tab w:val="left" w:leader="none" w:pos="2210"/>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MARTINS, Maria Helena. </w:t>
            </w:r>
            <w:r w:rsidDel="00000000" w:rsidR="00000000" w:rsidRPr="00000000">
              <w:rPr>
                <w:rFonts w:ascii="Times New Roman" w:cs="Times New Roman" w:eastAsia="Times New Roman" w:hAnsi="Times New Roman"/>
                <w:i w:val="1"/>
                <w:color w:val="000000"/>
                <w:sz w:val="24"/>
                <w:szCs w:val="24"/>
                <w:rtl w:val="0"/>
              </w:rPr>
              <w:t xml:space="preserve">O Que é Leitura.</w:t>
            </w:r>
            <w:r w:rsidDel="00000000" w:rsidR="00000000" w:rsidRPr="00000000">
              <w:rPr>
                <w:rFonts w:ascii="Times New Roman" w:cs="Times New Roman" w:eastAsia="Times New Roman" w:hAnsi="Times New Roman"/>
                <w:color w:val="000000"/>
                <w:sz w:val="24"/>
                <w:szCs w:val="24"/>
                <w:rtl w:val="0"/>
              </w:rPr>
              <w:t xml:space="preserve"> São Paulo: Brasiliense, 1994.</w:t>
            </w:r>
          </w:p>
        </w:tc>
      </w:tr>
    </w:tbl>
    <w:p w:rsidR="00000000" w:rsidDel="00000000" w:rsidP="00000000" w:rsidRDefault="00000000" w:rsidRPr="00000000" w14:paraId="000008EE">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tbl>
      <w:tblPr>
        <w:tblStyle w:val="Table29"/>
        <w:tblW w:w="9034.0" w:type="dxa"/>
        <w:jc w:val="left"/>
        <w:tblInd w:w="-82.0" w:type="dxa"/>
        <w:tblLayout w:type="fixed"/>
        <w:tblLook w:val="0000"/>
      </w:tblPr>
      <w:tblGrid>
        <w:gridCol w:w="1708"/>
        <w:gridCol w:w="1925"/>
        <w:gridCol w:w="1716"/>
        <w:gridCol w:w="3685"/>
        <w:tblGridChange w:id="0">
          <w:tblGrid>
            <w:gridCol w:w="1708"/>
            <w:gridCol w:w="1925"/>
            <w:gridCol w:w="1716"/>
            <w:gridCol w:w="3685"/>
          </w:tblGrid>
        </w:tblGridChange>
      </w:tblGrid>
      <w:tr>
        <w:trPr>
          <w:cantSplit w:val="0"/>
          <w:trHeight w:val="1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EF">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Língua Brasileira de Sinais II</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F2">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r>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F3">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 Letras - LIBRAS</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8F7">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8F8">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8F9">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8FB">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2.2.0</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8FC">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60h</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8FD">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Língua Brasileira de Sinais I</w:t>
            </w:r>
          </w:p>
        </w:tc>
      </w:tr>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FF">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EMENTA:</w:t>
            </w:r>
            <w:r w:rsidDel="00000000" w:rsidR="00000000" w:rsidRPr="00000000">
              <w:rPr>
                <w:rFonts w:ascii="Times New Roman" w:cs="Times New Roman" w:eastAsia="Times New Roman" w:hAnsi="Times New Roman"/>
                <w:color w:val="000000"/>
                <w:sz w:val="24"/>
                <w:szCs w:val="24"/>
                <w:rtl w:val="0"/>
              </w:rPr>
              <w:t xml:space="preserve"> Uso de expressões não-manuais; Construções frasais com aspecto, tópico, foco; Exploração do espaço de sinalização; Diferenças de perspectivas na sinalização e o particionamento do corpo do sinalizante. Vocabulário contextualizado às atividades desenvolvidas; práticas sinalizadas.</w:t>
            </w:r>
          </w:p>
        </w:tc>
      </w:tr>
      <w:tr>
        <w:trPr>
          <w:cantSplit w:val="0"/>
          <w:trHeight w:val="42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903">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07">
            <w:pPr>
              <w:pageBreakBefore w:val="0"/>
              <w:pBdr>
                <w:top w:space="0" w:sz="0" w:val="nil"/>
                <w:left w:space="0" w:sz="0" w:val="nil"/>
                <w:bottom w:space="0" w:sz="0" w:val="nil"/>
                <w:right w:space="0" w:sz="0" w:val="nil"/>
                <w:between w:space="0" w:sz="0" w:val="nil"/>
              </w:pBdr>
              <w:shd w:fill="ffffff" w:val="clea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FERREIRA, Lucinda. </w:t>
            </w:r>
            <w:r w:rsidDel="00000000" w:rsidR="00000000" w:rsidRPr="00000000">
              <w:rPr>
                <w:rFonts w:ascii="Times New Roman" w:cs="Times New Roman" w:eastAsia="Times New Roman" w:hAnsi="Times New Roman"/>
                <w:i w:val="1"/>
                <w:color w:val="000000"/>
                <w:sz w:val="24"/>
                <w:szCs w:val="24"/>
                <w:rtl w:val="0"/>
              </w:rPr>
              <w:t xml:space="preserve">Por uma gramática de língua sinais</w:t>
            </w:r>
            <w:r w:rsidDel="00000000" w:rsidR="00000000" w:rsidRPr="00000000">
              <w:rPr>
                <w:rFonts w:ascii="Times New Roman" w:cs="Times New Roman" w:eastAsia="Times New Roman" w:hAnsi="Times New Roman"/>
                <w:color w:val="000000"/>
                <w:sz w:val="24"/>
                <w:szCs w:val="24"/>
                <w:rtl w:val="0"/>
              </w:rPr>
              <w:t xml:space="preserve">. [reimpr.]. Rio de Janeiro: Tempo Brasileiro, 2010.</w:t>
            </w:r>
          </w:p>
          <w:p w:rsidR="00000000" w:rsidDel="00000000" w:rsidP="00000000" w:rsidRDefault="00000000" w:rsidRPr="00000000" w14:paraId="00000908">
            <w:pPr>
              <w:pageBreakBefore w:val="0"/>
              <w:pBdr>
                <w:top w:space="0" w:sz="0" w:val="nil"/>
                <w:left w:space="0" w:sz="0" w:val="nil"/>
                <w:bottom w:space="0" w:sz="0" w:val="nil"/>
                <w:right w:space="0" w:sz="0" w:val="nil"/>
                <w:between w:space="0" w:sz="0" w:val="nil"/>
              </w:pBdr>
              <w:shd w:fill="ffffff" w:val="clea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QUADROS, R.M. de; KARNOPP, L. </w:t>
            </w:r>
            <w:r w:rsidDel="00000000" w:rsidR="00000000" w:rsidRPr="00000000">
              <w:rPr>
                <w:rFonts w:ascii="Times New Roman" w:cs="Times New Roman" w:eastAsia="Times New Roman" w:hAnsi="Times New Roman"/>
                <w:i w:val="1"/>
                <w:color w:val="000000"/>
                <w:sz w:val="24"/>
                <w:szCs w:val="24"/>
                <w:rtl w:val="0"/>
              </w:rPr>
              <w:t xml:space="preserve">Língua de sinais brasileira</w:t>
            </w:r>
            <w:r w:rsidDel="00000000" w:rsidR="00000000" w:rsidRPr="00000000">
              <w:rPr>
                <w:rFonts w:ascii="Times New Roman" w:cs="Times New Roman" w:eastAsia="Times New Roman" w:hAnsi="Times New Roman"/>
                <w:color w:val="000000"/>
                <w:sz w:val="24"/>
                <w:szCs w:val="24"/>
                <w:rtl w:val="0"/>
              </w:rPr>
              <w:t xml:space="preserve">: estudos lingüísticos. Porto Alegre: ArtMed, 2004</w:t>
            </w:r>
          </w:p>
          <w:p w:rsidR="00000000" w:rsidDel="00000000" w:rsidP="00000000" w:rsidRDefault="00000000" w:rsidRPr="00000000" w14:paraId="00000909">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STROBEL, Karin Lilian; FERNANDES, Sueli. </w:t>
            </w:r>
            <w:r w:rsidDel="00000000" w:rsidR="00000000" w:rsidRPr="00000000">
              <w:rPr>
                <w:rFonts w:ascii="Times New Roman" w:cs="Times New Roman" w:eastAsia="Times New Roman" w:hAnsi="Times New Roman"/>
                <w:i w:val="1"/>
                <w:color w:val="000000"/>
                <w:sz w:val="24"/>
                <w:szCs w:val="24"/>
                <w:rtl w:val="0"/>
              </w:rPr>
              <w:t xml:space="preserve">Aspectos linguísticos da LIBRAS</w:t>
            </w:r>
            <w:r w:rsidDel="00000000" w:rsidR="00000000" w:rsidRPr="00000000">
              <w:rPr>
                <w:rFonts w:ascii="Times New Roman" w:cs="Times New Roman" w:eastAsia="Times New Roman" w:hAnsi="Times New Roman"/>
                <w:color w:val="000000"/>
                <w:sz w:val="24"/>
                <w:szCs w:val="24"/>
                <w:rtl w:val="0"/>
              </w:rPr>
              <w:t xml:space="preserve">. Secretaria de Estado da Educação. Superintendência de Educação. Departamento de Educação Especial. Curitiba: SEED/SUED/DEE.1998.</w:t>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90D">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11">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ARROTEIA, J. </w:t>
            </w:r>
            <w:r w:rsidDel="00000000" w:rsidR="00000000" w:rsidRPr="00000000">
              <w:rPr>
                <w:rFonts w:ascii="Times New Roman" w:cs="Times New Roman" w:eastAsia="Times New Roman" w:hAnsi="Times New Roman"/>
                <w:i w:val="1"/>
                <w:color w:val="000000"/>
                <w:sz w:val="24"/>
                <w:szCs w:val="24"/>
                <w:rtl w:val="0"/>
              </w:rPr>
              <w:t xml:space="preserve">O papel da marcação não-manual nas sentenças negativas em Língua de Sinais Brasileira (LSB).</w:t>
            </w:r>
            <w:r w:rsidDel="00000000" w:rsidR="00000000" w:rsidRPr="00000000">
              <w:rPr>
                <w:rFonts w:ascii="Times New Roman" w:cs="Times New Roman" w:eastAsia="Times New Roman" w:hAnsi="Times New Roman"/>
                <w:color w:val="000000"/>
                <w:sz w:val="24"/>
                <w:szCs w:val="24"/>
                <w:rtl w:val="0"/>
              </w:rPr>
              <w:t xml:space="preserve"> Dissertação de Mestrado. UNICAMP. Campinas,2005. Disponível em &lt;http://repositorio.unicamp.br/bitstream/REPOSIP/270807/1/Arroteia_Jessica_M.pdf&gt;.</w:t>
            </w:r>
          </w:p>
          <w:p w:rsidR="00000000" w:rsidDel="00000000" w:rsidP="00000000" w:rsidRDefault="00000000" w:rsidRPr="00000000" w14:paraId="00000912">
            <w:pPr>
              <w:pageBreakBefore w:val="0"/>
              <w:pBdr>
                <w:top w:space="0" w:sz="0" w:val="nil"/>
                <w:left w:space="0" w:sz="0" w:val="nil"/>
                <w:bottom w:space="0" w:sz="0" w:val="nil"/>
                <w:right w:space="0" w:sz="0" w:val="nil"/>
                <w:between w:space="0" w:sz="0" w:val="nil"/>
              </w:pBdr>
              <w:shd w:fill="ffffff" w:val="clea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FELIPE, T.A. </w:t>
            </w:r>
            <w:r w:rsidDel="00000000" w:rsidR="00000000" w:rsidRPr="00000000">
              <w:rPr>
                <w:rFonts w:ascii="Times New Roman" w:cs="Times New Roman" w:eastAsia="Times New Roman" w:hAnsi="Times New Roman"/>
                <w:i w:val="1"/>
                <w:color w:val="000000"/>
                <w:sz w:val="24"/>
                <w:szCs w:val="24"/>
                <w:rtl w:val="0"/>
              </w:rPr>
              <w:t xml:space="preserve">Libras em contexto</w:t>
            </w:r>
            <w:r w:rsidDel="00000000" w:rsidR="00000000" w:rsidRPr="00000000">
              <w:rPr>
                <w:rFonts w:ascii="Times New Roman" w:cs="Times New Roman" w:eastAsia="Times New Roman" w:hAnsi="Times New Roman"/>
                <w:color w:val="000000"/>
                <w:sz w:val="24"/>
                <w:szCs w:val="24"/>
                <w:rtl w:val="0"/>
              </w:rPr>
              <w:t xml:space="preserve">: curso básico. Brasília: MEC/SEESP, 2007.</w:t>
            </w:r>
          </w:p>
          <w:p w:rsidR="00000000" w:rsidDel="00000000" w:rsidP="00000000" w:rsidRDefault="00000000" w:rsidRPr="00000000" w14:paraId="00000913">
            <w:pPr>
              <w:pageBreakBefore w:val="0"/>
              <w:pBdr>
                <w:top w:space="0" w:sz="0" w:val="nil"/>
                <w:left w:space="0" w:sz="0" w:val="nil"/>
                <w:bottom w:space="0" w:sz="0" w:val="nil"/>
                <w:right w:space="0" w:sz="0" w:val="nil"/>
                <w:between w:space="0" w:sz="0" w:val="nil"/>
              </w:pBdr>
              <w:shd w:fill="ffffff" w:val="clea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FELIPE, Tanya A. Estrutura Linguística da LIBRAS. In: BRASIL. </w:t>
            </w:r>
            <w:r w:rsidDel="00000000" w:rsidR="00000000" w:rsidRPr="00000000">
              <w:rPr>
                <w:rFonts w:ascii="Times New Roman" w:cs="Times New Roman" w:eastAsia="Times New Roman" w:hAnsi="Times New Roman"/>
                <w:i w:val="1"/>
                <w:color w:val="000000"/>
                <w:sz w:val="24"/>
                <w:szCs w:val="24"/>
                <w:rtl w:val="0"/>
              </w:rPr>
              <w:t xml:space="preserve">Educação Especial Deficiência Auditiva</w:t>
            </w:r>
            <w:r w:rsidDel="00000000" w:rsidR="00000000" w:rsidRPr="00000000">
              <w:rPr>
                <w:rFonts w:ascii="Times New Roman" w:cs="Times New Roman" w:eastAsia="Times New Roman" w:hAnsi="Times New Roman"/>
                <w:color w:val="000000"/>
                <w:sz w:val="24"/>
                <w:szCs w:val="24"/>
                <w:rtl w:val="0"/>
              </w:rPr>
              <w:t xml:space="preserve">: Série Atualidades Pedagógicas. Brasília: MEC/SEESP, 1997</w:t>
            </w:r>
          </w:p>
          <w:p w:rsidR="00000000" w:rsidDel="00000000" w:rsidP="00000000" w:rsidRDefault="00000000" w:rsidRPr="00000000" w14:paraId="00000914">
            <w:pPr>
              <w:pageBreakBefore w:val="0"/>
              <w:pBdr>
                <w:top w:space="0" w:sz="0" w:val="nil"/>
                <w:left w:space="0" w:sz="0" w:val="nil"/>
                <w:bottom w:space="0" w:sz="0" w:val="nil"/>
                <w:right w:space="0" w:sz="0" w:val="nil"/>
                <w:between w:space="0" w:sz="0" w:val="nil"/>
              </w:pBdr>
              <w:shd w:fill="ffffff" w:val="clea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HONORA, Márcia. FRIZANCO, Mary Lopes Esteves. </w:t>
            </w:r>
            <w:r w:rsidDel="00000000" w:rsidR="00000000" w:rsidRPr="00000000">
              <w:rPr>
                <w:rFonts w:ascii="Times New Roman" w:cs="Times New Roman" w:eastAsia="Times New Roman" w:hAnsi="Times New Roman"/>
                <w:i w:val="1"/>
                <w:color w:val="000000"/>
                <w:sz w:val="24"/>
                <w:szCs w:val="24"/>
                <w:rtl w:val="0"/>
              </w:rPr>
              <w:t xml:space="preserve">Livro Ilustrado de Língua Brasileira de Sinais</w:t>
            </w:r>
            <w:r w:rsidDel="00000000" w:rsidR="00000000" w:rsidRPr="00000000">
              <w:rPr>
                <w:rFonts w:ascii="Times New Roman" w:cs="Times New Roman" w:eastAsia="Times New Roman" w:hAnsi="Times New Roman"/>
                <w:color w:val="000000"/>
                <w:sz w:val="24"/>
                <w:szCs w:val="24"/>
                <w:rtl w:val="0"/>
              </w:rPr>
              <w:t xml:space="preserve">: desvendando a comunicação usada pelas pessoas com surdez. São Paulo: Ciranda Cultural, 2009.</w:t>
            </w:r>
          </w:p>
          <w:p w:rsidR="00000000" w:rsidDel="00000000" w:rsidP="00000000" w:rsidRDefault="00000000" w:rsidRPr="00000000" w14:paraId="00000915">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PIMENTA, N.; QUADROS, R. M. </w:t>
            </w:r>
            <w:r w:rsidDel="00000000" w:rsidR="00000000" w:rsidRPr="00000000">
              <w:rPr>
                <w:rFonts w:ascii="Times New Roman" w:cs="Times New Roman" w:eastAsia="Times New Roman" w:hAnsi="Times New Roman"/>
                <w:i w:val="1"/>
                <w:color w:val="000000"/>
                <w:sz w:val="24"/>
                <w:szCs w:val="24"/>
                <w:rtl w:val="0"/>
              </w:rPr>
              <w:t xml:space="preserve">Curso de LIBRAS 2</w:t>
            </w:r>
            <w:r w:rsidDel="00000000" w:rsidR="00000000" w:rsidRPr="00000000">
              <w:rPr>
                <w:rFonts w:ascii="Times New Roman" w:cs="Times New Roman" w:eastAsia="Times New Roman" w:hAnsi="Times New Roman"/>
                <w:color w:val="000000"/>
                <w:sz w:val="24"/>
                <w:szCs w:val="24"/>
                <w:rtl w:val="0"/>
              </w:rPr>
              <w:t xml:space="preserve"> – Iniciante. 3 ed. rev., e atualizada. Porto Alegre: Editora Pallotti, 2008</w:t>
            </w:r>
          </w:p>
        </w:tc>
      </w:tr>
    </w:tbl>
    <w:p w:rsidR="00000000" w:rsidDel="00000000" w:rsidP="00000000" w:rsidRDefault="00000000" w:rsidRPr="00000000" w14:paraId="00000919">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tbl>
      <w:tblPr>
        <w:tblStyle w:val="Table30"/>
        <w:tblW w:w="9034.0" w:type="dxa"/>
        <w:jc w:val="left"/>
        <w:tblInd w:w="-82.0" w:type="dxa"/>
        <w:tblLayout w:type="fixed"/>
        <w:tblLook w:val="0000"/>
      </w:tblPr>
      <w:tblGrid>
        <w:gridCol w:w="1708"/>
        <w:gridCol w:w="1925"/>
        <w:gridCol w:w="1716"/>
        <w:gridCol w:w="3685"/>
        <w:tblGridChange w:id="0">
          <w:tblGrid>
            <w:gridCol w:w="1708"/>
            <w:gridCol w:w="1925"/>
            <w:gridCol w:w="1716"/>
            <w:gridCol w:w="3685"/>
          </w:tblGrid>
        </w:tblGridChange>
      </w:tblGrid>
      <w:tr>
        <w:trPr>
          <w:cantSplit w:val="0"/>
          <w:trHeight w:val="1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1A">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Escrita de Sinais I</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1D">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r>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1E">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 Letras - LIBRAS </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922">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923">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924">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926">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2.2.0</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927">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60h</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928">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Língua Brasileira de Sinais </w:t>
            </w:r>
          </w:p>
        </w:tc>
      </w:tr>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2A">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EMENTA: </w:t>
            </w:r>
            <w:r w:rsidDel="00000000" w:rsidR="00000000" w:rsidRPr="00000000">
              <w:rPr>
                <w:rFonts w:ascii="Times New Roman" w:cs="Times New Roman" w:eastAsia="Times New Roman" w:hAnsi="Times New Roman"/>
                <w:color w:val="000000"/>
                <w:sz w:val="24"/>
                <w:szCs w:val="24"/>
                <w:rtl w:val="0"/>
              </w:rPr>
              <w:t xml:space="preserve">Aspectos históricos e culturais da escrita. Compreensão </w:t>
            </w:r>
            <w:r w:rsidDel="00000000" w:rsidR="00000000" w:rsidRPr="00000000">
              <w:rPr>
                <w:rFonts w:ascii="Times New Roman" w:cs="Times New Roman" w:eastAsia="Times New Roman" w:hAnsi="Times New Roman"/>
                <w:color w:val="000000"/>
                <w:sz w:val="25"/>
                <w:szCs w:val="25"/>
                <w:rtl w:val="0"/>
              </w:rPr>
              <w:t xml:space="preserve">do sistema de escrita de língua de sinais: grupos de configurações de mão, locações, movimentos, contatos e marcas não-manuais.</w:t>
            </w:r>
            <w:r w:rsidDel="00000000" w:rsidR="00000000" w:rsidRPr="00000000">
              <w:rPr>
                <w:rFonts w:ascii="Times New Roman" w:cs="Times New Roman" w:eastAsia="Times New Roman" w:hAnsi="Times New Roman"/>
                <w:color w:val="000000"/>
                <w:sz w:val="24"/>
                <w:szCs w:val="24"/>
                <w:rtl w:val="0"/>
              </w:rPr>
              <w:t xml:space="preserve"> Exploração e uso do sistema de escrita de língua de sinais: uso de softwares de SW. A alfabetização na escrita da língua de sinais. Atividades práticas.  </w:t>
            </w:r>
            <w:r w:rsidDel="00000000" w:rsidR="00000000" w:rsidRPr="00000000">
              <w:rPr>
                <w:rtl w:val="0"/>
              </w:rPr>
            </w:r>
          </w:p>
        </w:tc>
      </w:tr>
      <w:tr>
        <w:trPr>
          <w:cantSplit w:val="0"/>
          <w:trHeight w:val="42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92E">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32">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BARRETO, Madson; BARRETO, Raquel. </w:t>
            </w:r>
            <w:r w:rsidDel="00000000" w:rsidR="00000000" w:rsidRPr="00000000">
              <w:rPr>
                <w:rFonts w:ascii="Times New Roman" w:cs="Times New Roman" w:eastAsia="Times New Roman" w:hAnsi="Times New Roman"/>
                <w:i w:val="1"/>
                <w:color w:val="000000"/>
                <w:sz w:val="24"/>
                <w:szCs w:val="24"/>
                <w:rtl w:val="0"/>
              </w:rPr>
              <w:t xml:space="preserve">Escrita de Sinais sem mistérios</w:t>
            </w:r>
            <w:r w:rsidDel="00000000" w:rsidR="00000000" w:rsidRPr="00000000">
              <w:rPr>
                <w:rFonts w:ascii="Times New Roman" w:cs="Times New Roman" w:eastAsia="Times New Roman" w:hAnsi="Times New Roman"/>
                <w:color w:val="000000"/>
                <w:sz w:val="24"/>
                <w:szCs w:val="24"/>
                <w:rtl w:val="0"/>
              </w:rPr>
              <w:t xml:space="preserve">. 2. Ed. rev. atual. e ampl. – Salvador, v.1: Libras Escrita, 2015.</w:t>
            </w:r>
          </w:p>
          <w:p w:rsidR="00000000" w:rsidDel="00000000" w:rsidP="00000000" w:rsidRDefault="00000000" w:rsidRPr="00000000" w14:paraId="00000933">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934">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PICARD, Georges. </w:t>
            </w:r>
            <w:r w:rsidDel="00000000" w:rsidR="00000000" w:rsidRPr="00000000">
              <w:rPr>
                <w:rFonts w:ascii="Times New Roman" w:cs="Times New Roman" w:eastAsia="Times New Roman" w:hAnsi="Times New Roman"/>
                <w:i w:val="1"/>
                <w:color w:val="000000"/>
                <w:sz w:val="24"/>
                <w:szCs w:val="24"/>
                <w:rtl w:val="0"/>
              </w:rPr>
              <w:t xml:space="preserve">Todo mundo devia escrever</w:t>
            </w:r>
            <w:r w:rsidDel="00000000" w:rsidR="00000000" w:rsidRPr="00000000">
              <w:rPr>
                <w:rFonts w:ascii="Times New Roman" w:cs="Times New Roman" w:eastAsia="Times New Roman" w:hAnsi="Times New Roman"/>
                <w:color w:val="000000"/>
                <w:sz w:val="24"/>
                <w:szCs w:val="24"/>
                <w:rtl w:val="0"/>
              </w:rPr>
              <w:t xml:space="preserve">: a escrita como disciplina de pensamento. São Paulo: Parábola Editorial, 2008.</w:t>
            </w:r>
          </w:p>
          <w:p w:rsidR="00000000" w:rsidDel="00000000" w:rsidP="00000000" w:rsidRDefault="00000000" w:rsidRPr="00000000" w14:paraId="00000935">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936">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STUMPF, M. Sistema SignWriting: por uma escrita funcional para o surdo. In THOMA, Adriana da Silva. (Org). </w:t>
            </w:r>
            <w:r w:rsidDel="00000000" w:rsidR="00000000" w:rsidRPr="00000000">
              <w:rPr>
                <w:rFonts w:ascii="Times New Roman" w:cs="Times New Roman" w:eastAsia="Times New Roman" w:hAnsi="Times New Roman"/>
                <w:i w:val="1"/>
                <w:color w:val="000000"/>
                <w:sz w:val="24"/>
                <w:szCs w:val="24"/>
                <w:rtl w:val="0"/>
              </w:rPr>
              <w:t xml:space="preserve">A Invenção da Surdez:</w:t>
            </w:r>
            <w:r w:rsidDel="00000000" w:rsidR="00000000" w:rsidRPr="00000000">
              <w:rPr>
                <w:rFonts w:ascii="Times New Roman" w:cs="Times New Roman" w:eastAsia="Times New Roman" w:hAnsi="Times New Roman"/>
                <w:color w:val="000000"/>
                <w:sz w:val="24"/>
                <w:szCs w:val="24"/>
                <w:rtl w:val="0"/>
              </w:rPr>
              <w:t xml:space="preserve"> cultura, alteridade, identidade e diferença no campo da educação.Editora Edunisc, 2004</w:t>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93A">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3E">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CAPOVILLA, F.C., RAPHAEL, W.D.. </w:t>
            </w:r>
            <w:r w:rsidDel="00000000" w:rsidR="00000000" w:rsidRPr="00000000">
              <w:rPr>
                <w:rFonts w:ascii="Times New Roman" w:cs="Times New Roman" w:eastAsia="Times New Roman" w:hAnsi="Times New Roman"/>
                <w:i w:val="1"/>
                <w:color w:val="000000"/>
                <w:sz w:val="24"/>
                <w:szCs w:val="24"/>
                <w:rtl w:val="0"/>
              </w:rPr>
              <w:t xml:space="preserve">Dicionário Enciclopédico Ilustrado Trinlíngue da Língua de Sinais Brasileira,</w:t>
            </w:r>
            <w:r w:rsidDel="00000000" w:rsidR="00000000" w:rsidRPr="00000000">
              <w:rPr>
                <w:rFonts w:ascii="Times New Roman" w:cs="Times New Roman" w:eastAsia="Times New Roman" w:hAnsi="Times New Roman"/>
                <w:color w:val="000000"/>
                <w:sz w:val="24"/>
                <w:szCs w:val="24"/>
                <w:rtl w:val="0"/>
              </w:rPr>
              <w:t xml:space="preserve"> Volumes I e II. São Paulo: Editora da Universidade de São Paulo, 2001.</w:t>
            </w:r>
          </w:p>
          <w:p w:rsidR="00000000" w:rsidDel="00000000" w:rsidP="00000000" w:rsidRDefault="00000000" w:rsidRPr="00000000" w14:paraId="0000093F">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940">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FERNANDES, Eulália. </w:t>
            </w:r>
            <w:r w:rsidDel="00000000" w:rsidR="00000000" w:rsidRPr="00000000">
              <w:rPr>
                <w:rFonts w:ascii="Times New Roman" w:cs="Times New Roman" w:eastAsia="Times New Roman" w:hAnsi="Times New Roman"/>
                <w:i w:val="1"/>
                <w:color w:val="000000"/>
                <w:sz w:val="24"/>
                <w:szCs w:val="24"/>
                <w:rtl w:val="0"/>
              </w:rPr>
              <w:t xml:space="preserve">Linguagem e surdez</w:t>
            </w:r>
            <w:r w:rsidDel="00000000" w:rsidR="00000000" w:rsidRPr="00000000">
              <w:rPr>
                <w:rFonts w:ascii="Times New Roman" w:cs="Times New Roman" w:eastAsia="Times New Roman" w:hAnsi="Times New Roman"/>
                <w:color w:val="000000"/>
                <w:sz w:val="24"/>
                <w:szCs w:val="24"/>
                <w:rtl w:val="0"/>
              </w:rPr>
              <w:t xml:space="preserve">. Porto Alegre. Editora Artmed, 2003.</w:t>
            </w:r>
          </w:p>
          <w:p w:rsidR="00000000" w:rsidDel="00000000" w:rsidP="00000000" w:rsidRDefault="00000000" w:rsidRPr="00000000" w14:paraId="00000941">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942">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KARNOPP, Lodenir; QUADROS, Ronice Müller de. </w:t>
            </w:r>
            <w:r w:rsidDel="00000000" w:rsidR="00000000" w:rsidRPr="00000000">
              <w:rPr>
                <w:rFonts w:ascii="Times New Roman" w:cs="Times New Roman" w:eastAsia="Times New Roman" w:hAnsi="Times New Roman"/>
                <w:i w:val="1"/>
                <w:color w:val="000000"/>
                <w:sz w:val="24"/>
                <w:szCs w:val="24"/>
                <w:rtl w:val="0"/>
              </w:rPr>
              <w:t xml:space="preserve">Educação infantil para surdos</w:t>
            </w:r>
            <w:r w:rsidDel="00000000" w:rsidR="00000000" w:rsidRPr="00000000">
              <w:rPr>
                <w:rFonts w:ascii="Times New Roman" w:cs="Times New Roman" w:eastAsia="Times New Roman" w:hAnsi="Times New Roman"/>
                <w:color w:val="000000"/>
                <w:sz w:val="24"/>
                <w:szCs w:val="24"/>
                <w:rtl w:val="0"/>
              </w:rPr>
              <w:t xml:space="preserve">. In: In: ROMAN, Eurilda Dias, STEYER, Vivian Edite (Org.) </w:t>
            </w:r>
            <w:r w:rsidDel="00000000" w:rsidR="00000000" w:rsidRPr="00000000">
              <w:rPr>
                <w:rFonts w:ascii="Times New Roman" w:cs="Times New Roman" w:eastAsia="Times New Roman" w:hAnsi="Times New Roman"/>
                <w:i w:val="1"/>
                <w:color w:val="000000"/>
                <w:sz w:val="24"/>
                <w:szCs w:val="24"/>
                <w:rtl w:val="0"/>
              </w:rPr>
              <w:t xml:space="preserve">A criança de 0 a 6 anos e a educação infantil: um retrato multifacetado.</w:t>
            </w:r>
            <w:r w:rsidDel="00000000" w:rsidR="00000000" w:rsidRPr="00000000">
              <w:rPr>
                <w:rFonts w:ascii="Times New Roman" w:cs="Times New Roman" w:eastAsia="Times New Roman" w:hAnsi="Times New Roman"/>
                <w:color w:val="000000"/>
                <w:sz w:val="24"/>
                <w:szCs w:val="24"/>
                <w:rtl w:val="0"/>
              </w:rPr>
              <w:t xml:space="preserve">Canoas. 2001.</w:t>
            </w:r>
          </w:p>
          <w:p w:rsidR="00000000" w:rsidDel="00000000" w:rsidP="00000000" w:rsidRDefault="00000000" w:rsidRPr="00000000" w14:paraId="00000943">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944">
            <w:pPr>
              <w:pageBreakBefore w:val="0"/>
              <w:pBdr>
                <w:top w:space="0" w:sz="0" w:val="nil"/>
                <w:left w:space="0" w:sz="0" w:val="nil"/>
                <w:bottom w:space="0" w:sz="0" w:val="nil"/>
                <w:right w:space="0" w:sz="0" w:val="nil"/>
                <w:between w:space="0" w:sz="0" w:val="nil"/>
              </w:pBdr>
              <w:spacing w:after="0" w:line="24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GIORDANI, Liliane F. </w:t>
            </w:r>
            <w:r w:rsidDel="00000000" w:rsidR="00000000" w:rsidRPr="00000000">
              <w:rPr>
                <w:rFonts w:ascii="Times New Roman" w:cs="Times New Roman" w:eastAsia="Times New Roman" w:hAnsi="Times New Roman"/>
                <w:i w:val="1"/>
                <w:color w:val="000000"/>
                <w:sz w:val="24"/>
                <w:szCs w:val="24"/>
                <w:rtl w:val="0"/>
              </w:rPr>
              <w:t xml:space="preserve">"Quero escrever o que está escrito nas ruas": representações culturais da escrita de jovens e adultos surdos</w:t>
            </w:r>
            <w:r w:rsidDel="00000000" w:rsidR="00000000" w:rsidRPr="00000000">
              <w:rPr>
                <w:rFonts w:ascii="Times New Roman" w:cs="Times New Roman" w:eastAsia="Times New Roman" w:hAnsi="Times New Roman"/>
                <w:color w:val="000000"/>
                <w:sz w:val="24"/>
                <w:szCs w:val="24"/>
                <w:rtl w:val="0"/>
              </w:rPr>
              <w:t xml:space="preserve">. Tese de Doutorado, Universidade Federal do Rio Grande do Sul. Porto Alegre, 2003.</w:t>
            </w:r>
          </w:p>
          <w:p w:rsidR="00000000" w:rsidDel="00000000" w:rsidP="00000000" w:rsidRDefault="00000000" w:rsidRPr="00000000" w14:paraId="00000945">
            <w:pPr>
              <w:pageBreakBefore w:val="0"/>
              <w:pBdr>
                <w:top w:space="0" w:sz="0" w:val="nil"/>
                <w:left w:space="0" w:sz="0" w:val="nil"/>
                <w:bottom w:space="0" w:sz="0" w:val="nil"/>
                <w:right w:space="0" w:sz="0" w:val="nil"/>
                <w:between w:space="0" w:sz="0" w:val="nil"/>
              </w:pBdr>
              <w:spacing w:after="0" w:line="24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946">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SUTTON, Valerie. </w:t>
            </w:r>
            <w:r w:rsidDel="00000000" w:rsidR="00000000" w:rsidRPr="00000000">
              <w:rPr>
                <w:rFonts w:ascii="Times New Roman" w:cs="Times New Roman" w:eastAsia="Times New Roman" w:hAnsi="Times New Roman"/>
                <w:i w:val="1"/>
                <w:color w:val="000000"/>
                <w:sz w:val="24"/>
                <w:szCs w:val="24"/>
                <w:rtl w:val="0"/>
              </w:rPr>
              <w:t xml:space="preserve">SignWriting: Manual</w:t>
            </w:r>
            <w:r w:rsidDel="00000000" w:rsidR="00000000" w:rsidRPr="00000000">
              <w:rPr>
                <w:rFonts w:ascii="Times New Roman" w:cs="Times New Roman" w:eastAsia="Times New Roman" w:hAnsi="Times New Roman"/>
                <w:color w:val="000000"/>
                <w:sz w:val="24"/>
                <w:szCs w:val="24"/>
                <w:rtl w:val="0"/>
              </w:rPr>
              <w:t xml:space="preserve">. [online]. 1996. Disponível em &lt;www.signwrting.org&gt;. </w:t>
            </w:r>
          </w:p>
        </w:tc>
      </w:tr>
    </w:tbl>
    <w:p w:rsidR="00000000" w:rsidDel="00000000" w:rsidP="00000000" w:rsidRDefault="00000000" w:rsidRPr="00000000" w14:paraId="0000094A">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94B">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tbl>
      <w:tblPr>
        <w:tblStyle w:val="Table31"/>
        <w:tblW w:w="9034.0" w:type="dxa"/>
        <w:jc w:val="left"/>
        <w:tblInd w:w="-82.0" w:type="dxa"/>
        <w:tblLayout w:type="fixed"/>
        <w:tblLook w:val="0000"/>
      </w:tblPr>
      <w:tblGrid>
        <w:gridCol w:w="1708"/>
        <w:gridCol w:w="1925"/>
        <w:gridCol w:w="1716"/>
        <w:gridCol w:w="3685"/>
        <w:tblGridChange w:id="0">
          <w:tblGrid>
            <w:gridCol w:w="1708"/>
            <w:gridCol w:w="1925"/>
            <w:gridCol w:w="1716"/>
            <w:gridCol w:w="3685"/>
          </w:tblGrid>
        </w:tblGridChange>
      </w:tblGrid>
      <w:tr>
        <w:trPr>
          <w:cantSplit w:val="0"/>
          <w:trHeight w:val="1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4C">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Estudos Linguísticos II</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4F">
            <w:pPr>
              <w:pageBreakBefore w:val="0"/>
              <w:pBdr>
                <w:top w:space="0" w:sz="0" w:val="nil"/>
                <w:left w:space="0" w:sz="0" w:val="nil"/>
                <w:bottom w:space="0" w:sz="0" w:val="nil"/>
                <w:right w:space="0" w:sz="0" w:val="nil"/>
                <w:between w:space="0" w:sz="0" w:val="nil"/>
              </w:pBdr>
              <w:spacing w:after="0" w:line="360" w:lineRule="auto"/>
              <w:ind w:left="59"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r>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50">
            <w:pPr>
              <w:pageBreakBefore w:val="0"/>
              <w:pBdr>
                <w:top w:space="0" w:sz="0" w:val="nil"/>
                <w:left w:space="0" w:sz="0" w:val="nil"/>
                <w:bottom w:space="0" w:sz="0" w:val="nil"/>
                <w:right w:space="0" w:sz="0" w:val="nil"/>
                <w:between w:space="0" w:sz="0" w:val="nil"/>
              </w:pBdr>
              <w:spacing w:after="0" w:line="360" w:lineRule="auto"/>
              <w:ind w:left="59"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 Letras - LIBRAS </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954">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955">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956">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958">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2.1.0</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959">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45h</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95A">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Estudos Linguísticos I</w:t>
            </w:r>
          </w:p>
        </w:tc>
      </w:tr>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5C">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EMENTA: </w:t>
            </w:r>
            <w:r w:rsidDel="00000000" w:rsidR="00000000" w:rsidRPr="00000000">
              <w:rPr>
                <w:rFonts w:ascii="Times New Roman" w:cs="Times New Roman" w:eastAsia="Times New Roman" w:hAnsi="Times New Roman"/>
                <w:color w:val="000000"/>
                <w:sz w:val="24"/>
                <w:szCs w:val="24"/>
                <w:rtl w:val="0"/>
              </w:rPr>
              <w:t xml:space="preserve">As principais correntes dos estudos enunciativos e discursivos da linguagem. Fundamentos epistemológicos em teorias da enunciação. Os desdobramentos teóricos em enunciação: a heterogeneidade discursiva. O discurso citado. Conceitos básicos em Pragmática. Teoria dos atos de fala. Princípio da cooperação e implicatura conversacional. Dêixis. A teoria da polidez. Contexto e contextualização. Princípios e mecanismos da organização global e local da fala em interação. Fundamentos de significado e de produção de sentidos. Discurso e Texto. Análise de Discurso. Análise da Conversação.</w:t>
            </w:r>
            <w:r w:rsidDel="00000000" w:rsidR="00000000" w:rsidRPr="00000000">
              <w:rPr>
                <w:rtl w:val="0"/>
              </w:rPr>
            </w:r>
          </w:p>
        </w:tc>
      </w:tr>
      <w:tr>
        <w:trPr>
          <w:cantSplit w:val="0"/>
          <w:trHeight w:val="42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960">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64">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FLORES, V. do N.; TEIXEIRA, M. </w:t>
            </w:r>
            <w:r w:rsidDel="00000000" w:rsidR="00000000" w:rsidRPr="00000000">
              <w:rPr>
                <w:rFonts w:ascii="Times New Roman" w:cs="Times New Roman" w:eastAsia="Times New Roman" w:hAnsi="Times New Roman"/>
                <w:i w:val="1"/>
                <w:color w:val="000000"/>
                <w:sz w:val="24"/>
                <w:szCs w:val="24"/>
                <w:rtl w:val="0"/>
              </w:rPr>
              <w:t xml:space="preserve">Introdução  à  Linguística  da Enunciação</w:t>
            </w:r>
            <w:r w:rsidDel="00000000" w:rsidR="00000000" w:rsidRPr="00000000">
              <w:rPr>
                <w:rFonts w:ascii="Times New Roman" w:cs="Times New Roman" w:eastAsia="Times New Roman" w:hAnsi="Times New Roman"/>
                <w:color w:val="000000"/>
                <w:sz w:val="24"/>
                <w:szCs w:val="24"/>
                <w:rtl w:val="0"/>
              </w:rPr>
              <w:t xml:space="preserve">. São Paulo: Contexto, 2005.</w:t>
            </w:r>
          </w:p>
          <w:p w:rsidR="00000000" w:rsidDel="00000000" w:rsidP="00000000" w:rsidRDefault="00000000" w:rsidRPr="00000000" w14:paraId="00000965">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ORLANDI, E. </w:t>
            </w:r>
            <w:r w:rsidDel="00000000" w:rsidR="00000000" w:rsidRPr="00000000">
              <w:rPr>
                <w:rFonts w:ascii="Times New Roman" w:cs="Times New Roman" w:eastAsia="Times New Roman" w:hAnsi="Times New Roman"/>
                <w:i w:val="1"/>
                <w:color w:val="000000"/>
                <w:sz w:val="24"/>
                <w:szCs w:val="24"/>
                <w:rtl w:val="0"/>
              </w:rPr>
              <w:t xml:space="preserve">Análise de Discurso</w:t>
            </w:r>
            <w:r w:rsidDel="00000000" w:rsidR="00000000" w:rsidRPr="00000000">
              <w:rPr>
                <w:rFonts w:ascii="Times New Roman" w:cs="Times New Roman" w:eastAsia="Times New Roman" w:hAnsi="Times New Roman"/>
                <w:color w:val="000000"/>
                <w:sz w:val="24"/>
                <w:szCs w:val="24"/>
                <w:rtl w:val="0"/>
              </w:rPr>
              <w:t xml:space="preserve">: princípios e procedimentos. Campinas: Pontes, 2009.</w:t>
            </w:r>
          </w:p>
          <w:p w:rsidR="00000000" w:rsidDel="00000000" w:rsidP="00000000" w:rsidRDefault="00000000" w:rsidRPr="00000000" w14:paraId="00000966">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ILARI, R. </w:t>
            </w:r>
            <w:r w:rsidDel="00000000" w:rsidR="00000000" w:rsidRPr="00000000">
              <w:rPr>
                <w:rFonts w:ascii="Times New Roman" w:cs="Times New Roman" w:eastAsia="Times New Roman" w:hAnsi="Times New Roman"/>
                <w:i w:val="1"/>
                <w:color w:val="000000"/>
                <w:sz w:val="24"/>
                <w:szCs w:val="24"/>
                <w:rtl w:val="0"/>
              </w:rPr>
              <w:t xml:space="preserve">Introdução à Semântica</w:t>
            </w:r>
            <w:r w:rsidDel="00000000" w:rsidR="00000000" w:rsidRPr="00000000">
              <w:rPr>
                <w:rFonts w:ascii="Times New Roman" w:cs="Times New Roman" w:eastAsia="Times New Roman" w:hAnsi="Times New Roman"/>
                <w:color w:val="000000"/>
                <w:sz w:val="24"/>
                <w:szCs w:val="24"/>
                <w:rtl w:val="0"/>
              </w:rPr>
              <w:t xml:space="preserve">: Brincando com a Gramática. São Paulo: Contexto, 2001.</w:t>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96A">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6E">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RAJAGOPALAN, K. </w:t>
            </w:r>
            <w:r w:rsidDel="00000000" w:rsidR="00000000" w:rsidRPr="00000000">
              <w:rPr>
                <w:rFonts w:ascii="Times New Roman" w:cs="Times New Roman" w:eastAsia="Times New Roman" w:hAnsi="Times New Roman"/>
                <w:i w:val="1"/>
                <w:color w:val="000000"/>
                <w:sz w:val="24"/>
                <w:szCs w:val="24"/>
                <w:rtl w:val="0"/>
              </w:rPr>
              <w:t xml:space="preserve">Nova Pragmática</w:t>
            </w:r>
            <w:r w:rsidDel="00000000" w:rsidR="00000000" w:rsidRPr="00000000">
              <w:rPr>
                <w:rFonts w:ascii="Times New Roman" w:cs="Times New Roman" w:eastAsia="Times New Roman" w:hAnsi="Times New Roman"/>
                <w:color w:val="000000"/>
                <w:sz w:val="24"/>
                <w:szCs w:val="24"/>
                <w:rtl w:val="0"/>
              </w:rPr>
              <w:t xml:space="preserve">: Fases e Feições de um Fazer. São Paulo: Parábola, 2010.</w:t>
            </w:r>
          </w:p>
          <w:p w:rsidR="00000000" w:rsidDel="00000000" w:rsidP="00000000" w:rsidRDefault="00000000" w:rsidRPr="00000000" w14:paraId="0000096F">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BENVENISTE, E. </w:t>
            </w:r>
            <w:r w:rsidDel="00000000" w:rsidR="00000000" w:rsidRPr="00000000">
              <w:rPr>
                <w:rFonts w:ascii="Times New Roman" w:cs="Times New Roman" w:eastAsia="Times New Roman" w:hAnsi="Times New Roman"/>
                <w:i w:val="1"/>
                <w:color w:val="000000"/>
                <w:sz w:val="24"/>
                <w:szCs w:val="24"/>
                <w:rtl w:val="0"/>
              </w:rPr>
              <w:t xml:space="preserve">Problemas de Linguística Geral II.</w:t>
            </w:r>
            <w:r w:rsidDel="00000000" w:rsidR="00000000" w:rsidRPr="00000000">
              <w:rPr>
                <w:rFonts w:ascii="Times New Roman" w:cs="Times New Roman" w:eastAsia="Times New Roman" w:hAnsi="Times New Roman"/>
                <w:color w:val="000000"/>
                <w:sz w:val="24"/>
                <w:szCs w:val="24"/>
                <w:rtl w:val="0"/>
              </w:rPr>
              <w:t xml:space="preserve"> 2.ed. Campinas: Pontes, 2006.</w:t>
            </w:r>
          </w:p>
          <w:p w:rsidR="00000000" w:rsidDel="00000000" w:rsidP="00000000" w:rsidRDefault="00000000" w:rsidRPr="00000000" w14:paraId="00000970">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BENVENISTE, E. </w:t>
            </w:r>
            <w:r w:rsidDel="00000000" w:rsidR="00000000" w:rsidRPr="00000000">
              <w:rPr>
                <w:rFonts w:ascii="Times New Roman" w:cs="Times New Roman" w:eastAsia="Times New Roman" w:hAnsi="Times New Roman"/>
                <w:i w:val="1"/>
                <w:color w:val="000000"/>
                <w:sz w:val="24"/>
                <w:szCs w:val="24"/>
                <w:rtl w:val="0"/>
              </w:rPr>
              <w:t xml:space="preserve">Problemas de Linguística Geral I</w:t>
            </w:r>
            <w:r w:rsidDel="00000000" w:rsidR="00000000" w:rsidRPr="00000000">
              <w:rPr>
                <w:rFonts w:ascii="Times New Roman" w:cs="Times New Roman" w:eastAsia="Times New Roman" w:hAnsi="Times New Roman"/>
                <w:color w:val="000000"/>
                <w:sz w:val="24"/>
                <w:szCs w:val="24"/>
                <w:rtl w:val="0"/>
              </w:rPr>
              <w:t xml:space="preserve">. 5.ed. Campinas: Pontes, 2005.</w:t>
            </w:r>
          </w:p>
          <w:p w:rsidR="00000000" w:rsidDel="00000000" w:rsidP="00000000" w:rsidRDefault="00000000" w:rsidRPr="00000000" w14:paraId="00000971">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OLIVEIRA, L. A. </w:t>
            </w:r>
            <w:r w:rsidDel="00000000" w:rsidR="00000000" w:rsidRPr="00000000">
              <w:rPr>
                <w:rFonts w:ascii="Times New Roman" w:cs="Times New Roman" w:eastAsia="Times New Roman" w:hAnsi="Times New Roman"/>
                <w:i w:val="1"/>
                <w:color w:val="000000"/>
                <w:sz w:val="24"/>
                <w:szCs w:val="24"/>
                <w:rtl w:val="0"/>
              </w:rPr>
              <w:t xml:space="preserve">Manual de Semântica.</w:t>
            </w:r>
            <w:r w:rsidDel="00000000" w:rsidR="00000000" w:rsidRPr="00000000">
              <w:rPr>
                <w:rFonts w:ascii="Times New Roman" w:cs="Times New Roman" w:eastAsia="Times New Roman" w:hAnsi="Times New Roman"/>
                <w:color w:val="000000"/>
                <w:sz w:val="24"/>
                <w:szCs w:val="24"/>
                <w:rtl w:val="0"/>
              </w:rPr>
              <w:t xml:space="preserve"> Petrópolis: Editora Vozes, 2017.</w:t>
            </w:r>
          </w:p>
          <w:p w:rsidR="00000000" w:rsidDel="00000000" w:rsidP="00000000" w:rsidRDefault="00000000" w:rsidRPr="00000000" w14:paraId="00000972">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KEBRAT- ORECCHIONI, C. </w:t>
            </w:r>
            <w:r w:rsidDel="00000000" w:rsidR="00000000" w:rsidRPr="00000000">
              <w:rPr>
                <w:rFonts w:ascii="Times New Roman" w:cs="Times New Roman" w:eastAsia="Times New Roman" w:hAnsi="Times New Roman"/>
                <w:i w:val="1"/>
                <w:color w:val="000000"/>
                <w:sz w:val="24"/>
                <w:szCs w:val="24"/>
                <w:rtl w:val="0"/>
              </w:rPr>
              <w:t xml:space="preserve">Análise da Conversação</w:t>
            </w:r>
            <w:r w:rsidDel="00000000" w:rsidR="00000000" w:rsidRPr="00000000">
              <w:rPr>
                <w:rFonts w:ascii="Times New Roman" w:cs="Times New Roman" w:eastAsia="Times New Roman" w:hAnsi="Times New Roman"/>
                <w:color w:val="000000"/>
                <w:sz w:val="24"/>
                <w:szCs w:val="24"/>
                <w:rtl w:val="0"/>
              </w:rPr>
              <w:t xml:space="preserve">: princípios e métodos. São Paulo: Parábola, 2006. </w:t>
            </w:r>
          </w:p>
        </w:tc>
      </w:tr>
    </w:tbl>
    <w:p w:rsidR="00000000" w:rsidDel="00000000" w:rsidP="00000000" w:rsidRDefault="00000000" w:rsidRPr="00000000" w14:paraId="00000976">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977">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3º PERÍODO</w:t>
      </w:r>
    </w:p>
    <w:p w:rsidR="00000000" w:rsidDel="00000000" w:rsidP="00000000" w:rsidRDefault="00000000" w:rsidRPr="00000000" w14:paraId="00000978">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tbl>
      <w:tblPr>
        <w:tblStyle w:val="Table32"/>
        <w:tblW w:w="9034.0" w:type="dxa"/>
        <w:jc w:val="left"/>
        <w:tblInd w:w="-82.0" w:type="dxa"/>
        <w:tblLayout w:type="fixed"/>
        <w:tblLook w:val="0000"/>
      </w:tblPr>
      <w:tblGrid>
        <w:gridCol w:w="1708"/>
        <w:gridCol w:w="1925"/>
        <w:gridCol w:w="1716"/>
        <w:gridCol w:w="3685"/>
        <w:tblGridChange w:id="0">
          <w:tblGrid>
            <w:gridCol w:w="1708"/>
            <w:gridCol w:w="1925"/>
            <w:gridCol w:w="1716"/>
            <w:gridCol w:w="3685"/>
          </w:tblGrid>
        </w:tblGridChange>
      </w:tblGrid>
      <w:tr>
        <w:trPr>
          <w:cantSplit w:val="0"/>
          <w:trHeight w:val="1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79">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w:t>
            </w:r>
            <w:r w:rsidDel="00000000" w:rsidR="00000000" w:rsidRPr="00000000">
              <w:rPr>
                <w:rFonts w:ascii="Times New Roman" w:cs="Times New Roman" w:eastAsia="Times New Roman" w:hAnsi="Times New Roman"/>
                <w:color w:val="000000"/>
                <w:sz w:val="24"/>
                <w:szCs w:val="24"/>
                <w:rtl w:val="0"/>
              </w:rPr>
              <w:t xml:space="preserve">Legislação e Organização da Educação Básica</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7C">
            <w:pPr>
              <w:pageBreakBefore w:val="0"/>
              <w:pBdr>
                <w:top w:space="0" w:sz="0" w:val="nil"/>
                <w:left w:space="0" w:sz="0" w:val="nil"/>
                <w:bottom w:space="0" w:sz="0" w:val="nil"/>
                <w:right w:space="0" w:sz="0" w:val="nil"/>
                <w:between w:space="0" w:sz="0" w:val="nil"/>
              </w:pBdr>
              <w:spacing w:after="0" w:line="24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r>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7D">
            <w:pPr>
              <w:pageBreakBefore w:val="0"/>
              <w:pBdr>
                <w:top w:space="0" w:sz="0" w:val="nil"/>
                <w:left w:space="0" w:sz="0" w:val="nil"/>
                <w:bottom w:space="0" w:sz="0" w:val="nil"/>
                <w:right w:space="0" w:sz="0" w:val="nil"/>
                <w:between w:space="0" w:sz="0" w:val="nil"/>
              </w:pBdr>
              <w:spacing w:after="0" w:line="240" w:lineRule="auto"/>
              <w:ind w:left="59" w:hanging="59"/>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 </w:t>
            </w:r>
            <w:r w:rsidDel="00000000" w:rsidR="00000000" w:rsidRPr="00000000">
              <w:rPr>
                <w:rFonts w:ascii="Times New Roman" w:cs="Times New Roman" w:eastAsia="Times New Roman" w:hAnsi="Times New Roman"/>
                <w:color w:val="000000"/>
                <w:sz w:val="24"/>
                <w:szCs w:val="24"/>
                <w:rtl w:val="0"/>
              </w:rPr>
              <w:t xml:space="preserve">Fundamentos da Educação</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981">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982">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983">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985">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3.1.0</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986">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60h</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987">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Sociologia da Educação</w:t>
            </w:r>
          </w:p>
        </w:tc>
      </w:tr>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89">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EMENTA: </w:t>
            </w:r>
            <w:r w:rsidDel="00000000" w:rsidR="00000000" w:rsidRPr="00000000">
              <w:rPr>
                <w:rFonts w:ascii="Times New Roman" w:cs="Times New Roman" w:eastAsia="Times New Roman" w:hAnsi="Times New Roman"/>
                <w:color w:val="000000"/>
                <w:sz w:val="24"/>
                <w:szCs w:val="24"/>
                <w:rtl w:val="0"/>
              </w:rPr>
              <w:t xml:space="preserve">Abordagem da dimensão política e pedagógica da organização escolar brasileira. Estudo da Lei de Diretrizes e Bases da Educação Nacional (N°. 9394/96) e demais documentos pertinentes. Ética e legalidade. Aspectos éticos e legais relacionados à Educação Básica.</w:t>
            </w:r>
            <w:r w:rsidDel="00000000" w:rsidR="00000000" w:rsidRPr="00000000">
              <w:rPr>
                <w:rtl w:val="0"/>
              </w:rPr>
            </w:r>
          </w:p>
        </w:tc>
      </w:tr>
      <w:tr>
        <w:trPr>
          <w:cantSplit w:val="0"/>
          <w:trHeight w:val="42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98D">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91">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BRASIL. </w:t>
            </w:r>
            <w:r w:rsidDel="00000000" w:rsidR="00000000" w:rsidRPr="00000000">
              <w:rPr>
                <w:rFonts w:ascii="Times New Roman" w:cs="Times New Roman" w:eastAsia="Times New Roman" w:hAnsi="Times New Roman"/>
                <w:i w:val="1"/>
                <w:color w:val="000000"/>
                <w:sz w:val="24"/>
                <w:szCs w:val="24"/>
                <w:rtl w:val="0"/>
              </w:rPr>
              <w:t xml:space="preserve">Constituição da República Federativa do Brasil (1988).</w:t>
            </w:r>
            <w:r w:rsidDel="00000000" w:rsidR="00000000" w:rsidRPr="00000000">
              <w:rPr>
                <w:rFonts w:ascii="Times New Roman" w:cs="Times New Roman" w:eastAsia="Times New Roman" w:hAnsi="Times New Roman"/>
                <w:color w:val="000000"/>
                <w:sz w:val="24"/>
                <w:szCs w:val="24"/>
                <w:rtl w:val="0"/>
              </w:rPr>
              <w:t xml:space="preserve"> Poder Legislativo, Brasília, DF, out. 1988. Disponível em &lt; http://www.planalto.gov.br /ccivil_03/constituicao/constitui%C3%A7ao.htm&gt;</w:t>
            </w:r>
          </w:p>
          <w:p w:rsidR="00000000" w:rsidDel="00000000" w:rsidP="00000000" w:rsidRDefault="00000000" w:rsidRPr="00000000" w14:paraId="00000992">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993">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CARNEIRO, M. A. </w:t>
            </w:r>
            <w:r w:rsidDel="00000000" w:rsidR="00000000" w:rsidRPr="00000000">
              <w:rPr>
                <w:rFonts w:ascii="Times New Roman" w:cs="Times New Roman" w:eastAsia="Times New Roman" w:hAnsi="Times New Roman"/>
                <w:i w:val="1"/>
                <w:color w:val="000000"/>
                <w:sz w:val="24"/>
                <w:szCs w:val="24"/>
                <w:rtl w:val="0"/>
              </w:rPr>
              <w:t xml:space="preserve">LDB fácil</w:t>
            </w:r>
            <w:r w:rsidDel="00000000" w:rsidR="00000000" w:rsidRPr="00000000">
              <w:rPr>
                <w:rFonts w:ascii="Times New Roman" w:cs="Times New Roman" w:eastAsia="Times New Roman" w:hAnsi="Times New Roman"/>
                <w:color w:val="000000"/>
                <w:sz w:val="24"/>
                <w:szCs w:val="24"/>
                <w:rtl w:val="0"/>
              </w:rPr>
              <w:t xml:space="preserve">: leitura crítico compreensiva artigo a artigo. 14. ed. Petrópolis, Rio de Janeiro: Vozes, 2007.</w:t>
            </w:r>
          </w:p>
          <w:p w:rsidR="00000000" w:rsidDel="00000000" w:rsidP="00000000" w:rsidRDefault="00000000" w:rsidRPr="00000000" w14:paraId="00000994">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995">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PIAUÍ. </w:t>
            </w:r>
            <w:r w:rsidDel="00000000" w:rsidR="00000000" w:rsidRPr="00000000">
              <w:rPr>
                <w:rFonts w:ascii="Times New Roman" w:cs="Times New Roman" w:eastAsia="Times New Roman" w:hAnsi="Times New Roman"/>
                <w:i w:val="1"/>
                <w:color w:val="000000"/>
                <w:sz w:val="24"/>
                <w:szCs w:val="24"/>
                <w:rtl w:val="0"/>
              </w:rPr>
              <w:t xml:space="preserve">Constituição Estadual (1989).</w:t>
            </w:r>
            <w:r w:rsidDel="00000000" w:rsidR="00000000" w:rsidRPr="00000000">
              <w:rPr>
                <w:rFonts w:ascii="Times New Roman" w:cs="Times New Roman" w:eastAsia="Times New Roman" w:hAnsi="Times New Roman"/>
                <w:color w:val="000000"/>
                <w:sz w:val="24"/>
                <w:szCs w:val="24"/>
                <w:rtl w:val="0"/>
              </w:rPr>
              <w:t xml:space="preserve"> Assembléia Legislativa do Piauí, Teresina, PI. Disponível em  &lt; http://ged.al.pi.gov.br/Portal/download/ConstituicaoEstadualFinal.pdf&gt; </w:t>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999">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9D">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ARELARO, L. R. G. ; KRUPPA, S. M. P. </w:t>
            </w:r>
            <w:r w:rsidDel="00000000" w:rsidR="00000000" w:rsidRPr="00000000">
              <w:rPr>
                <w:rFonts w:ascii="Times New Roman" w:cs="Times New Roman" w:eastAsia="Times New Roman" w:hAnsi="Times New Roman"/>
                <w:i w:val="1"/>
                <w:color w:val="000000"/>
                <w:sz w:val="24"/>
                <w:szCs w:val="24"/>
                <w:rtl w:val="0"/>
              </w:rPr>
              <w:t xml:space="preserve">Educação de Jovens e adultos</w:t>
            </w:r>
            <w:r w:rsidDel="00000000" w:rsidR="00000000" w:rsidRPr="00000000">
              <w:rPr>
                <w:rFonts w:ascii="Times New Roman" w:cs="Times New Roman" w:eastAsia="Times New Roman" w:hAnsi="Times New Roman"/>
                <w:color w:val="000000"/>
                <w:sz w:val="24"/>
                <w:szCs w:val="24"/>
                <w:rtl w:val="0"/>
              </w:rPr>
              <w:t xml:space="preserve">. In: OLIVEIRA, R. P. ; ADRIÃO, T. (orgs.). </w:t>
            </w:r>
            <w:r w:rsidDel="00000000" w:rsidR="00000000" w:rsidRPr="00000000">
              <w:rPr>
                <w:rFonts w:ascii="Times New Roman" w:cs="Times New Roman" w:eastAsia="Times New Roman" w:hAnsi="Times New Roman"/>
                <w:i w:val="1"/>
                <w:color w:val="000000"/>
                <w:sz w:val="24"/>
                <w:szCs w:val="24"/>
                <w:rtl w:val="0"/>
              </w:rPr>
              <w:t xml:space="preserve">Organização do Ensino no Brasil:</w:t>
            </w:r>
            <w:r w:rsidDel="00000000" w:rsidR="00000000" w:rsidRPr="00000000">
              <w:rPr>
                <w:rFonts w:ascii="Times New Roman" w:cs="Times New Roman" w:eastAsia="Times New Roman" w:hAnsi="Times New Roman"/>
                <w:color w:val="000000"/>
                <w:sz w:val="24"/>
                <w:szCs w:val="24"/>
                <w:rtl w:val="0"/>
              </w:rPr>
              <w:t xml:space="preserve"> níveis e modalidades na Constituição Federal e na LDB. São Paulo: Xamã, 2002.</w:t>
            </w:r>
          </w:p>
          <w:p w:rsidR="00000000" w:rsidDel="00000000" w:rsidP="00000000" w:rsidRDefault="00000000" w:rsidRPr="00000000" w14:paraId="0000099E">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99F">
            <w:pPr>
              <w:pageBreakBefore w:val="0"/>
              <w:pBdr>
                <w:top w:space="0" w:sz="0" w:val="nil"/>
                <w:left w:space="0" w:sz="0" w:val="nil"/>
                <w:bottom w:space="0" w:sz="0" w:val="nil"/>
                <w:right w:space="0" w:sz="0" w:val="nil"/>
                <w:between w:space="0" w:sz="0" w:val="nil"/>
              </w:pBdr>
              <w:spacing w:after="0" w:line="24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BREZENZISKI, I. (org.). </w:t>
            </w:r>
            <w:r w:rsidDel="00000000" w:rsidR="00000000" w:rsidRPr="00000000">
              <w:rPr>
                <w:rFonts w:ascii="Times New Roman" w:cs="Times New Roman" w:eastAsia="Times New Roman" w:hAnsi="Times New Roman"/>
                <w:i w:val="1"/>
                <w:color w:val="000000"/>
                <w:sz w:val="24"/>
                <w:szCs w:val="24"/>
                <w:rtl w:val="0"/>
              </w:rPr>
              <w:t xml:space="preserve">LDB Interpretada</w:t>
            </w:r>
            <w:r w:rsidDel="00000000" w:rsidR="00000000" w:rsidRPr="00000000">
              <w:rPr>
                <w:rFonts w:ascii="Times New Roman" w:cs="Times New Roman" w:eastAsia="Times New Roman" w:hAnsi="Times New Roman"/>
                <w:color w:val="000000"/>
                <w:sz w:val="24"/>
                <w:szCs w:val="24"/>
                <w:rtl w:val="0"/>
              </w:rPr>
              <w:t xml:space="preserve">: diversos olhares se entrecruzam. São Paulo: Cortez, 1997.</w:t>
            </w:r>
          </w:p>
          <w:p w:rsidR="00000000" w:rsidDel="00000000" w:rsidP="00000000" w:rsidRDefault="00000000" w:rsidRPr="00000000" w14:paraId="000009A0">
            <w:pPr>
              <w:pageBreakBefore w:val="0"/>
              <w:pBdr>
                <w:top w:space="0" w:sz="0" w:val="nil"/>
                <w:left w:space="0" w:sz="0" w:val="nil"/>
                <w:bottom w:space="0" w:sz="0" w:val="nil"/>
                <w:right w:space="0" w:sz="0" w:val="nil"/>
                <w:between w:space="0" w:sz="0" w:val="nil"/>
              </w:pBdr>
              <w:spacing w:after="0" w:line="24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9A1">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CURY, C.R. J. Os Conselhos da educação e a gestão dos sistemas. In: FERREIRA, N.S.C. &amp; AGUIAR, M.A. da S. </w:t>
            </w:r>
            <w:r w:rsidDel="00000000" w:rsidR="00000000" w:rsidRPr="00000000">
              <w:rPr>
                <w:rFonts w:ascii="Times New Roman" w:cs="Times New Roman" w:eastAsia="Times New Roman" w:hAnsi="Times New Roman"/>
                <w:i w:val="1"/>
                <w:color w:val="000000"/>
                <w:sz w:val="24"/>
                <w:szCs w:val="24"/>
                <w:rtl w:val="0"/>
              </w:rPr>
              <w:t xml:space="preserve">Gestão da Educação: impasses, perspectivas e compromissos. </w:t>
            </w:r>
            <w:r w:rsidDel="00000000" w:rsidR="00000000" w:rsidRPr="00000000">
              <w:rPr>
                <w:rFonts w:ascii="Times New Roman" w:cs="Times New Roman" w:eastAsia="Times New Roman" w:hAnsi="Times New Roman"/>
                <w:color w:val="000000"/>
                <w:sz w:val="24"/>
                <w:szCs w:val="24"/>
                <w:rtl w:val="0"/>
              </w:rPr>
              <w:t xml:space="preserve">Campinas: Cortez, 2000. </w:t>
            </w:r>
          </w:p>
        </w:tc>
      </w:tr>
    </w:tbl>
    <w:p w:rsidR="00000000" w:rsidDel="00000000" w:rsidP="00000000" w:rsidRDefault="00000000" w:rsidRPr="00000000" w14:paraId="000009A5">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tbl>
      <w:tblPr>
        <w:tblStyle w:val="Table33"/>
        <w:tblW w:w="9034.0" w:type="dxa"/>
        <w:jc w:val="left"/>
        <w:tblInd w:w="-82.0" w:type="dxa"/>
        <w:tblLayout w:type="fixed"/>
        <w:tblLook w:val="0000"/>
      </w:tblPr>
      <w:tblGrid>
        <w:gridCol w:w="1708"/>
        <w:gridCol w:w="1925"/>
        <w:gridCol w:w="1716"/>
        <w:gridCol w:w="3685"/>
        <w:tblGridChange w:id="0">
          <w:tblGrid>
            <w:gridCol w:w="1708"/>
            <w:gridCol w:w="1925"/>
            <w:gridCol w:w="1716"/>
            <w:gridCol w:w="3685"/>
          </w:tblGrid>
        </w:tblGridChange>
      </w:tblGrid>
      <w:tr>
        <w:trPr>
          <w:cantSplit w:val="0"/>
          <w:trHeight w:val="1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A6">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w:t>
            </w:r>
            <w:r w:rsidDel="00000000" w:rsidR="00000000" w:rsidRPr="00000000">
              <w:rPr>
                <w:rFonts w:ascii="Times New Roman" w:cs="Times New Roman" w:eastAsia="Times New Roman" w:hAnsi="Times New Roman"/>
                <w:color w:val="000000"/>
                <w:sz w:val="24"/>
                <w:szCs w:val="24"/>
                <w:rtl w:val="0"/>
              </w:rPr>
              <w:t xml:space="preserve">Didática Geral</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A9">
            <w:pPr>
              <w:pageBreakBefore w:val="0"/>
              <w:pBdr>
                <w:top w:space="0" w:sz="0" w:val="nil"/>
                <w:left w:space="0" w:sz="0" w:val="nil"/>
                <w:bottom w:space="0" w:sz="0" w:val="nil"/>
                <w:right w:space="0" w:sz="0" w:val="nil"/>
                <w:between w:space="0" w:sz="0" w:val="nil"/>
              </w:pBdr>
              <w:spacing w:after="0" w:line="24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r>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AA">
            <w:pPr>
              <w:pageBreakBefore w:val="0"/>
              <w:pBdr>
                <w:top w:space="0" w:sz="0" w:val="nil"/>
                <w:left w:space="0" w:sz="0" w:val="nil"/>
                <w:bottom w:space="0" w:sz="0" w:val="nil"/>
                <w:right w:space="0" w:sz="0" w:val="nil"/>
                <w:between w:space="0" w:sz="0" w:val="nil"/>
              </w:pBdr>
              <w:spacing w:after="0" w:line="240" w:lineRule="auto"/>
              <w:ind w:left="59" w:hanging="59"/>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 </w:t>
            </w:r>
            <w:r w:rsidDel="00000000" w:rsidR="00000000" w:rsidRPr="00000000">
              <w:rPr>
                <w:rFonts w:ascii="Times New Roman" w:cs="Times New Roman" w:eastAsia="Times New Roman" w:hAnsi="Times New Roman"/>
                <w:color w:val="000000"/>
                <w:sz w:val="24"/>
                <w:szCs w:val="24"/>
                <w:rtl w:val="0"/>
              </w:rPr>
              <w:t xml:space="preserve">Métodos e Técnicas de Ensino</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9AE">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9AF">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9B0">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9B2">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2.2.0</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9B3">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60h</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9B4">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Psicologia da Educação</w:t>
            </w:r>
          </w:p>
        </w:tc>
      </w:tr>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B6">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EMENTA: </w:t>
            </w:r>
            <w:r w:rsidDel="00000000" w:rsidR="00000000" w:rsidRPr="00000000">
              <w:rPr>
                <w:rFonts w:ascii="Times New Roman" w:cs="Times New Roman" w:eastAsia="Times New Roman" w:hAnsi="Times New Roman"/>
                <w:color w:val="000000"/>
                <w:sz w:val="24"/>
                <w:szCs w:val="24"/>
                <w:rtl w:val="0"/>
              </w:rPr>
              <w:t xml:space="preserve">Fundamentos epistemológicos da Didática. A didática e a formação do professor. O planejamento didático e a organização do trabalho docente. Reflexões sobre a prática pedagógica no ensino fundamental e médio. Educação de surdos com base na experiência visual: educa­ção infantil; ensino fundamental; ensino médio; ensino profissionali­zante. O currículo na educação de surdos. Propostas de ensino para educação de surdos com enfoque nas experiências visuais. Didática e dinâmica na aula de/com surdos.</w:t>
            </w:r>
            <w:r w:rsidDel="00000000" w:rsidR="00000000" w:rsidRPr="00000000">
              <w:rPr>
                <w:rtl w:val="0"/>
              </w:rPr>
            </w:r>
          </w:p>
        </w:tc>
      </w:tr>
      <w:tr>
        <w:trPr>
          <w:cantSplit w:val="0"/>
          <w:trHeight w:val="42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9BA">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BE">
            <w:pPr>
              <w:pageBreakBefore w:val="0"/>
              <w:pBdr>
                <w:top w:space="0" w:sz="0" w:val="nil"/>
                <w:left w:space="0" w:sz="0" w:val="nil"/>
                <w:bottom w:space="0" w:sz="0" w:val="nil"/>
                <w:right w:space="0" w:sz="0" w:val="nil"/>
                <w:between w:space="0" w:sz="0" w:val="nil"/>
              </w:pBdr>
              <w:spacing w:after="0" w:line="24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BARREIRO, I. M.de F.; GEBRAN, R. A.. </w:t>
            </w:r>
            <w:r w:rsidDel="00000000" w:rsidR="00000000" w:rsidRPr="00000000">
              <w:rPr>
                <w:rFonts w:ascii="Times New Roman" w:cs="Times New Roman" w:eastAsia="Times New Roman" w:hAnsi="Times New Roman"/>
                <w:i w:val="1"/>
                <w:color w:val="000000"/>
                <w:sz w:val="24"/>
                <w:szCs w:val="24"/>
                <w:rtl w:val="0"/>
              </w:rPr>
              <w:t xml:space="preserve">Prática de ensino e estágio obrigatório na formação de professores. </w:t>
            </w:r>
            <w:r w:rsidDel="00000000" w:rsidR="00000000" w:rsidRPr="00000000">
              <w:rPr>
                <w:rFonts w:ascii="Times New Roman" w:cs="Times New Roman" w:eastAsia="Times New Roman" w:hAnsi="Times New Roman"/>
                <w:color w:val="000000"/>
                <w:sz w:val="24"/>
                <w:szCs w:val="24"/>
                <w:rtl w:val="0"/>
              </w:rPr>
              <w:t xml:space="preserve">São Paulo: Avercamp, 2006.</w:t>
            </w:r>
          </w:p>
          <w:p w:rsidR="00000000" w:rsidDel="00000000" w:rsidP="00000000" w:rsidRDefault="00000000" w:rsidRPr="00000000" w14:paraId="000009BF">
            <w:pPr>
              <w:pageBreakBefore w:val="0"/>
              <w:pBdr>
                <w:top w:space="0" w:sz="0" w:val="nil"/>
                <w:left w:space="0" w:sz="0" w:val="nil"/>
                <w:bottom w:space="0" w:sz="0" w:val="nil"/>
                <w:right w:space="0" w:sz="0" w:val="nil"/>
                <w:between w:space="0" w:sz="0" w:val="nil"/>
              </w:pBdr>
              <w:spacing w:after="0" w:line="24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9C0">
            <w:pPr>
              <w:pageBreakBefore w:val="0"/>
              <w:pBdr>
                <w:top w:space="0" w:sz="0" w:val="nil"/>
                <w:left w:space="0" w:sz="0" w:val="nil"/>
                <w:bottom w:space="0" w:sz="0" w:val="nil"/>
                <w:right w:space="0" w:sz="0" w:val="nil"/>
                <w:between w:space="0" w:sz="0" w:val="nil"/>
              </w:pBdr>
              <w:spacing w:after="0" w:line="24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CORDEIRO, J. </w:t>
            </w:r>
            <w:r w:rsidDel="00000000" w:rsidR="00000000" w:rsidRPr="00000000">
              <w:rPr>
                <w:rFonts w:ascii="Times New Roman" w:cs="Times New Roman" w:eastAsia="Times New Roman" w:hAnsi="Times New Roman"/>
                <w:i w:val="1"/>
                <w:color w:val="000000"/>
                <w:sz w:val="24"/>
                <w:szCs w:val="24"/>
                <w:rtl w:val="0"/>
              </w:rPr>
              <w:t xml:space="preserve">Didática</w:t>
            </w:r>
            <w:r w:rsidDel="00000000" w:rsidR="00000000" w:rsidRPr="00000000">
              <w:rPr>
                <w:rFonts w:ascii="Times New Roman" w:cs="Times New Roman" w:eastAsia="Times New Roman" w:hAnsi="Times New Roman"/>
                <w:color w:val="000000"/>
                <w:sz w:val="24"/>
                <w:szCs w:val="24"/>
                <w:rtl w:val="0"/>
              </w:rPr>
              <w:t xml:space="preserve">. São Paulo: Contexto, 2007.</w:t>
            </w:r>
          </w:p>
          <w:p w:rsidR="00000000" w:rsidDel="00000000" w:rsidP="00000000" w:rsidRDefault="00000000" w:rsidRPr="00000000" w14:paraId="000009C1">
            <w:pPr>
              <w:pageBreakBefore w:val="0"/>
              <w:pBdr>
                <w:top w:space="0" w:sz="0" w:val="nil"/>
                <w:left w:space="0" w:sz="0" w:val="nil"/>
                <w:bottom w:space="0" w:sz="0" w:val="nil"/>
                <w:right w:space="0" w:sz="0" w:val="nil"/>
                <w:between w:space="0" w:sz="0" w:val="nil"/>
              </w:pBdr>
              <w:spacing w:after="0" w:line="24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9C2">
            <w:pPr>
              <w:pageBreakBefore w:val="0"/>
              <w:pBdr>
                <w:top w:space="0" w:sz="0" w:val="nil"/>
                <w:left w:space="0" w:sz="0" w:val="nil"/>
                <w:bottom w:space="0" w:sz="0" w:val="nil"/>
                <w:right w:space="0" w:sz="0" w:val="nil"/>
                <w:between w:space="0" w:sz="0" w:val="nil"/>
              </w:pBdr>
              <w:spacing w:after="0" w:line="24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FREIRE, P. </w:t>
            </w:r>
            <w:r w:rsidDel="00000000" w:rsidR="00000000" w:rsidRPr="00000000">
              <w:rPr>
                <w:rFonts w:ascii="Times New Roman" w:cs="Times New Roman" w:eastAsia="Times New Roman" w:hAnsi="Times New Roman"/>
                <w:i w:val="1"/>
                <w:color w:val="000000"/>
                <w:sz w:val="24"/>
                <w:szCs w:val="24"/>
                <w:rtl w:val="0"/>
              </w:rPr>
              <w:t xml:space="preserve">Pedagogia da autonomia</w:t>
            </w:r>
            <w:r w:rsidDel="00000000" w:rsidR="00000000" w:rsidRPr="00000000">
              <w:rPr>
                <w:rFonts w:ascii="Times New Roman" w:cs="Times New Roman" w:eastAsia="Times New Roman" w:hAnsi="Times New Roman"/>
                <w:color w:val="000000"/>
                <w:sz w:val="24"/>
                <w:szCs w:val="24"/>
                <w:rtl w:val="0"/>
              </w:rPr>
              <w:t xml:space="preserve">: saberes necessários à prática educativa</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São Paulo: Paz e Terra, 1996.</w:t>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9C6">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CA">
            <w:pPr>
              <w:pageBreakBefore w:val="0"/>
              <w:pBdr>
                <w:top w:space="0" w:sz="0" w:val="nil"/>
                <w:left w:space="0" w:sz="0" w:val="nil"/>
                <w:bottom w:space="0" w:sz="0" w:val="nil"/>
                <w:right w:space="0" w:sz="0" w:val="nil"/>
                <w:between w:space="0" w:sz="0" w:val="nil"/>
              </w:pBdr>
              <w:spacing w:after="0" w:line="24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CASTRO, A. D. et al. </w:t>
            </w:r>
            <w:r w:rsidDel="00000000" w:rsidR="00000000" w:rsidRPr="00000000">
              <w:rPr>
                <w:rFonts w:ascii="Times New Roman" w:cs="Times New Roman" w:eastAsia="Times New Roman" w:hAnsi="Times New Roman"/>
                <w:i w:val="1"/>
                <w:color w:val="000000"/>
                <w:sz w:val="24"/>
                <w:szCs w:val="24"/>
                <w:rtl w:val="0"/>
              </w:rPr>
              <w:t xml:space="preserve">Ensinar a Ensinar</w:t>
            </w:r>
            <w:r w:rsidDel="00000000" w:rsidR="00000000" w:rsidRPr="00000000">
              <w:rPr>
                <w:rFonts w:ascii="Times New Roman" w:cs="Times New Roman" w:eastAsia="Times New Roman" w:hAnsi="Times New Roman"/>
                <w:color w:val="000000"/>
                <w:sz w:val="24"/>
                <w:szCs w:val="24"/>
                <w:rtl w:val="0"/>
              </w:rPr>
              <w:t xml:space="preserve">: didática para escola fundamental e médio. São Paulo: Pioneira Thompson Learning, 2001.</w:t>
            </w:r>
          </w:p>
          <w:p w:rsidR="00000000" w:rsidDel="00000000" w:rsidP="00000000" w:rsidRDefault="00000000" w:rsidRPr="00000000" w14:paraId="000009CB">
            <w:pPr>
              <w:pageBreakBefore w:val="0"/>
              <w:pBdr>
                <w:top w:space="0" w:sz="0" w:val="nil"/>
                <w:left w:space="0" w:sz="0" w:val="nil"/>
                <w:bottom w:space="0" w:sz="0" w:val="nil"/>
                <w:right w:space="0" w:sz="0" w:val="nil"/>
                <w:between w:space="0" w:sz="0" w:val="nil"/>
              </w:pBdr>
              <w:spacing w:after="0" w:line="24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9CC">
            <w:pPr>
              <w:pageBreakBefore w:val="0"/>
              <w:pBdr>
                <w:top w:space="0" w:sz="0" w:val="nil"/>
                <w:left w:space="0" w:sz="0" w:val="nil"/>
                <w:bottom w:space="0" w:sz="0" w:val="nil"/>
                <w:right w:space="0" w:sz="0" w:val="nil"/>
                <w:between w:space="0" w:sz="0" w:val="nil"/>
              </w:pBdr>
              <w:spacing w:after="0" w:line="24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COUTINHO, R. M. T. </w:t>
            </w:r>
            <w:r w:rsidDel="00000000" w:rsidR="00000000" w:rsidRPr="00000000">
              <w:rPr>
                <w:rFonts w:ascii="Times New Roman" w:cs="Times New Roman" w:eastAsia="Times New Roman" w:hAnsi="Times New Roman"/>
                <w:i w:val="1"/>
                <w:color w:val="000000"/>
                <w:sz w:val="24"/>
                <w:szCs w:val="24"/>
                <w:rtl w:val="0"/>
              </w:rPr>
              <w:t xml:space="preserve">Pedagogia do ensino superior</w:t>
            </w:r>
            <w:r w:rsidDel="00000000" w:rsidR="00000000" w:rsidRPr="00000000">
              <w:rPr>
                <w:rFonts w:ascii="Times New Roman" w:cs="Times New Roman" w:eastAsia="Times New Roman" w:hAnsi="Times New Roman"/>
                <w:color w:val="000000"/>
                <w:sz w:val="24"/>
                <w:szCs w:val="24"/>
                <w:rtl w:val="0"/>
              </w:rPr>
              <w:t xml:space="preserve">: formação inicial e formação continuada. Teresina: Editora Halley, 2007.</w:t>
            </w:r>
          </w:p>
          <w:p w:rsidR="00000000" w:rsidDel="00000000" w:rsidP="00000000" w:rsidRDefault="00000000" w:rsidRPr="00000000" w14:paraId="000009CD">
            <w:pPr>
              <w:pageBreakBefore w:val="0"/>
              <w:pBdr>
                <w:top w:space="0" w:sz="0" w:val="nil"/>
                <w:left w:space="0" w:sz="0" w:val="nil"/>
                <w:bottom w:space="0" w:sz="0" w:val="nil"/>
                <w:right w:space="0" w:sz="0" w:val="nil"/>
                <w:between w:space="0" w:sz="0" w:val="nil"/>
              </w:pBdr>
              <w:spacing w:after="0" w:line="24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9CE">
            <w:pPr>
              <w:pageBreakBefore w:val="0"/>
              <w:pBdr>
                <w:top w:space="0" w:sz="0" w:val="nil"/>
                <w:left w:space="0" w:sz="0" w:val="nil"/>
                <w:bottom w:space="0" w:sz="0" w:val="nil"/>
                <w:right w:space="0" w:sz="0" w:val="nil"/>
                <w:between w:space="0" w:sz="0" w:val="nil"/>
              </w:pBdr>
              <w:spacing w:after="0" w:line="24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LIBÂNEO, J. C</w:t>
            </w:r>
            <w:r w:rsidDel="00000000" w:rsidR="00000000" w:rsidRPr="00000000">
              <w:rPr>
                <w:rFonts w:ascii="Times New Roman" w:cs="Times New Roman" w:eastAsia="Times New Roman" w:hAnsi="Times New Roman"/>
                <w:i w:val="1"/>
                <w:color w:val="000000"/>
                <w:sz w:val="24"/>
                <w:szCs w:val="24"/>
                <w:rtl w:val="0"/>
              </w:rPr>
              <w:t xml:space="preserve">. Democratização da escola pública</w:t>
            </w:r>
            <w:r w:rsidDel="00000000" w:rsidR="00000000" w:rsidRPr="00000000">
              <w:rPr>
                <w:rFonts w:ascii="Times New Roman" w:cs="Times New Roman" w:eastAsia="Times New Roman" w:hAnsi="Times New Roman"/>
                <w:color w:val="000000"/>
                <w:sz w:val="24"/>
                <w:szCs w:val="24"/>
                <w:rtl w:val="0"/>
              </w:rPr>
              <w:t xml:space="preserve">: a pedagogia crítico-social dos conteúdos. 8. ed. São Paulo: Loyola, 1989.</w:t>
            </w:r>
          </w:p>
          <w:p w:rsidR="00000000" w:rsidDel="00000000" w:rsidP="00000000" w:rsidRDefault="00000000" w:rsidRPr="00000000" w14:paraId="000009CF">
            <w:pPr>
              <w:pageBreakBefore w:val="0"/>
              <w:pBdr>
                <w:top w:space="0" w:sz="0" w:val="nil"/>
                <w:left w:space="0" w:sz="0" w:val="nil"/>
                <w:bottom w:space="0" w:sz="0" w:val="nil"/>
                <w:right w:space="0" w:sz="0" w:val="nil"/>
                <w:between w:space="0" w:sz="0" w:val="nil"/>
              </w:pBdr>
              <w:spacing w:after="0" w:line="24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9D0">
            <w:pPr>
              <w:pageBreakBefore w:val="0"/>
              <w:pBdr>
                <w:top w:space="0" w:sz="0" w:val="nil"/>
                <w:left w:space="0" w:sz="0" w:val="nil"/>
                <w:bottom w:space="0" w:sz="0" w:val="nil"/>
                <w:right w:space="0" w:sz="0" w:val="nil"/>
                <w:between w:space="0" w:sz="0" w:val="nil"/>
              </w:pBdr>
              <w:spacing w:after="0" w:line="24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MARTINS, P. L. O. (org.). </w:t>
            </w:r>
            <w:r w:rsidDel="00000000" w:rsidR="00000000" w:rsidRPr="00000000">
              <w:rPr>
                <w:rFonts w:ascii="Times New Roman" w:cs="Times New Roman" w:eastAsia="Times New Roman" w:hAnsi="Times New Roman"/>
                <w:i w:val="1"/>
                <w:color w:val="000000"/>
                <w:sz w:val="24"/>
                <w:szCs w:val="24"/>
                <w:rtl w:val="0"/>
              </w:rPr>
              <w:t xml:space="preserve">Conhecimento local e conhecimento universal</w:t>
            </w:r>
            <w:r w:rsidDel="00000000" w:rsidR="00000000" w:rsidRPr="00000000">
              <w:rPr>
                <w:rFonts w:ascii="Times New Roman" w:cs="Times New Roman" w:eastAsia="Times New Roman" w:hAnsi="Times New Roman"/>
                <w:color w:val="000000"/>
                <w:sz w:val="24"/>
                <w:szCs w:val="24"/>
                <w:rtl w:val="0"/>
              </w:rPr>
              <w:t xml:space="preserve">: pesquisa didática e ação</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Curitiba: Champagnat, 2004.</w:t>
            </w:r>
          </w:p>
          <w:p w:rsidR="00000000" w:rsidDel="00000000" w:rsidP="00000000" w:rsidRDefault="00000000" w:rsidRPr="00000000" w14:paraId="000009D1">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9D2">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RIOS, T. A. </w:t>
            </w:r>
            <w:r w:rsidDel="00000000" w:rsidR="00000000" w:rsidRPr="00000000">
              <w:rPr>
                <w:rFonts w:ascii="Times New Roman" w:cs="Times New Roman" w:eastAsia="Times New Roman" w:hAnsi="Times New Roman"/>
                <w:i w:val="1"/>
                <w:color w:val="000000"/>
                <w:sz w:val="24"/>
                <w:szCs w:val="24"/>
                <w:rtl w:val="0"/>
              </w:rPr>
              <w:t xml:space="preserve">Compreender e ensinar</w:t>
            </w:r>
            <w:r w:rsidDel="00000000" w:rsidR="00000000" w:rsidRPr="00000000">
              <w:rPr>
                <w:rFonts w:ascii="Times New Roman" w:cs="Times New Roman" w:eastAsia="Times New Roman" w:hAnsi="Times New Roman"/>
                <w:color w:val="000000"/>
                <w:sz w:val="24"/>
                <w:szCs w:val="24"/>
                <w:rtl w:val="0"/>
              </w:rPr>
              <w:t xml:space="preserve">: por uma docência da melhor qualidade</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São Paulo: Cortez, 2001.</w:t>
            </w:r>
          </w:p>
        </w:tc>
      </w:tr>
    </w:tbl>
    <w:p w:rsidR="00000000" w:rsidDel="00000000" w:rsidP="00000000" w:rsidRDefault="00000000" w:rsidRPr="00000000" w14:paraId="000009D6">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tbl>
      <w:tblPr>
        <w:tblStyle w:val="Table34"/>
        <w:tblW w:w="9034.0" w:type="dxa"/>
        <w:jc w:val="left"/>
        <w:tblInd w:w="-82.0" w:type="dxa"/>
        <w:tblLayout w:type="fixed"/>
        <w:tblLook w:val="0000"/>
      </w:tblPr>
      <w:tblGrid>
        <w:gridCol w:w="1708"/>
        <w:gridCol w:w="1925"/>
        <w:gridCol w:w="1716"/>
        <w:gridCol w:w="3685"/>
        <w:tblGridChange w:id="0">
          <w:tblGrid>
            <w:gridCol w:w="1708"/>
            <w:gridCol w:w="1925"/>
            <w:gridCol w:w="1716"/>
            <w:gridCol w:w="3685"/>
          </w:tblGrid>
        </w:tblGridChange>
      </w:tblGrid>
      <w:tr>
        <w:trPr>
          <w:cantSplit w:val="0"/>
          <w:trHeight w:val="1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D7">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Língua Brasileira de Sinais III</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DA">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r>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DB">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 Letras - LIBRAS</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9DF">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9E0">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9E1">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9E3">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2.2.0</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9E4">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60h</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9E5">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Língua Brasileira de Sinais II</w:t>
            </w:r>
          </w:p>
        </w:tc>
      </w:tr>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E7">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EMENTA: </w:t>
            </w:r>
            <w:r w:rsidDel="00000000" w:rsidR="00000000" w:rsidRPr="00000000">
              <w:rPr>
                <w:rFonts w:ascii="Times New Roman" w:cs="Times New Roman" w:eastAsia="Times New Roman" w:hAnsi="Times New Roman"/>
                <w:color w:val="000000"/>
                <w:sz w:val="24"/>
                <w:szCs w:val="24"/>
                <w:rtl w:val="0"/>
              </w:rPr>
              <w:t xml:space="preserve">Classificadores: tipos, uso na língua de sinais. Os verbos classificadores. Sistemas de transcrição em LIBRAS, Estudo das situações prático-discursivas da Libras</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Atividades de prática como componente curricular; vocabulário contextualizado às atividades desenvolvidas; práticas sinalizadas</w:t>
            </w:r>
            <w:r w:rsidDel="00000000" w:rsidR="00000000" w:rsidRPr="00000000">
              <w:rPr>
                <w:rFonts w:ascii="Times New Roman" w:cs="Times New Roman" w:eastAsia="Times New Roman" w:hAnsi="Times New Roman"/>
                <w:b w:val="1"/>
                <w:color w:val="000000"/>
                <w:sz w:val="24"/>
                <w:szCs w:val="24"/>
                <w:rtl w:val="0"/>
              </w:rPr>
              <w:t xml:space="preserve">.</w:t>
            </w:r>
          </w:p>
        </w:tc>
      </w:tr>
      <w:tr>
        <w:trPr>
          <w:cantSplit w:val="0"/>
          <w:trHeight w:val="42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9EB">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EF">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BERNARDINO, Elidéa Lúcia Almeida. </w:t>
            </w:r>
            <w:r w:rsidDel="00000000" w:rsidR="00000000" w:rsidRPr="00000000">
              <w:rPr>
                <w:rFonts w:ascii="Times New Roman" w:cs="Times New Roman" w:eastAsia="Times New Roman" w:hAnsi="Times New Roman"/>
                <w:i w:val="1"/>
                <w:color w:val="000000"/>
                <w:sz w:val="24"/>
                <w:szCs w:val="24"/>
                <w:rtl w:val="0"/>
              </w:rPr>
              <w:t xml:space="preserve">O uso de classificadores na língua de sinais brasileira</w:t>
            </w:r>
            <w:r w:rsidDel="00000000" w:rsidR="00000000" w:rsidRPr="00000000">
              <w:rPr>
                <w:rFonts w:ascii="Times New Roman" w:cs="Times New Roman" w:eastAsia="Times New Roman" w:hAnsi="Times New Roman"/>
                <w:color w:val="000000"/>
                <w:sz w:val="24"/>
                <w:szCs w:val="24"/>
                <w:rtl w:val="0"/>
              </w:rPr>
              <w:t xml:space="preserve">. ReVEL, v. 10, n. 9, 2012.</w:t>
            </w:r>
          </w:p>
          <w:p w:rsidR="00000000" w:rsidDel="00000000" w:rsidP="00000000" w:rsidRDefault="00000000" w:rsidRPr="00000000" w14:paraId="000009F0">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9F1">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BARRETO, Madson, BARRETO, Raquel. </w:t>
            </w:r>
            <w:r w:rsidDel="00000000" w:rsidR="00000000" w:rsidRPr="00000000">
              <w:rPr>
                <w:rFonts w:ascii="Times New Roman" w:cs="Times New Roman" w:eastAsia="Times New Roman" w:hAnsi="Times New Roman"/>
                <w:i w:val="1"/>
                <w:color w:val="000000"/>
                <w:sz w:val="24"/>
                <w:szCs w:val="24"/>
                <w:rtl w:val="0"/>
              </w:rPr>
              <w:t xml:space="preserve">Escrita de sinais sem mistérios</w:t>
            </w:r>
            <w:r w:rsidDel="00000000" w:rsidR="00000000" w:rsidRPr="00000000">
              <w:rPr>
                <w:rFonts w:ascii="Times New Roman" w:cs="Times New Roman" w:eastAsia="Times New Roman" w:hAnsi="Times New Roman"/>
                <w:color w:val="000000"/>
                <w:sz w:val="24"/>
                <w:szCs w:val="24"/>
                <w:rtl w:val="0"/>
              </w:rPr>
              <w:t xml:space="preserve">. v.1: LIBRAS Escrita, 2. Ed. Ver.atual. e ampl – Salvador, 2015.</w:t>
            </w:r>
          </w:p>
          <w:p w:rsidR="00000000" w:rsidDel="00000000" w:rsidP="00000000" w:rsidRDefault="00000000" w:rsidRPr="00000000" w14:paraId="000009F2">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9F3">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QUADROS, Ronice Muller de; KARNOPP, Lodenir Becker. </w:t>
            </w:r>
            <w:r w:rsidDel="00000000" w:rsidR="00000000" w:rsidRPr="00000000">
              <w:rPr>
                <w:rFonts w:ascii="Times New Roman" w:cs="Times New Roman" w:eastAsia="Times New Roman" w:hAnsi="Times New Roman"/>
                <w:i w:val="1"/>
                <w:color w:val="000000"/>
                <w:sz w:val="24"/>
                <w:szCs w:val="24"/>
                <w:rtl w:val="0"/>
              </w:rPr>
              <w:t xml:space="preserve">Língua de sinais brasileira</w:t>
            </w:r>
            <w:r w:rsidDel="00000000" w:rsidR="00000000" w:rsidRPr="00000000">
              <w:rPr>
                <w:rFonts w:ascii="Times New Roman" w:cs="Times New Roman" w:eastAsia="Times New Roman" w:hAnsi="Times New Roman"/>
                <w:color w:val="000000"/>
                <w:sz w:val="24"/>
                <w:szCs w:val="24"/>
                <w:rtl w:val="0"/>
              </w:rPr>
              <w:t xml:space="preserve">:  estudos linguísticos. Porto Alegre: Artmed, 2004.</w:t>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9F7">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FB">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CAPOVILLA, F.C.; RAPHAEL, W.D. </w:t>
            </w:r>
            <w:r w:rsidDel="00000000" w:rsidR="00000000" w:rsidRPr="00000000">
              <w:rPr>
                <w:rFonts w:ascii="Times New Roman" w:cs="Times New Roman" w:eastAsia="Times New Roman" w:hAnsi="Times New Roman"/>
                <w:i w:val="1"/>
                <w:color w:val="000000"/>
                <w:sz w:val="24"/>
                <w:szCs w:val="24"/>
                <w:rtl w:val="0"/>
              </w:rPr>
              <w:t xml:space="preserve">Dicionário enciclopédico ilustrado Trilíngue da lingua de sinais</w:t>
            </w:r>
            <w:r w:rsidDel="00000000" w:rsidR="00000000" w:rsidRPr="00000000">
              <w:rPr>
                <w:rFonts w:ascii="Times New Roman" w:cs="Times New Roman" w:eastAsia="Times New Roman" w:hAnsi="Times New Roman"/>
                <w:color w:val="000000"/>
                <w:sz w:val="24"/>
                <w:szCs w:val="24"/>
                <w:rtl w:val="0"/>
              </w:rPr>
              <w:t xml:space="preserve">. 3. ed. São Paulo: EDUSP, 2008.</w:t>
            </w:r>
          </w:p>
          <w:p w:rsidR="00000000" w:rsidDel="00000000" w:rsidP="00000000" w:rsidRDefault="00000000" w:rsidRPr="00000000" w14:paraId="000009FC">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9FD">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FELIPE, Tanya. </w:t>
            </w:r>
            <w:r w:rsidDel="00000000" w:rsidR="00000000" w:rsidRPr="00000000">
              <w:rPr>
                <w:rFonts w:ascii="Times New Roman" w:cs="Times New Roman" w:eastAsia="Times New Roman" w:hAnsi="Times New Roman"/>
                <w:i w:val="1"/>
                <w:color w:val="000000"/>
                <w:sz w:val="24"/>
                <w:szCs w:val="24"/>
                <w:rtl w:val="0"/>
              </w:rPr>
              <w:t xml:space="preserve">Sistema de flexão verbal na Libras</w:t>
            </w:r>
            <w:r w:rsidDel="00000000" w:rsidR="00000000" w:rsidRPr="00000000">
              <w:rPr>
                <w:rFonts w:ascii="Times New Roman" w:cs="Times New Roman" w:eastAsia="Times New Roman" w:hAnsi="Times New Roman"/>
                <w:color w:val="000000"/>
                <w:sz w:val="24"/>
                <w:szCs w:val="24"/>
                <w:rtl w:val="0"/>
              </w:rPr>
              <w:t xml:space="preserve">: os classificadores enquanto marcadores de flexão de gênero. In: Congresso Internacional do INES, 2002, Rio de Janeiro. Anais do Congresso Internacional do INES, v. 1, 2002.</w:t>
            </w:r>
          </w:p>
          <w:p w:rsidR="00000000" w:rsidDel="00000000" w:rsidP="00000000" w:rsidRDefault="00000000" w:rsidRPr="00000000" w14:paraId="000009FE">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9FF">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FELIPE, T. A. </w:t>
            </w:r>
            <w:r w:rsidDel="00000000" w:rsidR="00000000" w:rsidRPr="00000000">
              <w:rPr>
                <w:rFonts w:ascii="Times New Roman" w:cs="Times New Roman" w:eastAsia="Times New Roman" w:hAnsi="Times New Roman"/>
                <w:i w:val="1"/>
                <w:color w:val="000000"/>
                <w:sz w:val="24"/>
                <w:szCs w:val="24"/>
                <w:rtl w:val="0"/>
              </w:rPr>
              <w:t xml:space="preserve">A estrutura frasal na LSCB</w:t>
            </w:r>
            <w:r w:rsidDel="00000000" w:rsidR="00000000" w:rsidRPr="00000000">
              <w:rPr>
                <w:rFonts w:ascii="Times New Roman" w:cs="Times New Roman" w:eastAsia="Times New Roman" w:hAnsi="Times New Roman"/>
                <w:color w:val="000000"/>
                <w:sz w:val="24"/>
                <w:szCs w:val="24"/>
                <w:rtl w:val="0"/>
              </w:rPr>
              <w:t xml:space="preserve">. In: Anais do IV Encontro Nacional da ANPOLL, Recife, 1989.</w:t>
            </w:r>
          </w:p>
          <w:p w:rsidR="00000000" w:rsidDel="00000000" w:rsidP="00000000" w:rsidRDefault="00000000" w:rsidRPr="00000000" w14:paraId="00000A00">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A01">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ARROTEIA, J. </w:t>
            </w:r>
            <w:r w:rsidDel="00000000" w:rsidR="00000000" w:rsidRPr="00000000">
              <w:rPr>
                <w:rFonts w:ascii="Times New Roman" w:cs="Times New Roman" w:eastAsia="Times New Roman" w:hAnsi="Times New Roman"/>
                <w:i w:val="1"/>
                <w:color w:val="000000"/>
                <w:sz w:val="24"/>
                <w:szCs w:val="24"/>
                <w:rtl w:val="0"/>
              </w:rPr>
              <w:t xml:space="preserve">O papel da marcação não-manual nas sentenças negativas em Língua de Sinais Brasileira (LSB)</w:t>
            </w:r>
            <w:r w:rsidDel="00000000" w:rsidR="00000000" w:rsidRPr="00000000">
              <w:rPr>
                <w:rFonts w:ascii="Times New Roman" w:cs="Times New Roman" w:eastAsia="Times New Roman" w:hAnsi="Times New Roman"/>
                <w:color w:val="000000"/>
                <w:sz w:val="24"/>
                <w:szCs w:val="24"/>
                <w:rtl w:val="0"/>
              </w:rPr>
              <w:t xml:space="preserve">. Dissertação de Mestrado. UNICAMP. Campinas, 2005.</w:t>
            </w:r>
          </w:p>
          <w:p w:rsidR="00000000" w:rsidDel="00000000" w:rsidP="00000000" w:rsidRDefault="00000000" w:rsidRPr="00000000" w14:paraId="00000A02">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A03">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QUADROS, R. M; STUMPF, M. R (organizadoras). </w:t>
            </w:r>
            <w:r w:rsidDel="00000000" w:rsidR="00000000" w:rsidRPr="00000000">
              <w:rPr>
                <w:rFonts w:ascii="Times New Roman" w:cs="Times New Roman" w:eastAsia="Times New Roman" w:hAnsi="Times New Roman"/>
                <w:i w:val="1"/>
                <w:color w:val="000000"/>
                <w:sz w:val="24"/>
                <w:szCs w:val="24"/>
                <w:rtl w:val="0"/>
              </w:rPr>
              <w:t xml:space="preserve">Estudos Surdos IV</w:t>
            </w:r>
            <w:r w:rsidDel="00000000" w:rsidR="00000000" w:rsidRPr="00000000">
              <w:rPr>
                <w:rFonts w:ascii="Times New Roman" w:cs="Times New Roman" w:eastAsia="Times New Roman" w:hAnsi="Times New Roman"/>
                <w:color w:val="000000"/>
                <w:sz w:val="24"/>
                <w:szCs w:val="24"/>
                <w:rtl w:val="0"/>
              </w:rPr>
              <w:t xml:space="preserve">. Petrópolis, RJ: Arara Azul, 2009.</w:t>
            </w:r>
          </w:p>
        </w:tc>
      </w:tr>
    </w:tbl>
    <w:p w:rsidR="00000000" w:rsidDel="00000000" w:rsidP="00000000" w:rsidRDefault="00000000" w:rsidRPr="00000000" w14:paraId="00000A07">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tbl>
      <w:tblPr>
        <w:tblStyle w:val="Table35"/>
        <w:tblW w:w="9034.0" w:type="dxa"/>
        <w:jc w:val="left"/>
        <w:tblInd w:w="-82.0" w:type="dxa"/>
        <w:tblLayout w:type="fixed"/>
        <w:tblLook w:val="0000"/>
      </w:tblPr>
      <w:tblGrid>
        <w:gridCol w:w="1708"/>
        <w:gridCol w:w="1925"/>
        <w:gridCol w:w="1716"/>
        <w:gridCol w:w="3685"/>
        <w:tblGridChange w:id="0">
          <w:tblGrid>
            <w:gridCol w:w="1708"/>
            <w:gridCol w:w="1925"/>
            <w:gridCol w:w="1716"/>
            <w:gridCol w:w="3685"/>
          </w:tblGrid>
        </w:tblGridChange>
      </w:tblGrid>
      <w:tr>
        <w:trPr>
          <w:cantSplit w:val="0"/>
          <w:trHeight w:val="1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A08">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Linguística da LIBRAS I </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A0B">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r>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A0C">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 Letras - LIBRAS</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A10">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A11">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A12">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A14">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3.1.0</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A15">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60h</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A16">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Estudos Linguísticos I</w:t>
            </w:r>
          </w:p>
        </w:tc>
      </w:tr>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18">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EMENTA: </w:t>
            </w:r>
            <w:r w:rsidDel="00000000" w:rsidR="00000000" w:rsidRPr="00000000">
              <w:rPr>
                <w:rFonts w:ascii="Times New Roman" w:cs="Times New Roman" w:eastAsia="Times New Roman" w:hAnsi="Times New Roman"/>
                <w:color w:val="000000"/>
                <w:sz w:val="24"/>
                <w:szCs w:val="24"/>
                <w:rtl w:val="0"/>
              </w:rPr>
              <w:t xml:space="preserve">Diferenças e semelhanças entre a materialidade linguística das línguas orais e a das línguas de sinais. Características da materialidade gestual que compõe a LIBRAS. Mecanismos articulatórios envolvidos na produção dos sinais: parâmetros. Traços distintivos das unidades mínimas que produzem diferença de significado na LIBRAS. Variação linguística na LIBRAS. Princípios para descrição linguística da LIBRAS.</w:t>
            </w:r>
            <w:r w:rsidDel="00000000" w:rsidR="00000000" w:rsidRPr="00000000">
              <w:rPr>
                <w:rtl w:val="0"/>
              </w:rPr>
            </w:r>
          </w:p>
        </w:tc>
      </w:tr>
      <w:tr>
        <w:trPr>
          <w:cantSplit w:val="0"/>
          <w:trHeight w:val="42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A1C">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20">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CAGLIARI, Luiz Carlos. </w:t>
            </w:r>
            <w:r w:rsidDel="00000000" w:rsidR="00000000" w:rsidRPr="00000000">
              <w:rPr>
                <w:rFonts w:ascii="Times New Roman" w:cs="Times New Roman" w:eastAsia="Times New Roman" w:hAnsi="Times New Roman"/>
                <w:i w:val="1"/>
                <w:color w:val="000000"/>
                <w:sz w:val="24"/>
                <w:szCs w:val="24"/>
                <w:rtl w:val="0"/>
              </w:rPr>
              <w:t xml:space="preserve">Análise fonológica</w:t>
            </w:r>
            <w:r w:rsidDel="00000000" w:rsidR="00000000" w:rsidRPr="00000000">
              <w:rPr>
                <w:rFonts w:ascii="Times New Roman" w:cs="Times New Roman" w:eastAsia="Times New Roman" w:hAnsi="Times New Roman"/>
                <w:color w:val="000000"/>
                <w:sz w:val="24"/>
                <w:szCs w:val="24"/>
                <w:rtl w:val="0"/>
              </w:rPr>
              <w:t xml:space="preserve">. São Paulo: Mercado de Letras, 2002.</w:t>
            </w:r>
          </w:p>
          <w:p w:rsidR="00000000" w:rsidDel="00000000" w:rsidP="00000000" w:rsidRDefault="00000000" w:rsidRPr="00000000" w14:paraId="00000A21">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A22">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FERREIRA, Lucinda. Por uma gramática de língua de sinais. Rio de janeiro: Tempo Brasileiro, 2010.</w:t>
            </w:r>
          </w:p>
          <w:p w:rsidR="00000000" w:rsidDel="00000000" w:rsidP="00000000" w:rsidRDefault="00000000" w:rsidRPr="00000000" w14:paraId="00000A23">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A24">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NÈVE, François-Xavier. </w:t>
            </w:r>
            <w:r w:rsidDel="00000000" w:rsidR="00000000" w:rsidRPr="00000000">
              <w:rPr>
                <w:rFonts w:ascii="Times New Roman" w:cs="Times New Roman" w:eastAsia="Times New Roman" w:hAnsi="Times New Roman"/>
                <w:i w:val="1"/>
                <w:color w:val="000000"/>
                <w:sz w:val="24"/>
                <w:szCs w:val="24"/>
                <w:rtl w:val="0"/>
              </w:rPr>
              <w:t xml:space="preserve">Essai de Grammaire de la langue des signes française</w:t>
            </w:r>
            <w:r w:rsidDel="00000000" w:rsidR="00000000" w:rsidRPr="00000000">
              <w:rPr>
                <w:rFonts w:ascii="Times New Roman" w:cs="Times New Roman" w:eastAsia="Times New Roman" w:hAnsi="Times New Roman"/>
                <w:color w:val="000000"/>
                <w:sz w:val="24"/>
                <w:szCs w:val="24"/>
                <w:rtl w:val="0"/>
              </w:rPr>
              <w:t xml:space="preserve">. Paris-Genève: Droz, 1996.</w:t>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A28">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2C">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McCLEARY, L.; VIOTTI, E.; LEITE, T. A. Descrição das línguas sinalizadas: a questão da transcrição dos dados. </w:t>
            </w:r>
            <w:r w:rsidDel="00000000" w:rsidR="00000000" w:rsidRPr="00000000">
              <w:rPr>
                <w:rFonts w:ascii="Times New Roman" w:cs="Times New Roman" w:eastAsia="Times New Roman" w:hAnsi="Times New Roman"/>
                <w:i w:val="1"/>
                <w:color w:val="000000"/>
                <w:sz w:val="24"/>
                <w:szCs w:val="24"/>
                <w:rtl w:val="0"/>
              </w:rPr>
              <w:t xml:space="preserve">Alfa</w:t>
            </w:r>
            <w:r w:rsidDel="00000000" w:rsidR="00000000" w:rsidRPr="00000000">
              <w:rPr>
                <w:rFonts w:ascii="Times New Roman" w:cs="Times New Roman" w:eastAsia="Times New Roman" w:hAnsi="Times New Roman"/>
                <w:color w:val="000000"/>
                <w:sz w:val="24"/>
                <w:szCs w:val="24"/>
                <w:rtl w:val="0"/>
              </w:rPr>
              <w:t xml:space="preserve">, São Paulo, v. 54, n.1, p. 265-289, 2010.</w:t>
            </w:r>
          </w:p>
          <w:p w:rsidR="00000000" w:rsidDel="00000000" w:rsidP="00000000" w:rsidRDefault="00000000" w:rsidRPr="00000000" w14:paraId="00000A2D">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A2E">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NÈVE, François-Xavier. "Phonologie" ou gestématique des langues des signes des sourds: Gestèmes, allogestes et neutralisations?. </w:t>
            </w:r>
            <w:r w:rsidDel="00000000" w:rsidR="00000000" w:rsidRPr="00000000">
              <w:rPr>
                <w:rFonts w:ascii="Times New Roman" w:cs="Times New Roman" w:eastAsia="Times New Roman" w:hAnsi="Times New Roman"/>
                <w:i w:val="1"/>
                <w:color w:val="000000"/>
                <w:sz w:val="24"/>
                <w:szCs w:val="24"/>
                <w:rtl w:val="0"/>
              </w:rPr>
              <w:t xml:space="preserve">La Linguistique</w:t>
            </w:r>
            <w:r w:rsidDel="00000000" w:rsidR="00000000" w:rsidRPr="00000000">
              <w:rPr>
                <w:rFonts w:ascii="Times New Roman" w:cs="Times New Roman" w:eastAsia="Times New Roman" w:hAnsi="Times New Roman"/>
                <w:color w:val="000000"/>
                <w:sz w:val="24"/>
                <w:szCs w:val="24"/>
                <w:rtl w:val="0"/>
              </w:rPr>
              <w:t xml:space="preserve">, v. 28, n. 1, p. 69-93, 1992.</w:t>
            </w:r>
          </w:p>
          <w:p w:rsidR="00000000" w:rsidDel="00000000" w:rsidP="00000000" w:rsidRDefault="00000000" w:rsidRPr="00000000" w14:paraId="00000A2F">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A30">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QUADROS, Ronice M.; KARNOPP, Lodenir B. Língua de sinais brasileira: estudos linguísticos. Porto Alegre: ArtMed, 2004.</w:t>
            </w:r>
          </w:p>
          <w:p w:rsidR="00000000" w:rsidDel="00000000" w:rsidP="00000000" w:rsidRDefault="00000000" w:rsidRPr="00000000" w14:paraId="00000A31">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A32">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SILVA, Thaïs C. </w:t>
            </w:r>
            <w:r w:rsidDel="00000000" w:rsidR="00000000" w:rsidRPr="00000000">
              <w:rPr>
                <w:rFonts w:ascii="Times New Roman" w:cs="Times New Roman" w:eastAsia="Times New Roman" w:hAnsi="Times New Roman"/>
                <w:i w:val="1"/>
                <w:color w:val="000000"/>
                <w:sz w:val="24"/>
                <w:szCs w:val="24"/>
                <w:rtl w:val="0"/>
              </w:rPr>
              <w:t xml:space="preserve">Fonética e fonologia do português</w:t>
            </w:r>
            <w:r w:rsidDel="00000000" w:rsidR="00000000" w:rsidRPr="00000000">
              <w:rPr>
                <w:rFonts w:ascii="Times New Roman" w:cs="Times New Roman" w:eastAsia="Times New Roman" w:hAnsi="Times New Roman"/>
                <w:color w:val="000000"/>
                <w:sz w:val="24"/>
                <w:szCs w:val="24"/>
                <w:rtl w:val="0"/>
              </w:rPr>
              <w:t xml:space="preserve">. São Paulo: Contexto, 2001.</w:t>
            </w:r>
          </w:p>
          <w:p w:rsidR="00000000" w:rsidDel="00000000" w:rsidP="00000000" w:rsidRDefault="00000000" w:rsidRPr="00000000" w14:paraId="00000A33">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A34">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XAVIER, André Nogueira. </w:t>
            </w:r>
            <w:r w:rsidDel="00000000" w:rsidR="00000000" w:rsidRPr="00000000">
              <w:rPr>
                <w:rFonts w:ascii="Times New Roman" w:cs="Times New Roman" w:eastAsia="Times New Roman" w:hAnsi="Times New Roman"/>
                <w:i w:val="1"/>
                <w:color w:val="000000"/>
                <w:sz w:val="24"/>
                <w:szCs w:val="24"/>
                <w:rtl w:val="0"/>
              </w:rPr>
              <w:t xml:space="preserve">Descrição fonético-fonológica dos sinais da língua brasileira de sinais (libras)</w:t>
            </w:r>
            <w:r w:rsidDel="00000000" w:rsidR="00000000" w:rsidRPr="00000000">
              <w:rPr>
                <w:rFonts w:ascii="Times New Roman" w:cs="Times New Roman" w:eastAsia="Times New Roman" w:hAnsi="Times New Roman"/>
                <w:color w:val="000000"/>
                <w:sz w:val="24"/>
                <w:szCs w:val="24"/>
                <w:rtl w:val="0"/>
              </w:rPr>
              <w:t xml:space="preserve">. 2006. 175 f. Dissertação (Mestrado em Linguística). Faculdade de Filosofia, Letras e Ciências Humanas, Universidade de São Paulo, São Paulo, 2006.</w:t>
            </w:r>
          </w:p>
        </w:tc>
      </w:tr>
    </w:tbl>
    <w:p w:rsidR="00000000" w:rsidDel="00000000" w:rsidP="00000000" w:rsidRDefault="00000000" w:rsidRPr="00000000" w14:paraId="00000A38">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A39">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tbl>
      <w:tblPr>
        <w:tblStyle w:val="Table36"/>
        <w:tblW w:w="9034.0" w:type="dxa"/>
        <w:jc w:val="left"/>
        <w:tblInd w:w="-82.0" w:type="dxa"/>
        <w:tblLayout w:type="fixed"/>
        <w:tblLook w:val="0000"/>
      </w:tblPr>
      <w:tblGrid>
        <w:gridCol w:w="1708"/>
        <w:gridCol w:w="1925"/>
        <w:gridCol w:w="1716"/>
        <w:gridCol w:w="3685"/>
        <w:tblGridChange w:id="0">
          <w:tblGrid>
            <w:gridCol w:w="1708"/>
            <w:gridCol w:w="1925"/>
            <w:gridCol w:w="1716"/>
            <w:gridCol w:w="3685"/>
          </w:tblGrid>
        </w:tblGridChange>
      </w:tblGrid>
      <w:tr>
        <w:trPr>
          <w:cantSplit w:val="0"/>
          <w:trHeight w:val="1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A3A">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Teorias de Aquisição de linguagem </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A3D">
            <w:pPr>
              <w:pageBreakBefore w:val="0"/>
              <w:pBdr>
                <w:top w:space="0" w:sz="0" w:val="nil"/>
                <w:left w:space="0" w:sz="0" w:val="nil"/>
                <w:bottom w:space="0" w:sz="0" w:val="nil"/>
                <w:right w:space="0" w:sz="0" w:val="nil"/>
                <w:between w:space="0" w:sz="0" w:val="nil"/>
              </w:pBdr>
              <w:spacing w:after="0" w:line="360" w:lineRule="auto"/>
              <w:ind w:left="59"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r>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A3E">
            <w:pPr>
              <w:pageBreakBefore w:val="0"/>
              <w:pBdr>
                <w:top w:space="0" w:sz="0" w:val="nil"/>
                <w:left w:space="0" w:sz="0" w:val="nil"/>
                <w:bottom w:space="0" w:sz="0" w:val="nil"/>
                <w:right w:space="0" w:sz="0" w:val="nil"/>
                <w:between w:space="0" w:sz="0" w:val="nil"/>
              </w:pBdr>
              <w:spacing w:after="0" w:line="360" w:lineRule="auto"/>
              <w:ind w:left="59"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 Letras - LIBRAS</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A42">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A43">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A44">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A46">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2.1.0</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A47">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45h</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A48">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Estudos Linguísticos I</w:t>
            </w:r>
          </w:p>
        </w:tc>
      </w:tr>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4A">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EMENTA: </w:t>
            </w:r>
            <w:r w:rsidDel="00000000" w:rsidR="00000000" w:rsidRPr="00000000">
              <w:rPr>
                <w:rFonts w:ascii="Times New Roman" w:cs="Times New Roman" w:eastAsia="Times New Roman" w:hAnsi="Times New Roman"/>
                <w:color w:val="000000"/>
                <w:sz w:val="24"/>
                <w:szCs w:val="24"/>
                <w:rtl w:val="0"/>
              </w:rPr>
              <w:t xml:space="preserve">Aquisição da linguagem pela criança: teorias e conceitos. Relação entre aquisição e desenvolvimento da língua materna e aquisição da escrita. Aquisição de língua estrangeira: teorias e conceitos. Bilinguismo.</w:t>
            </w:r>
            <w:r w:rsidDel="00000000" w:rsidR="00000000" w:rsidRPr="00000000">
              <w:rPr>
                <w:rtl w:val="0"/>
              </w:rPr>
            </w:r>
          </w:p>
        </w:tc>
      </w:tr>
      <w:tr>
        <w:trPr>
          <w:cantSplit w:val="0"/>
          <w:trHeight w:val="42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A4E">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52">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FAYOL, Michel. </w:t>
            </w:r>
            <w:r w:rsidDel="00000000" w:rsidR="00000000" w:rsidRPr="00000000">
              <w:rPr>
                <w:rFonts w:ascii="Times New Roman" w:cs="Times New Roman" w:eastAsia="Times New Roman" w:hAnsi="Times New Roman"/>
                <w:i w:val="1"/>
                <w:color w:val="000000"/>
                <w:sz w:val="24"/>
                <w:szCs w:val="24"/>
                <w:rtl w:val="0"/>
              </w:rPr>
              <w:t xml:space="preserve">Aquisição da escrita.</w:t>
            </w:r>
            <w:r w:rsidDel="00000000" w:rsidR="00000000" w:rsidRPr="00000000">
              <w:rPr>
                <w:rFonts w:ascii="Times New Roman" w:cs="Times New Roman" w:eastAsia="Times New Roman" w:hAnsi="Times New Roman"/>
                <w:color w:val="000000"/>
                <w:sz w:val="24"/>
                <w:szCs w:val="24"/>
                <w:rtl w:val="0"/>
              </w:rPr>
              <w:t xml:space="preserve"> São Paulo: Parábola, 2014.</w:t>
            </w:r>
          </w:p>
          <w:p w:rsidR="00000000" w:rsidDel="00000000" w:rsidP="00000000" w:rsidRDefault="00000000" w:rsidRPr="00000000" w14:paraId="00000A53">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A54">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KAIL, Michèle. </w:t>
            </w:r>
            <w:r w:rsidDel="00000000" w:rsidR="00000000" w:rsidRPr="00000000">
              <w:rPr>
                <w:rFonts w:ascii="Times New Roman" w:cs="Times New Roman" w:eastAsia="Times New Roman" w:hAnsi="Times New Roman"/>
                <w:i w:val="1"/>
                <w:color w:val="000000"/>
                <w:sz w:val="24"/>
                <w:szCs w:val="24"/>
                <w:rtl w:val="0"/>
              </w:rPr>
              <w:t xml:space="preserve">Aquisição de linguagem.</w:t>
            </w:r>
            <w:r w:rsidDel="00000000" w:rsidR="00000000" w:rsidRPr="00000000">
              <w:rPr>
                <w:rFonts w:ascii="Times New Roman" w:cs="Times New Roman" w:eastAsia="Times New Roman" w:hAnsi="Times New Roman"/>
                <w:color w:val="000000"/>
                <w:sz w:val="24"/>
                <w:szCs w:val="24"/>
                <w:rtl w:val="0"/>
              </w:rPr>
              <w:t xml:space="preserve"> São Paulo: Parábola Editorial, 2013.</w:t>
            </w:r>
          </w:p>
          <w:p w:rsidR="00000000" w:rsidDel="00000000" w:rsidP="00000000" w:rsidRDefault="00000000" w:rsidRPr="00000000" w14:paraId="00000A55">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A56">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PAIVA, Vera Lúcia Menezes de Oliveira. </w:t>
            </w:r>
            <w:r w:rsidDel="00000000" w:rsidR="00000000" w:rsidRPr="00000000">
              <w:rPr>
                <w:rFonts w:ascii="Times New Roman" w:cs="Times New Roman" w:eastAsia="Times New Roman" w:hAnsi="Times New Roman"/>
                <w:i w:val="1"/>
                <w:color w:val="000000"/>
                <w:sz w:val="24"/>
                <w:szCs w:val="24"/>
                <w:rtl w:val="0"/>
              </w:rPr>
              <w:t xml:space="preserve">Aquisição de Segunda Língua</w:t>
            </w:r>
            <w:r w:rsidDel="00000000" w:rsidR="00000000" w:rsidRPr="00000000">
              <w:rPr>
                <w:rFonts w:ascii="Times New Roman" w:cs="Times New Roman" w:eastAsia="Times New Roman" w:hAnsi="Times New Roman"/>
                <w:color w:val="000000"/>
                <w:sz w:val="24"/>
                <w:szCs w:val="24"/>
                <w:rtl w:val="0"/>
              </w:rPr>
              <w:t xml:space="preserve">. São Paulo: Parábola, 2014.</w:t>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A5A">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5E">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HEYE, J.; SAVEDRA, M. </w:t>
            </w:r>
            <w:r w:rsidDel="00000000" w:rsidR="00000000" w:rsidRPr="00000000">
              <w:rPr>
                <w:rFonts w:ascii="Times New Roman" w:cs="Times New Roman" w:eastAsia="Times New Roman" w:hAnsi="Times New Roman"/>
                <w:i w:val="1"/>
                <w:color w:val="000000"/>
                <w:sz w:val="24"/>
                <w:szCs w:val="24"/>
                <w:rtl w:val="0"/>
              </w:rPr>
              <w:t xml:space="preserve">Dimensões de bilinguismo e bilingualidade na aquisição formal da L2.</w:t>
            </w:r>
            <w:r w:rsidDel="00000000" w:rsidR="00000000" w:rsidRPr="00000000">
              <w:rPr>
                <w:rFonts w:ascii="Times New Roman" w:cs="Times New Roman" w:eastAsia="Times New Roman" w:hAnsi="Times New Roman"/>
                <w:color w:val="000000"/>
                <w:sz w:val="24"/>
                <w:szCs w:val="24"/>
                <w:rtl w:val="0"/>
              </w:rPr>
              <w:t xml:space="preserve"> Revista Palavra no. 3. Rio de Janeiro. Departamento de Letras, PUC-Rio, 1995, p. 78-96.</w:t>
            </w:r>
          </w:p>
          <w:p w:rsidR="00000000" w:rsidDel="00000000" w:rsidP="00000000" w:rsidRDefault="00000000" w:rsidRPr="00000000" w14:paraId="00000A5F">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A60">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MOREIRA, M. A. </w:t>
            </w:r>
            <w:r w:rsidDel="00000000" w:rsidR="00000000" w:rsidRPr="00000000">
              <w:rPr>
                <w:rFonts w:ascii="Times New Roman" w:cs="Times New Roman" w:eastAsia="Times New Roman" w:hAnsi="Times New Roman"/>
                <w:i w:val="1"/>
                <w:color w:val="000000"/>
                <w:sz w:val="24"/>
                <w:szCs w:val="24"/>
                <w:rtl w:val="0"/>
              </w:rPr>
              <w:t xml:space="preserve">Teorias da aprendizagem</w:t>
            </w:r>
            <w:r w:rsidDel="00000000" w:rsidR="00000000" w:rsidRPr="00000000">
              <w:rPr>
                <w:rFonts w:ascii="Times New Roman" w:cs="Times New Roman" w:eastAsia="Times New Roman" w:hAnsi="Times New Roman"/>
                <w:color w:val="000000"/>
                <w:sz w:val="24"/>
                <w:szCs w:val="24"/>
                <w:rtl w:val="0"/>
              </w:rPr>
              <w:t xml:space="preserve">. São Paulo: EPU, 1999.</w:t>
            </w:r>
          </w:p>
          <w:p w:rsidR="00000000" w:rsidDel="00000000" w:rsidP="00000000" w:rsidRDefault="00000000" w:rsidRPr="00000000" w14:paraId="00000A61">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A62">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QUADROS, Ronice Müller. </w:t>
            </w:r>
            <w:r w:rsidDel="00000000" w:rsidR="00000000" w:rsidRPr="00000000">
              <w:rPr>
                <w:rFonts w:ascii="Times New Roman" w:cs="Times New Roman" w:eastAsia="Times New Roman" w:hAnsi="Times New Roman"/>
                <w:i w:val="1"/>
                <w:color w:val="000000"/>
                <w:sz w:val="24"/>
                <w:szCs w:val="24"/>
                <w:rtl w:val="0"/>
              </w:rPr>
              <w:t xml:space="preserve">Educação de surdos:</w:t>
            </w:r>
            <w:r w:rsidDel="00000000" w:rsidR="00000000" w:rsidRPr="00000000">
              <w:rPr>
                <w:rFonts w:ascii="Times New Roman" w:cs="Times New Roman" w:eastAsia="Times New Roman" w:hAnsi="Times New Roman"/>
                <w:color w:val="000000"/>
                <w:sz w:val="24"/>
                <w:szCs w:val="24"/>
                <w:rtl w:val="0"/>
              </w:rPr>
              <w:t xml:space="preserve"> a aquisição da linguagem. Porto Alegre: Artes Médicas, 1997.</w:t>
            </w:r>
          </w:p>
          <w:p w:rsidR="00000000" w:rsidDel="00000000" w:rsidP="00000000" w:rsidRDefault="00000000" w:rsidRPr="00000000" w14:paraId="00000A63">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A64">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 A. del. </w:t>
            </w:r>
            <w:r w:rsidDel="00000000" w:rsidR="00000000" w:rsidRPr="00000000">
              <w:rPr>
                <w:rFonts w:ascii="Times New Roman" w:cs="Times New Roman" w:eastAsia="Times New Roman" w:hAnsi="Times New Roman"/>
                <w:i w:val="1"/>
                <w:color w:val="000000"/>
                <w:sz w:val="24"/>
                <w:szCs w:val="24"/>
                <w:rtl w:val="0"/>
              </w:rPr>
              <w:t xml:space="preserve">Aquisição de Linguagem</w:t>
            </w:r>
            <w:r w:rsidDel="00000000" w:rsidR="00000000" w:rsidRPr="00000000">
              <w:rPr>
                <w:rFonts w:ascii="Times New Roman" w:cs="Times New Roman" w:eastAsia="Times New Roman" w:hAnsi="Times New Roman"/>
                <w:color w:val="000000"/>
                <w:sz w:val="24"/>
                <w:szCs w:val="24"/>
                <w:rtl w:val="0"/>
              </w:rPr>
              <w:t xml:space="preserve">. São Paulo: Contexto, 2006.</w:t>
            </w:r>
          </w:p>
          <w:p w:rsidR="00000000" w:rsidDel="00000000" w:rsidP="00000000" w:rsidRDefault="00000000" w:rsidRPr="00000000" w14:paraId="00000A65">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A66">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SCARPA, E. M. Aquisição da linguagem. In: MUSSALIN, F.; BENTES, A. (org). </w:t>
            </w:r>
            <w:r w:rsidDel="00000000" w:rsidR="00000000" w:rsidRPr="00000000">
              <w:rPr>
                <w:rFonts w:ascii="Times New Roman" w:cs="Times New Roman" w:eastAsia="Times New Roman" w:hAnsi="Times New Roman"/>
                <w:i w:val="1"/>
                <w:color w:val="000000"/>
                <w:sz w:val="24"/>
                <w:szCs w:val="24"/>
                <w:rtl w:val="0"/>
              </w:rPr>
              <w:t xml:space="preserve">Introdução à Linguística</w:t>
            </w:r>
            <w:r w:rsidDel="00000000" w:rsidR="00000000" w:rsidRPr="00000000">
              <w:rPr>
                <w:rFonts w:ascii="Times New Roman" w:cs="Times New Roman" w:eastAsia="Times New Roman" w:hAnsi="Times New Roman"/>
                <w:color w:val="000000"/>
                <w:sz w:val="24"/>
                <w:szCs w:val="24"/>
                <w:rtl w:val="0"/>
              </w:rPr>
              <w:t xml:space="preserve">: domínios e fronteiras. São Paulo: Cortez, 2006. p. 203-232.</w:t>
            </w:r>
          </w:p>
        </w:tc>
      </w:tr>
    </w:tbl>
    <w:p w:rsidR="00000000" w:rsidDel="00000000" w:rsidP="00000000" w:rsidRDefault="00000000" w:rsidRPr="00000000" w14:paraId="00000A6A">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A6B">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tbl>
      <w:tblPr>
        <w:tblStyle w:val="Table37"/>
        <w:tblW w:w="9034.0" w:type="dxa"/>
        <w:jc w:val="left"/>
        <w:tblInd w:w="-82.0" w:type="dxa"/>
        <w:tblLayout w:type="fixed"/>
        <w:tblLook w:val="0000"/>
      </w:tblPr>
      <w:tblGrid>
        <w:gridCol w:w="1708"/>
        <w:gridCol w:w="1925"/>
        <w:gridCol w:w="1716"/>
        <w:gridCol w:w="3685"/>
        <w:tblGridChange w:id="0">
          <w:tblGrid>
            <w:gridCol w:w="1708"/>
            <w:gridCol w:w="1925"/>
            <w:gridCol w:w="1716"/>
            <w:gridCol w:w="3685"/>
          </w:tblGrid>
        </w:tblGridChange>
      </w:tblGrid>
      <w:tr>
        <w:trPr>
          <w:cantSplit w:val="0"/>
          <w:trHeight w:val="1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A6C">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Escrita de Sinais II</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A6F">
            <w:pPr>
              <w:pageBreakBefore w:val="0"/>
              <w:pBdr>
                <w:top w:space="0" w:sz="0" w:val="nil"/>
                <w:left w:space="0" w:sz="0" w:val="nil"/>
                <w:bottom w:space="0" w:sz="0" w:val="nil"/>
                <w:right w:space="0" w:sz="0" w:val="nil"/>
                <w:between w:space="0" w:sz="0" w:val="nil"/>
              </w:pBdr>
              <w:spacing w:after="0" w:line="360" w:lineRule="auto"/>
              <w:ind w:left="59"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r>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A70">
            <w:pPr>
              <w:pageBreakBefore w:val="0"/>
              <w:pBdr>
                <w:top w:space="0" w:sz="0" w:val="nil"/>
                <w:left w:space="0" w:sz="0" w:val="nil"/>
                <w:bottom w:space="0" w:sz="0" w:val="nil"/>
                <w:right w:space="0" w:sz="0" w:val="nil"/>
                <w:between w:space="0" w:sz="0" w:val="nil"/>
              </w:pBdr>
              <w:spacing w:after="0" w:line="360" w:lineRule="auto"/>
              <w:ind w:left="59"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 Letras - LIBRAS</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A74">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A75">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A76">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A78">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2.2.0</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A79">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60h</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A7A">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Escrita de Sinais I</w:t>
            </w:r>
          </w:p>
        </w:tc>
      </w:tr>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7C">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EMENTA: </w:t>
            </w:r>
            <w:r w:rsidDel="00000000" w:rsidR="00000000" w:rsidRPr="00000000">
              <w:rPr>
                <w:rFonts w:ascii="Times New Roman" w:cs="Times New Roman" w:eastAsia="Times New Roman" w:hAnsi="Times New Roman"/>
                <w:color w:val="000000"/>
                <w:sz w:val="24"/>
                <w:szCs w:val="24"/>
                <w:rtl w:val="0"/>
              </w:rPr>
              <w:t xml:space="preserve">Leitura e escrita da língua de sinais: aspectos marcados. A representação do espaço na escrita de sinais. Ênfase na produção textual. O alfabetismo na escrita da língua de sinais. Produção de textos utilizando o sistema de escrita da língua de sinais.</w:t>
            </w:r>
            <w:r w:rsidDel="00000000" w:rsidR="00000000" w:rsidRPr="00000000">
              <w:rPr>
                <w:rtl w:val="0"/>
              </w:rPr>
            </w:r>
          </w:p>
        </w:tc>
      </w:tr>
      <w:tr>
        <w:trPr>
          <w:cantSplit w:val="0"/>
          <w:trHeight w:val="42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A80">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84">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BARRETO, Madson; BARRETO, Raquel. </w:t>
            </w:r>
            <w:r w:rsidDel="00000000" w:rsidR="00000000" w:rsidRPr="00000000">
              <w:rPr>
                <w:rFonts w:ascii="Times New Roman" w:cs="Times New Roman" w:eastAsia="Times New Roman" w:hAnsi="Times New Roman"/>
                <w:i w:val="1"/>
                <w:color w:val="000000"/>
                <w:sz w:val="24"/>
                <w:szCs w:val="24"/>
                <w:rtl w:val="0"/>
              </w:rPr>
              <w:t xml:space="preserve">Escrita de Sinais sem mistérios.</w:t>
            </w:r>
            <w:r w:rsidDel="00000000" w:rsidR="00000000" w:rsidRPr="00000000">
              <w:rPr>
                <w:rFonts w:ascii="Times New Roman" w:cs="Times New Roman" w:eastAsia="Times New Roman" w:hAnsi="Times New Roman"/>
                <w:color w:val="000000"/>
                <w:sz w:val="24"/>
                <w:szCs w:val="24"/>
                <w:rtl w:val="0"/>
              </w:rPr>
              <w:t xml:space="preserve"> 2. Ed. rev. atual. e ampl. – Salvador, v.1: Libras Escrita, 2015.</w:t>
            </w:r>
          </w:p>
          <w:p w:rsidR="00000000" w:rsidDel="00000000" w:rsidP="00000000" w:rsidRDefault="00000000" w:rsidRPr="00000000" w14:paraId="00000A85">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A86">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STUMPF, M.R.. Transcrições de língua de sinais brasileira em SignWriting.In LODI, Ana Cláudia B. (Org) </w:t>
            </w:r>
            <w:r w:rsidDel="00000000" w:rsidR="00000000" w:rsidRPr="00000000">
              <w:rPr>
                <w:rFonts w:ascii="Times New Roman" w:cs="Times New Roman" w:eastAsia="Times New Roman" w:hAnsi="Times New Roman"/>
                <w:i w:val="1"/>
                <w:color w:val="000000"/>
                <w:sz w:val="24"/>
                <w:szCs w:val="24"/>
                <w:rtl w:val="0"/>
              </w:rPr>
              <w:t xml:space="preserve">Letramento e minorias</w:t>
            </w:r>
            <w:r w:rsidDel="00000000" w:rsidR="00000000" w:rsidRPr="00000000">
              <w:rPr>
                <w:rFonts w:ascii="Times New Roman" w:cs="Times New Roman" w:eastAsia="Times New Roman" w:hAnsi="Times New Roman"/>
                <w:color w:val="000000"/>
                <w:sz w:val="24"/>
                <w:szCs w:val="24"/>
                <w:rtl w:val="0"/>
              </w:rPr>
              <w:t xml:space="preserve">. Porto Alegre. Editora Mediação, 2002</w:t>
            </w:r>
          </w:p>
          <w:p w:rsidR="00000000" w:rsidDel="00000000" w:rsidP="00000000" w:rsidRDefault="00000000" w:rsidRPr="00000000" w14:paraId="00000A87">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A88">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WANDERLEY, D. C. </w:t>
            </w:r>
            <w:r w:rsidDel="00000000" w:rsidR="00000000" w:rsidRPr="00000000">
              <w:rPr>
                <w:rFonts w:ascii="Times New Roman" w:cs="Times New Roman" w:eastAsia="Times New Roman" w:hAnsi="Times New Roman"/>
                <w:i w:val="1"/>
                <w:color w:val="000000"/>
                <w:sz w:val="24"/>
                <w:szCs w:val="24"/>
                <w:rtl w:val="0"/>
              </w:rPr>
              <w:t xml:space="preserve">A leitura e escrita de sinais de forma processual e lúdica.</w:t>
            </w:r>
            <w:r w:rsidDel="00000000" w:rsidR="00000000" w:rsidRPr="00000000">
              <w:rPr>
                <w:rFonts w:ascii="Times New Roman" w:cs="Times New Roman" w:eastAsia="Times New Roman" w:hAnsi="Times New Roman"/>
                <w:color w:val="000000"/>
                <w:sz w:val="24"/>
                <w:szCs w:val="24"/>
                <w:rtl w:val="0"/>
              </w:rPr>
              <w:t xml:space="preserve"> Curitiba: Editora Prismas, 2015.</w:t>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A8C">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90">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CAGLIARI, Luiz Carlos. </w:t>
            </w:r>
            <w:r w:rsidDel="00000000" w:rsidR="00000000" w:rsidRPr="00000000">
              <w:rPr>
                <w:rFonts w:ascii="Times New Roman" w:cs="Times New Roman" w:eastAsia="Times New Roman" w:hAnsi="Times New Roman"/>
                <w:i w:val="1"/>
                <w:color w:val="000000"/>
                <w:sz w:val="24"/>
                <w:szCs w:val="24"/>
                <w:rtl w:val="0"/>
              </w:rPr>
              <w:t xml:space="preserve">Alfabetização e Lingüística</w:t>
            </w:r>
            <w:r w:rsidDel="00000000" w:rsidR="00000000" w:rsidRPr="00000000">
              <w:rPr>
                <w:rFonts w:ascii="Times New Roman" w:cs="Times New Roman" w:eastAsia="Times New Roman" w:hAnsi="Times New Roman"/>
                <w:color w:val="000000"/>
                <w:sz w:val="24"/>
                <w:szCs w:val="24"/>
                <w:rtl w:val="0"/>
              </w:rPr>
              <w:t xml:space="preserve">. São Paulo. Editora Scipione, 2002.</w:t>
            </w:r>
          </w:p>
          <w:p w:rsidR="00000000" w:rsidDel="00000000" w:rsidP="00000000" w:rsidRDefault="00000000" w:rsidRPr="00000000" w14:paraId="00000A91">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A92">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KATO, M. </w:t>
            </w:r>
            <w:r w:rsidDel="00000000" w:rsidR="00000000" w:rsidRPr="00000000">
              <w:rPr>
                <w:rFonts w:ascii="Times New Roman" w:cs="Times New Roman" w:eastAsia="Times New Roman" w:hAnsi="Times New Roman"/>
                <w:i w:val="1"/>
                <w:color w:val="000000"/>
                <w:sz w:val="24"/>
                <w:szCs w:val="24"/>
                <w:rtl w:val="0"/>
              </w:rPr>
              <w:t xml:space="preserve">No mundo da escrita: uma perspectiva psicolingüística</w:t>
            </w:r>
            <w:r w:rsidDel="00000000" w:rsidR="00000000" w:rsidRPr="00000000">
              <w:rPr>
                <w:rFonts w:ascii="Times New Roman" w:cs="Times New Roman" w:eastAsia="Times New Roman" w:hAnsi="Times New Roman"/>
                <w:color w:val="000000"/>
                <w:sz w:val="24"/>
                <w:szCs w:val="24"/>
                <w:rtl w:val="0"/>
              </w:rPr>
              <w:t xml:space="preserve">. São Paulo: Ática, 1998.</w:t>
            </w:r>
          </w:p>
          <w:p w:rsidR="00000000" w:rsidDel="00000000" w:rsidP="00000000" w:rsidRDefault="00000000" w:rsidRPr="00000000" w14:paraId="00000A93">
            <w:pPr>
              <w:pageBreakBefore w:val="0"/>
              <w:pBdr>
                <w:top w:space="0" w:sz="0" w:val="nil"/>
                <w:left w:space="0" w:sz="0" w:val="nil"/>
                <w:bottom w:space="0" w:sz="0" w:val="nil"/>
                <w:right w:space="0" w:sz="0" w:val="nil"/>
                <w:between w:space="0" w:sz="0" w:val="nil"/>
              </w:pBdr>
              <w:spacing w:after="0" w:line="24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A94">
            <w:pPr>
              <w:pageBreakBefore w:val="0"/>
              <w:pBdr>
                <w:top w:space="0" w:sz="0" w:val="nil"/>
                <w:left w:space="0" w:sz="0" w:val="nil"/>
                <w:bottom w:space="0" w:sz="0" w:val="nil"/>
                <w:right w:space="0" w:sz="0" w:val="nil"/>
                <w:between w:space="0" w:sz="0" w:val="nil"/>
              </w:pBdr>
              <w:spacing w:after="0" w:line="24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ROMAN, Eurilda Dias, STEYER, Vivian Edite (Org.) </w:t>
            </w:r>
            <w:r w:rsidDel="00000000" w:rsidR="00000000" w:rsidRPr="00000000">
              <w:rPr>
                <w:rFonts w:ascii="Times New Roman" w:cs="Times New Roman" w:eastAsia="Times New Roman" w:hAnsi="Times New Roman"/>
                <w:i w:val="1"/>
                <w:color w:val="000000"/>
                <w:sz w:val="24"/>
                <w:szCs w:val="24"/>
                <w:rtl w:val="0"/>
              </w:rPr>
              <w:t xml:space="preserve">A criança de 0 a 6 anos e a educação infantil: um retrato multifacetado.</w:t>
            </w:r>
            <w:r w:rsidDel="00000000" w:rsidR="00000000" w:rsidRPr="00000000">
              <w:rPr>
                <w:rFonts w:ascii="Times New Roman" w:cs="Times New Roman" w:eastAsia="Times New Roman" w:hAnsi="Times New Roman"/>
                <w:color w:val="000000"/>
                <w:sz w:val="24"/>
                <w:szCs w:val="24"/>
                <w:rtl w:val="0"/>
              </w:rPr>
              <w:t xml:space="preserve"> Canoas. 2001.</w:t>
            </w:r>
          </w:p>
          <w:p w:rsidR="00000000" w:rsidDel="00000000" w:rsidP="00000000" w:rsidRDefault="00000000" w:rsidRPr="00000000" w14:paraId="00000A95">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A96">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STUMPF, M.R.Letramento na língua de sinais escrita para surdos. In MOURA, Maria Cecília de (Org). </w:t>
            </w:r>
            <w:r w:rsidDel="00000000" w:rsidR="00000000" w:rsidRPr="00000000">
              <w:rPr>
                <w:rFonts w:ascii="Times New Roman" w:cs="Times New Roman" w:eastAsia="Times New Roman" w:hAnsi="Times New Roman"/>
                <w:i w:val="1"/>
                <w:color w:val="000000"/>
                <w:sz w:val="24"/>
                <w:szCs w:val="24"/>
                <w:rtl w:val="0"/>
              </w:rPr>
              <w:t xml:space="preserve">Educação para surdos:</w:t>
            </w:r>
            <w:r w:rsidDel="00000000" w:rsidR="00000000" w:rsidRPr="00000000">
              <w:rPr>
                <w:rFonts w:ascii="Times New Roman" w:cs="Times New Roman" w:eastAsia="Times New Roman" w:hAnsi="Times New Roman"/>
                <w:color w:val="000000"/>
                <w:sz w:val="24"/>
                <w:szCs w:val="24"/>
                <w:rtl w:val="0"/>
              </w:rPr>
              <w:t xml:space="preserve">práticas e perspectivas II. 1 Ed. São Paulo: Santos, 2011.</w:t>
            </w:r>
          </w:p>
          <w:p w:rsidR="00000000" w:rsidDel="00000000" w:rsidP="00000000" w:rsidRDefault="00000000" w:rsidRPr="00000000" w14:paraId="00000A97">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A98">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SUTTON, Valerie. </w:t>
            </w:r>
            <w:r w:rsidDel="00000000" w:rsidR="00000000" w:rsidRPr="00000000">
              <w:rPr>
                <w:rFonts w:ascii="Times New Roman" w:cs="Times New Roman" w:eastAsia="Times New Roman" w:hAnsi="Times New Roman"/>
                <w:i w:val="1"/>
                <w:color w:val="000000"/>
                <w:sz w:val="24"/>
                <w:szCs w:val="24"/>
                <w:rtl w:val="0"/>
              </w:rPr>
              <w:t xml:space="preserve">SignWriting: Manual</w:t>
            </w:r>
            <w:r w:rsidDel="00000000" w:rsidR="00000000" w:rsidRPr="00000000">
              <w:rPr>
                <w:rFonts w:ascii="Times New Roman" w:cs="Times New Roman" w:eastAsia="Times New Roman" w:hAnsi="Times New Roman"/>
                <w:color w:val="000000"/>
                <w:sz w:val="24"/>
                <w:szCs w:val="24"/>
                <w:rtl w:val="0"/>
              </w:rPr>
              <w:t xml:space="preserve">. [online]. 1996. Disponível em &lt;www.signwrting.org&gt;.</w:t>
            </w:r>
          </w:p>
        </w:tc>
      </w:tr>
    </w:tbl>
    <w:p w:rsidR="00000000" w:rsidDel="00000000" w:rsidP="00000000" w:rsidRDefault="00000000" w:rsidRPr="00000000" w14:paraId="00000A9C">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A9D">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A9E">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4º PERÍODO</w:t>
      </w:r>
    </w:p>
    <w:tbl>
      <w:tblPr>
        <w:tblStyle w:val="Table38"/>
        <w:tblW w:w="9034.0" w:type="dxa"/>
        <w:jc w:val="left"/>
        <w:tblInd w:w="-82.0" w:type="dxa"/>
        <w:tblLayout w:type="fixed"/>
        <w:tblLook w:val="0000"/>
      </w:tblPr>
      <w:tblGrid>
        <w:gridCol w:w="1708"/>
        <w:gridCol w:w="1925"/>
        <w:gridCol w:w="1716"/>
        <w:gridCol w:w="3685"/>
        <w:tblGridChange w:id="0">
          <w:tblGrid>
            <w:gridCol w:w="1708"/>
            <w:gridCol w:w="1925"/>
            <w:gridCol w:w="1716"/>
            <w:gridCol w:w="3685"/>
          </w:tblGrid>
        </w:tblGridChange>
      </w:tblGrid>
      <w:tr>
        <w:trPr>
          <w:cantSplit w:val="0"/>
          <w:trHeight w:val="1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A9F">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Estudos Surdos I </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AA2">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r>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AA3">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 Letras - LIBRAS </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AA7">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AA8">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AA9">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AAB">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3.1.0</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AAC">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60h</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AAD">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Língua Brasileira de Sinais III</w:t>
            </w:r>
          </w:p>
        </w:tc>
      </w:tr>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AF">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EMENTA: </w:t>
            </w:r>
            <w:r w:rsidDel="00000000" w:rsidR="00000000" w:rsidRPr="00000000">
              <w:rPr>
                <w:rFonts w:ascii="Times New Roman" w:cs="Times New Roman" w:eastAsia="Times New Roman" w:hAnsi="Times New Roman"/>
                <w:color w:val="000000"/>
                <w:sz w:val="24"/>
                <w:szCs w:val="24"/>
                <w:rtl w:val="0"/>
              </w:rPr>
              <w:t xml:space="preserve">Identidade e cultura surda; Fatores teóricos que contribuem para a visão contemporânea da cultura surda. Artefatos culturais e a língua de sinais; Abordagens tradicionais do currículo na escolarização dos surdos: práticas e discursos; Identificações e locais das identidades: família, escola, associação, faixas geracionais etc. As identidades surdas multifacetadas e multiculturais. Relações éticas.</w:t>
            </w:r>
          </w:p>
        </w:tc>
      </w:tr>
      <w:tr>
        <w:trPr>
          <w:cantSplit w:val="0"/>
          <w:trHeight w:val="42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AB3">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B7">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DORZIAT, A. (Org.) </w:t>
            </w:r>
            <w:r w:rsidDel="00000000" w:rsidR="00000000" w:rsidRPr="00000000">
              <w:rPr>
                <w:rFonts w:ascii="Times New Roman" w:cs="Times New Roman" w:eastAsia="Times New Roman" w:hAnsi="Times New Roman"/>
                <w:i w:val="1"/>
                <w:color w:val="000000"/>
                <w:sz w:val="24"/>
                <w:szCs w:val="24"/>
                <w:rtl w:val="0"/>
              </w:rPr>
              <w:t xml:space="preserve">Estudos Surdos</w:t>
            </w:r>
            <w:r w:rsidDel="00000000" w:rsidR="00000000" w:rsidRPr="00000000">
              <w:rPr>
                <w:rFonts w:ascii="Times New Roman" w:cs="Times New Roman" w:eastAsia="Times New Roman" w:hAnsi="Times New Roman"/>
                <w:color w:val="000000"/>
                <w:sz w:val="24"/>
                <w:szCs w:val="24"/>
                <w:rtl w:val="0"/>
              </w:rPr>
              <w:t xml:space="preserve">: diferentes olhares.Porto Alegre : Mediação, 2011.</w:t>
            </w:r>
          </w:p>
          <w:p w:rsidR="00000000" w:rsidDel="00000000" w:rsidP="00000000" w:rsidRDefault="00000000" w:rsidRPr="00000000" w14:paraId="00000AB8">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AB9">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KARNOPP, L. B.; KLEIN, M.;LUNARDI-LAZZARIN, M. L. (ORG.) </w:t>
            </w:r>
            <w:r w:rsidDel="00000000" w:rsidR="00000000" w:rsidRPr="00000000">
              <w:rPr>
                <w:rFonts w:ascii="Times New Roman" w:cs="Times New Roman" w:eastAsia="Times New Roman" w:hAnsi="Times New Roman"/>
                <w:i w:val="1"/>
                <w:color w:val="000000"/>
                <w:sz w:val="24"/>
                <w:szCs w:val="24"/>
                <w:rtl w:val="0"/>
              </w:rPr>
              <w:t xml:space="preserve">Cultura surda na contemporaneidade</w:t>
            </w:r>
            <w:r w:rsidDel="00000000" w:rsidR="00000000" w:rsidRPr="00000000">
              <w:rPr>
                <w:rFonts w:ascii="Times New Roman" w:cs="Times New Roman" w:eastAsia="Times New Roman" w:hAnsi="Times New Roman"/>
                <w:color w:val="000000"/>
                <w:sz w:val="24"/>
                <w:szCs w:val="24"/>
                <w:rtl w:val="0"/>
              </w:rPr>
              <w:t xml:space="preserve">: negociações, intercorrências e provocações. Canoas : Ed. ULBRA, 2011. </w:t>
            </w:r>
          </w:p>
          <w:p w:rsidR="00000000" w:rsidDel="00000000" w:rsidP="00000000" w:rsidRDefault="00000000" w:rsidRPr="00000000" w14:paraId="00000ABA">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ABB">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STROBEL, Karin. </w:t>
            </w:r>
            <w:r w:rsidDel="00000000" w:rsidR="00000000" w:rsidRPr="00000000">
              <w:rPr>
                <w:rFonts w:ascii="Times New Roman" w:cs="Times New Roman" w:eastAsia="Times New Roman" w:hAnsi="Times New Roman"/>
                <w:i w:val="1"/>
                <w:color w:val="000000"/>
                <w:sz w:val="24"/>
                <w:szCs w:val="24"/>
                <w:rtl w:val="0"/>
              </w:rPr>
              <w:t xml:space="preserve">As imagens do outro sobre a cultura surda</w:t>
            </w:r>
            <w:r w:rsidDel="00000000" w:rsidR="00000000" w:rsidRPr="00000000">
              <w:rPr>
                <w:rFonts w:ascii="Times New Roman" w:cs="Times New Roman" w:eastAsia="Times New Roman" w:hAnsi="Times New Roman"/>
                <w:color w:val="000000"/>
                <w:sz w:val="24"/>
                <w:szCs w:val="24"/>
                <w:rtl w:val="0"/>
              </w:rPr>
              <w:t xml:space="preserve">. Florianópolis: Ed. da UFSC, 2008.</w:t>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ABF">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C3">
            <w:pPr>
              <w:pageBreakBefore w:val="0"/>
              <w:pBdr>
                <w:top w:space="0" w:sz="0" w:val="nil"/>
                <w:left w:space="0" w:sz="0" w:val="nil"/>
                <w:bottom w:space="0" w:sz="0" w:val="nil"/>
                <w:right w:space="0" w:sz="0" w:val="nil"/>
                <w:between w:space="0" w:sz="0" w:val="nil"/>
              </w:pBdr>
              <w:spacing w:after="0" w:line="24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QUADROS, R. M. </w:t>
            </w:r>
            <w:r w:rsidDel="00000000" w:rsidR="00000000" w:rsidRPr="00000000">
              <w:rPr>
                <w:rFonts w:ascii="Times New Roman" w:cs="Times New Roman" w:eastAsia="Times New Roman" w:hAnsi="Times New Roman"/>
                <w:i w:val="1"/>
                <w:color w:val="000000"/>
                <w:sz w:val="24"/>
                <w:szCs w:val="24"/>
                <w:rtl w:val="0"/>
              </w:rPr>
              <w:t xml:space="preserve">Educação de surdos</w:t>
            </w:r>
            <w:r w:rsidDel="00000000" w:rsidR="00000000" w:rsidRPr="00000000">
              <w:rPr>
                <w:rFonts w:ascii="Times New Roman" w:cs="Times New Roman" w:eastAsia="Times New Roman" w:hAnsi="Times New Roman"/>
                <w:color w:val="000000"/>
                <w:sz w:val="24"/>
                <w:szCs w:val="24"/>
                <w:rtl w:val="0"/>
              </w:rPr>
              <w:t xml:space="preserve">: a aquisição da linguagem. Porto Alegre: Artmed, 1997.</w:t>
            </w:r>
          </w:p>
          <w:p w:rsidR="00000000" w:rsidDel="00000000" w:rsidP="00000000" w:rsidRDefault="00000000" w:rsidRPr="00000000" w14:paraId="00000AC4">
            <w:pPr>
              <w:pageBreakBefore w:val="0"/>
              <w:pBdr>
                <w:top w:space="0" w:sz="0" w:val="nil"/>
                <w:left w:space="0" w:sz="0" w:val="nil"/>
                <w:bottom w:space="0" w:sz="0" w:val="nil"/>
                <w:right w:space="0" w:sz="0" w:val="nil"/>
                <w:between w:space="0" w:sz="0" w:val="nil"/>
              </w:pBdr>
              <w:spacing w:after="0" w:line="24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AC5">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SACKS, O. </w:t>
            </w:r>
            <w:r w:rsidDel="00000000" w:rsidR="00000000" w:rsidRPr="00000000">
              <w:rPr>
                <w:rFonts w:ascii="Times New Roman" w:cs="Times New Roman" w:eastAsia="Times New Roman" w:hAnsi="Times New Roman"/>
                <w:i w:val="1"/>
                <w:color w:val="000000"/>
                <w:sz w:val="24"/>
                <w:szCs w:val="24"/>
                <w:rtl w:val="0"/>
              </w:rPr>
              <w:t xml:space="preserve">Vendo vozes</w:t>
            </w:r>
            <w:r w:rsidDel="00000000" w:rsidR="00000000" w:rsidRPr="00000000">
              <w:rPr>
                <w:rFonts w:ascii="Times New Roman" w:cs="Times New Roman" w:eastAsia="Times New Roman" w:hAnsi="Times New Roman"/>
                <w:color w:val="000000"/>
                <w:sz w:val="24"/>
                <w:szCs w:val="24"/>
                <w:rtl w:val="0"/>
              </w:rPr>
              <w:t xml:space="preserve">: uma jornada pelo mundo dos surdos. Rio de Janeiro: Imago Editora, 1990.</w:t>
            </w:r>
          </w:p>
          <w:p w:rsidR="00000000" w:rsidDel="00000000" w:rsidP="00000000" w:rsidRDefault="00000000" w:rsidRPr="00000000" w14:paraId="00000AC6">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AC7">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SÁ, N. R. L. de. </w:t>
            </w:r>
            <w:r w:rsidDel="00000000" w:rsidR="00000000" w:rsidRPr="00000000">
              <w:rPr>
                <w:rFonts w:ascii="Times New Roman" w:cs="Times New Roman" w:eastAsia="Times New Roman" w:hAnsi="Times New Roman"/>
                <w:i w:val="1"/>
                <w:color w:val="000000"/>
                <w:sz w:val="24"/>
                <w:szCs w:val="24"/>
                <w:rtl w:val="0"/>
              </w:rPr>
              <w:t xml:space="preserve">Cultura, Poder e Educação de Surdos</w:t>
            </w:r>
            <w:r w:rsidDel="00000000" w:rsidR="00000000" w:rsidRPr="00000000">
              <w:rPr>
                <w:rFonts w:ascii="Times New Roman" w:cs="Times New Roman" w:eastAsia="Times New Roman" w:hAnsi="Times New Roman"/>
                <w:color w:val="000000"/>
                <w:sz w:val="24"/>
                <w:szCs w:val="24"/>
                <w:rtl w:val="0"/>
              </w:rPr>
              <w:t xml:space="preserve">. Manaus: INEP, 2002.</w:t>
            </w:r>
          </w:p>
          <w:p w:rsidR="00000000" w:rsidDel="00000000" w:rsidP="00000000" w:rsidRDefault="00000000" w:rsidRPr="00000000" w14:paraId="00000AC8">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AC9">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SKLIAR, C. (org.) </w:t>
            </w:r>
            <w:r w:rsidDel="00000000" w:rsidR="00000000" w:rsidRPr="00000000">
              <w:rPr>
                <w:rFonts w:ascii="Times New Roman" w:cs="Times New Roman" w:eastAsia="Times New Roman" w:hAnsi="Times New Roman"/>
                <w:i w:val="1"/>
                <w:color w:val="000000"/>
                <w:sz w:val="24"/>
                <w:szCs w:val="24"/>
                <w:rtl w:val="0"/>
              </w:rPr>
              <w:t xml:space="preserve">A surdez</w:t>
            </w:r>
            <w:r w:rsidDel="00000000" w:rsidR="00000000" w:rsidRPr="00000000">
              <w:rPr>
                <w:rFonts w:ascii="Times New Roman" w:cs="Times New Roman" w:eastAsia="Times New Roman" w:hAnsi="Times New Roman"/>
                <w:color w:val="000000"/>
                <w:sz w:val="24"/>
                <w:szCs w:val="24"/>
                <w:rtl w:val="0"/>
              </w:rPr>
              <w:t xml:space="preserve">: um olhar sobre as diferenças. Porto Alegre: Mediação, 1998.</w:t>
            </w:r>
          </w:p>
          <w:p w:rsidR="00000000" w:rsidDel="00000000" w:rsidP="00000000" w:rsidRDefault="00000000" w:rsidRPr="00000000" w14:paraId="00000ACA">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ACB">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THOMA, A. da S.; LOPES, M. C. (Org.). </w:t>
            </w:r>
            <w:r w:rsidDel="00000000" w:rsidR="00000000" w:rsidRPr="00000000">
              <w:rPr>
                <w:rFonts w:ascii="Times New Roman" w:cs="Times New Roman" w:eastAsia="Times New Roman" w:hAnsi="Times New Roman"/>
                <w:i w:val="1"/>
                <w:color w:val="000000"/>
                <w:sz w:val="24"/>
                <w:szCs w:val="24"/>
                <w:rtl w:val="0"/>
              </w:rPr>
              <w:t xml:space="preserve">A invenção da surdez II</w:t>
            </w:r>
            <w:r w:rsidDel="00000000" w:rsidR="00000000" w:rsidRPr="00000000">
              <w:rPr>
                <w:rFonts w:ascii="Times New Roman" w:cs="Times New Roman" w:eastAsia="Times New Roman" w:hAnsi="Times New Roman"/>
                <w:color w:val="000000"/>
                <w:sz w:val="24"/>
                <w:szCs w:val="24"/>
                <w:rtl w:val="0"/>
              </w:rPr>
              <w:t xml:space="preserve">: espaços e tempos de aprendizagem na educação de surdos. Santa Cruz do Sul: Edunisc, 2006.</w:t>
            </w:r>
          </w:p>
        </w:tc>
      </w:tr>
    </w:tbl>
    <w:p w:rsidR="00000000" w:rsidDel="00000000" w:rsidP="00000000" w:rsidRDefault="00000000" w:rsidRPr="00000000" w14:paraId="00000ACF">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tbl>
      <w:tblPr>
        <w:tblStyle w:val="Table39"/>
        <w:tblW w:w="9034.0" w:type="dxa"/>
        <w:jc w:val="left"/>
        <w:tblInd w:w="-82.0" w:type="dxa"/>
        <w:tblLayout w:type="fixed"/>
        <w:tblLook w:val="0000"/>
      </w:tblPr>
      <w:tblGrid>
        <w:gridCol w:w="1708"/>
        <w:gridCol w:w="1925"/>
        <w:gridCol w:w="1716"/>
        <w:gridCol w:w="3685"/>
        <w:tblGridChange w:id="0">
          <w:tblGrid>
            <w:gridCol w:w="1708"/>
            <w:gridCol w:w="1925"/>
            <w:gridCol w:w="1716"/>
            <w:gridCol w:w="3685"/>
          </w:tblGrid>
        </w:tblGridChange>
      </w:tblGrid>
      <w:tr>
        <w:trPr>
          <w:cantSplit w:val="0"/>
          <w:trHeight w:val="1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AD0">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Língua Brasileira de Sinais IV</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AD3">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r>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AD4">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 Letras - LIBRAS</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AD8">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AD9">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ADA">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ADC">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2.2.0</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ADD">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60h</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ADE">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Língua Brasileira de Sinais III</w:t>
            </w:r>
          </w:p>
        </w:tc>
      </w:tr>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E0">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EMENTA: </w:t>
            </w:r>
            <w:r w:rsidDel="00000000" w:rsidR="00000000" w:rsidRPr="00000000">
              <w:rPr>
                <w:rFonts w:ascii="Times New Roman" w:cs="Times New Roman" w:eastAsia="Times New Roman" w:hAnsi="Times New Roman"/>
                <w:color w:val="000000"/>
                <w:sz w:val="24"/>
                <w:szCs w:val="24"/>
                <w:rtl w:val="0"/>
              </w:rPr>
              <w:t xml:space="preserve">Descrições complexas de contextos concretos e abstratos. Definição conceitual de termos. Argumentação: gerenciamento de razão e emoção. Narrativas como forma de argumentação. Exploração coesa e coerente do corpo e do espaço em textos argumentativos. Exploração avançada das boias no discurso. Exploração criativa de classificadores. Estratégias argumentativas. vocabulário contextualizado às atividades desenvolvidas; práticas sinalizadas.</w:t>
            </w:r>
            <w:r w:rsidDel="00000000" w:rsidR="00000000" w:rsidRPr="00000000">
              <w:rPr>
                <w:rtl w:val="0"/>
              </w:rPr>
            </w:r>
          </w:p>
        </w:tc>
      </w:tr>
      <w:tr>
        <w:trPr>
          <w:cantSplit w:val="0"/>
          <w:trHeight w:val="42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AE4">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E8">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MACHADO, Flavia Medeiros Alvaro. </w:t>
            </w:r>
            <w:r w:rsidDel="00000000" w:rsidR="00000000" w:rsidRPr="00000000">
              <w:rPr>
                <w:rFonts w:ascii="Times New Roman" w:cs="Times New Roman" w:eastAsia="Times New Roman" w:hAnsi="Times New Roman"/>
                <w:i w:val="1"/>
                <w:color w:val="000000"/>
                <w:sz w:val="24"/>
                <w:szCs w:val="24"/>
                <w:rtl w:val="0"/>
              </w:rPr>
              <w:t xml:space="preserve">Conceitos abstratos:</w:t>
            </w:r>
            <w:r w:rsidDel="00000000" w:rsidR="00000000" w:rsidRPr="00000000">
              <w:rPr>
                <w:rFonts w:ascii="Times New Roman" w:cs="Times New Roman" w:eastAsia="Times New Roman" w:hAnsi="Times New Roman"/>
                <w:color w:val="000000"/>
                <w:sz w:val="24"/>
                <w:szCs w:val="24"/>
                <w:rtl w:val="0"/>
              </w:rPr>
              <w:t xml:space="preserve"> escolhas interpretativas de portugues para Libras. Curitiba: Appris, 2014</w:t>
            </w:r>
          </w:p>
          <w:p w:rsidR="00000000" w:rsidDel="00000000" w:rsidP="00000000" w:rsidRDefault="00000000" w:rsidRPr="00000000" w14:paraId="00000AE9">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AEA">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SACKS, O. </w:t>
            </w:r>
            <w:r w:rsidDel="00000000" w:rsidR="00000000" w:rsidRPr="00000000">
              <w:rPr>
                <w:rFonts w:ascii="Times New Roman" w:cs="Times New Roman" w:eastAsia="Times New Roman" w:hAnsi="Times New Roman"/>
                <w:i w:val="1"/>
                <w:color w:val="000000"/>
                <w:sz w:val="24"/>
                <w:szCs w:val="24"/>
                <w:rtl w:val="0"/>
              </w:rPr>
              <w:t xml:space="preserve">Vendo vozes</w:t>
            </w:r>
            <w:r w:rsidDel="00000000" w:rsidR="00000000" w:rsidRPr="00000000">
              <w:rPr>
                <w:rFonts w:ascii="Times New Roman" w:cs="Times New Roman" w:eastAsia="Times New Roman" w:hAnsi="Times New Roman"/>
                <w:color w:val="000000"/>
                <w:sz w:val="24"/>
                <w:szCs w:val="24"/>
                <w:rtl w:val="0"/>
              </w:rPr>
              <w:t xml:space="preserve">: uma viagem ao mundo dos surdos. São Paulo: Cia. das Letras, 1998.</w:t>
            </w:r>
          </w:p>
          <w:p w:rsidR="00000000" w:rsidDel="00000000" w:rsidP="00000000" w:rsidRDefault="00000000" w:rsidRPr="00000000" w14:paraId="00000AEB">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AEC">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STROBEL, Karin Lilian; FERNANDES, Sueli. </w:t>
            </w:r>
            <w:r w:rsidDel="00000000" w:rsidR="00000000" w:rsidRPr="00000000">
              <w:rPr>
                <w:rFonts w:ascii="Times New Roman" w:cs="Times New Roman" w:eastAsia="Times New Roman" w:hAnsi="Times New Roman"/>
                <w:i w:val="1"/>
                <w:color w:val="000000"/>
                <w:sz w:val="24"/>
                <w:szCs w:val="24"/>
                <w:rtl w:val="0"/>
              </w:rPr>
              <w:t xml:space="preserve">Aspectos linguísticos da LIBRAS</w:t>
            </w:r>
            <w:r w:rsidDel="00000000" w:rsidR="00000000" w:rsidRPr="00000000">
              <w:rPr>
                <w:rFonts w:ascii="Times New Roman" w:cs="Times New Roman" w:eastAsia="Times New Roman" w:hAnsi="Times New Roman"/>
                <w:color w:val="000000"/>
                <w:sz w:val="24"/>
                <w:szCs w:val="24"/>
                <w:rtl w:val="0"/>
              </w:rPr>
              <w:t xml:space="preserve">. Secretaria de Estado da Educação. Superintendência de Educação. Departamento de Educação Especial. Curitiba: SEED/SUED/DEE.1998.</w:t>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AF0">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F4">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BASSNETT, Susan. </w:t>
            </w:r>
            <w:r w:rsidDel="00000000" w:rsidR="00000000" w:rsidRPr="00000000">
              <w:rPr>
                <w:rFonts w:ascii="Times New Roman" w:cs="Times New Roman" w:eastAsia="Times New Roman" w:hAnsi="Times New Roman"/>
                <w:i w:val="1"/>
                <w:color w:val="000000"/>
                <w:sz w:val="24"/>
                <w:szCs w:val="24"/>
                <w:rtl w:val="0"/>
              </w:rPr>
              <w:t xml:space="preserve">Estudos de tradução</w:t>
            </w:r>
            <w:r w:rsidDel="00000000" w:rsidR="00000000" w:rsidRPr="00000000">
              <w:rPr>
                <w:rFonts w:ascii="Times New Roman" w:cs="Times New Roman" w:eastAsia="Times New Roman" w:hAnsi="Times New Roman"/>
                <w:color w:val="000000"/>
                <w:sz w:val="24"/>
                <w:szCs w:val="24"/>
                <w:rtl w:val="0"/>
              </w:rPr>
              <w:t xml:space="preserve">. Porto Alegre: Editora da UFRGS, 2005.</w:t>
            </w:r>
          </w:p>
          <w:p w:rsidR="00000000" w:rsidDel="00000000" w:rsidP="00000000" w:rsidRDefault="00000000" w:rsidRPr="00000000" w14:paraId="00000AF5">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AF6">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highlight w:val="white"/>
              </w:rPr>
            </w:pPr>
            <w:bookmarkStart w:colFirst="0" w:colLast="0" w:name="_28h4qwu" w:id="47"/>
            <w:bookmarkEnd w:id="47"/>
            <w:r w:rsidDel="00000000" w:rsidR="00000000" w:rsidRPr="00000000">
              <w:rPr>
                <w:rFonts w:ascii="Times New Roman" w:cs="Times New Roman" w:eastAsia="Times New Roman" w:hAnsi="Times New Roman"/>
                <w:color w:val="000000"/>
                <w:sz w:val="24"/>
                <w:szCs w:val="24"/>
                <w:highlight w:val="white"/>
                <w:rtl w:val="0"/>
              </w:rPr>
              <w:t xml:space="preserve">COELHO, Orquídea; KLEIN, Madalena. </w:t>
            </w:r>
            <w:r w:rsidDel="00000000" w:rsidR="00000000" w:rsidRPr="00000000">
              <w:rPr>
                <w:rFonts w:ascii="Times New Roman" w:cs="Times New Roman" w:eastAsia="Times New Roman" w:hAnsi="Times New Roman"/>
                <w:i w:val="1"/>
                <w:color w:val="000000"/>
                <w:sz w:val="24"/>
                <w:szCs w:val="24"/>
                <w:highlight w:val="white"/>
                <w:rtl w:val="0"/>
              </w:rPr>
              <w:t xml:space="preserve">Cartografias da surdez:</w:t>
            </w:r>
            <w:r w:rsidDel="00000000" w:rsidR="00000000" w:rsidRPr="00000000">
              <w:rPr>
                <w:rFonts w:ascii="Times New Roman" w:cs="Times New Roman" w:eastAsia="Times New Roman" w:hAnsi="Times New Roman"/>
                <w:color w:val="000000"/>
                <w:sz w:val="24"/>
                <w:szCs w:val="24"/>
                <w:highlight w:val="white"/>
                <w:rtl w:val="0"/>
              </w:rPr>
              <w:t xml:space="preserve"> comunidades, línguas, práticas e pedagogia. Livpsic, 2013.</w:t>
            </w:r>
          </w:p>
          <w:p w:rsidR="00000000" w:rsidDel="00000000" w:rsidP="00000000" w:rsidRDefault="00000000" w:rsidRPr="00000000" w14:paraId="00000AF7">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AF8">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bookmarkStart w:colFirst="0" w:colLast="0" w:name="_nmf14n" w:id="48"/>
            <w:bookmarkEnd w:id="48"/>
            <w:r w:rsidDel="00000000" w:rsidR="00000000" w:rsidRPr="00000000">
              <w:rPr>
                <w:rFonts w:ascii="Times New Roman" w:cs="Times New Roman" w:eastAsia="Times New Roman" w:hAnsi="Times New Roman"/>
                <w:color w:val="000000"/>
                <w:sz w:val="24"/>
                <w:szCs w:val="24"/>
                <w:rtl w:val="0"/>
              </w:rPr>
              <w:t xml:space="preserve">FERREIRA, Lucinda. </w:t>
            </w:r>
            <w:r w:rsidDel="00000000" w:rsidR="00000000" w:rsidRPr="00000000">
              <w:rPr>
                <w:rFonts w:ascii="Times New Roman" w:cs="Times New Roman" w:eastAsia="Times New Roman" w:hAnsi="Times New Roman"/>
                <w:i w:val="1"/>
                <w:color w:val="000000"/>
                <w:sz w:val="24"/>
                <w:szCs w:val="24"/>
                <w:rtl w:val="0"/>
              </w:rPr>
              <w:t xml:space="preserve">Por uma gramática de língua sinais</w:t>
            </w:r>
            <w:r w:rsidDel="00000000" w:rsidR="00000000" w:rsidRPr="00000000">
              <w:rPr>
                <w:rFonts w:ascii="Times New Roman" w:cs="Times New Roman" w:eastAsia="Times New Roman" w:hAnsi="Times New Roman"/>
                <w:color w:val="000000"/>
                <w:sz w:val="24"/>
                <w:szCs w:val="24"/>
                <w:rtl w:val="0"/>
              </w:rPr>
              <w:t xml:space="preserve">– [reimpr.]. Rio de Janeiro: Tempo Brasileiro, 2010.</w:t>
            </w:r>
          </w:p>
          <w:p w:rsidR="00000000" w:rsidDel="00000000" w:rsidP="00000000" w:rsidRDefault="00000000" w:rsidRPr="00000000" w14:paraId="00000AF9">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bookmarkStart w:colFirst="0" w:colLast="0" w:name="_37m2jsg" w:id="49"/>
            <w:bookmarkEnd w:id="49"/>
            <w:r w:rsidDel="00000000" w:rsidR="00000000" w:rsidRPr="00000000">
              <w:rPr>
                <w:rtl w:val="0"/>
              </w:rPr>
            </w:r>
          </w:p>
          <w:p w:rsidR="00000000" w:rsidDel="00000000" w:rsidP="00000000" w:rsidRDefault="00000000" w:rsidRPr="00000000" w14:paraId="00000AFA">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bookmarkStart w:colFirst="0" w:colLast="0" w:name="_1mrcu09" w:id="50"/>
            <w:bookmarkEnd w:id="50"/>
            <w:r w:rsidDel="00000000" w:rsidR="00000000" w:rsidRPr="00000000">
              <w:rPr>
                <w:rFonts w:ascii="Times New Roman" w:cs="Times New Roman" w:eastAsia="Times New Roman" w:hAnsi="Times New Roman"/>
                <w:color w:val="000000"/>
                <w:sz w:val="24"/>
                <w:szCs w:val="24"/>
                <w:rtl w:val="0"/>
              </w:rPr>
              <w:t xml:space="preserve">NASCIMENTO, S.P.. de F.do. </w:t>
            </w:r>
            <w:r w:rsidDel="00000000" w:rsidR="00000000" w:rsidRPr="00000000">
              <w:rPr>
                <w:rFonts w:ascii="Times New Roman" w:cs="Times New Roman" w:eastAsia="Times New Roman" w:hAnsi="Times New Roman"/>
                <w:i w:val="1"/>
                <w:color w:val="000000"/>
                <w:sz w:val="24"/>
                <w:szCs w:val="24"/>
                <w:rtl w:val="0"/>
              </w:rPr>
              <w:t xml:space="preserve">Representações lexicais da língua de sinais brasileira:</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uma proposta lexicográfica. Tese de Doutorado. Universidade de Brasília, 2009. http://repositorio.unb.br/handle/10482/6547.</w:t>
            </w:r>
          </w:p>
          <w:p w:rsidR="00000000" w:rsidDel="00000000" w:rsidP="00000000" w:rsidRDefault="00000000" w:rsidRPr="00000000" w14:paraId="00000AFB">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bookmarkStart w:colFirst="0" w:colLast="0" w:name="_46r0co2" w:id="51"/>
            <w:bookmarkEnd w:id="51"/>
            <w:r w:rsidDel="00000000" w:rsidR="00000000" w:rsidRPr="00000000">
              <w:rPr>
                <w:rtl w:val="0"/>
              </w:rPr>
            </w:r>
          </w:p>
          <w:p w:rsidR="00000000" w:rsidDel="00000000" w:rsidP="00000000" w:rsidRDefault="00000000" w:rsidRPr="00000000" w14:paraId="00000AFC">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bookmarkStart w:colFirst="0" w:colLast="0" w:name="_2lwamvv" w:id="52"/>
            <w:bookmarkEnd w:id="52"/>
            <w:r w:rsidDel="00000000" w:rsidR="00000000" w:rsidRPr="00000000">
              <w:rPr>
                <w:rFonts w:ascii="Times New Roman" w:cs="Times New Roman" w:eastAsia="Times New Roman" w:hAnsi="Times New Roman"/>
                <w:color w:val="000000"/>
                <w:sz w:val="24"/>
                <w:szCs w:val="24"/>
                <w:rtl w:val="0"/>
              </w:rPr>
              <w:t xml:space="preserve">QUADROS, R.M. de; KARNOPP, L. </w:t>
            </w:r>
            <w:r w:rsidDel="00000000" w:rsidR="00000000" w:rsidRPr="00000000">
              <w:rPr>
                <w:rFonts w:ascii="Times New Roman" w:cs="Times New Roman" w:eastAsia="Times New Roman" w:hAnsi="Times New Roman"/>
                <w:i w:val="1"/>
                <w:color w:val="000000"/>
                <w:sz w:val="24"/>
                <w:szCs w:val="24"/>
                <w:rtl w:val="0"/>
              </w:rPr>
              <w:t xml:space="preserve">Língua de sinais brasileira</w:t>
            </w:r>
            <w:r w:rsidDel="00000000" w:rsidR="00000000" w:rsidRPr="00000000">
              <w:rPr>
                <w:rFonts w:ascii="Times New Roman" w:cs="Times New Roman" w:eastAsia="Times New Roman" w:hAnsi="Times New Roman"/>
                <w:color w:val="000000"/>
                <w:sz w:val="24"/>
                <w:szCs w:val="24"/>
                <w:rtl w:val="0"/>
              </w:rPr>
              <w:t xml:space="preserve">: estudos lingüísticos. Porto Alegre: Artmed, 2004.</w:t>
            </w:r>
          </w:p>
        </w:tc>
      </w:tr>
    </w:tbl>
    <w:p w:rsidR="00000000" w:rsidDel="00000000" w:rsidP="00000000" w:rsidRDefault="00000000" w:rsidRPr="00000000" w14:paraId="00000B00">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tbl>
      <w:tblPr>
        <w:tblStyle w:val="Table40"/>
        <w:tblW w:w="9034.0" w:type="dxa"/>
        <w:jc w:val="left"/>
        <w:tblInd w:w="-82.0" w:type="dxa"/>
        <w:tblLayout w:type="fixed"/>
        <w:tblLook w:val="0000"/>
      </w:tblPr>
      <w:tblGrid>
        <w:gridCol w:w="1708"/>
        <w:gridCol w:w="1925"/>
        <w:gridCol w:w="1716"/>
        <w:gridCol w:w="3685"/>
        <w:tblGridChange w:id="0">
          <w:tblGrid>
            <w:gridCol w:w="1708"/>
            <w:gridCol w:w="1925"/>
            <w:gridCol w:w="1716"/>
            <w:gridCol w:w="3685"/>
          </w:tblGrid>
        </w:tblGridChange>
      </w:tblGrid>
      <w:tr>
        <w:trPr>
          <w:cantSplit w:val="0"/>
          <w:trHeight w:val="1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B01">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Avaliação da Aprendizagem </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B04">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r>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B05">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 Métodos e técnicas de Ensino</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B09">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B0A">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0B">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B0D">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3.1.0</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B0E">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60h</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0F">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Didática Geral</w:t>
            </w:r>
          </w:p>
        </w:tc>
      </w:tr>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11">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EMENTA: </w:t>
            </w:r>
            <w:r w:rsidDel="00000000" w:rsidR="00000000" w:rsidRPr="00000000">
              <w:rPr>
                <w:rFonts w:ascii="Times New Roman" w:cs="Times New Roman" w:eastAsia="Times New Roman" w:hAnsi="Times New Roman"/>
                <w:color w:val="000000"/>
                <w:sz w:val="24"/>
                <w:szCs w:val="24"/>
                <w:rtl w:val="0"/>
              </w:rPr>
              <w:t xml:space="preserve">Abordagem do processo de Avaliação na Educação Básica, em nível teórico e prático, bem como da prática avaliativa e dos mecanismos de exclusão: reprovação, repetência e evasão.</w:t>
            </w:r>
          </w:p>
        </w:tc>
      </w:tr>
      <w:tr>
        <w:trPr>
          <w:cantSplit w:val="0"/>
          <w:trHeight w:val="42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15">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19">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HAIDT, R. C. C. </w:t>
            </w:r>
            <w:r w:rsidDel="00000000" w:rsidR="00000000" w:rsidRPr="00000000">
              <w:rPr>
                <w:rFonts w:ascii="Times New Roman" w:cs="Times New Roman" w:eastAsia="Times New Roman" w:hAnsi="Times New Roman"/>
                <w:i w:val="1"/>
                <w:color w:val="000000"/>
                <w:sz w:val="24"/>
                <w:szCs w:val="24"/>
                <w:rtl w:val="0"/>
              </w:rPr>
              <w:t xml:space="preserve">Avaliação do processo ensino-aprendizagem</w:t>
            </w:r>
            <w:r w:rsidDel="00000000" w:rsidR="00000000" w:rsidRPr="00000000">
              <w:rPr>
                <w:rFonts w:ascii="Times New Roman" w:cs="Times New Roman" w:eastAsia="Times New Roman" w:hAnsi="Times New Roman"/>
                <w:color w:val="000000"/>
                <w:sz w:val="24"/>
                <w:szCs w:val="24"/>
                <w:rtl w:val="0"/>
              </w:rPr>
              <w:t xml:space="preserve">. São Paulo: Editora Ática, 1994.</w:t>
            </w:r>
          </w:p>
          <w:p w:rsidR="00000000" w:rsidDel="00000000" w:rsidP="00000000" w:rsidRDefault="00000000" w:rsidRPr="00000000" w14:paraId="00000B1A">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B1B">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HOFFMANN, J. </w:t>
            </w:r>
            <w:r w:rsidDel="00000000" w:rsidR="00000000" w:rsidRPr="00000000">
              <w:rPr>
                <w:rFonts w:ascii="Times New Roman" w:cs="Times New Roman" w:eastAsia="Times New Roman" w:hAnsi="Times New Roman"/>
                <w:i w:val="1"/>
                <w:color w:val="000000"/>
                <w:sz w:val="24"/>
                <w:szCs w:val="24"/>
                <w:rtl w:val="0"/>
              </w:rPr>
              <w:t xml:space="preserve">Avaliar para promover</w:t>
            </w:r>
            <w:r w:rsidDel="00000000" w:rsidR="00000000" w:rsidRPr="00000000">
              <w:rPr>
                <w:rFonts w:ascii="Times New Roman" w:cs="Times New Roman" w:eastAsia="Times New Roman" w:hAnsi="Times New Roman"/>
                <w:color w:val="000000"/>
                <w:sz w:val="24"/>
                <w:szCs w:val="24"/>
                <w:rtl w:val="0"/>
              </w:rPr>
              <w:t xml:space="preserve">: as setas do caminho. 2. ed. Porto Alegre: Mediação, 2001.</w:t>
            </w:r>
          </w:p>
          <w:p w:rsidR="00000000" w:rsidDel="00000000" w:rsidP="00000000" w:rsidRDefault="00000000" w:rsidRPr="00000000" w14:paraId="00000B1C">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B1D">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HOFFMANN, J. </w:t>
            </w:r>
            <w:r w:rsidDel="00000000" w:rsidR="00000000" w:rsidRPr="00000000">
              <w:rPr>
                <w:rFonts w:ascii="Times New Roman" w:cs="Times New Roman" w:eastAsia="Times New Roman" w:hAnsi="Times New Roman"/>
                <w:i w:val="1"/>
                <w:color w:val="000000"/>
                <w:sz w:val="24"/>
                <w:szCs w:val="24"/>
                <w:rtl w:val="0"/>
              </w:rPr>
              <w:t xml:space="preserve">Contos e contrapontos</w:t>
            </w:r>
            <w:r w:rsidDel="00000000" w:rsidR="00000000" w:rsidRPr="00000000">
              <w:rPr>
                <w:rFonts w:ascii="Times New Roman" w:cs="Times New Roman" w:eastAsia="Times New Roman" w:hAnsi="Times New Roman"/>
                <w:color w:val="000000"/>
                <w:sz w:val="24"/>
                <w:szCs w:val="24"/>
                <w:rtl w:val="0"/>
              </w:rPr>
              <w:t xml:space="preserve">: do pensar ao agir em avaliação. Porto Alegre: Mediação, 1998.</w:t>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21">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25">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ARELARO, L. R. G. ; KRUPPA, S. M. P. </w:t>
            </w:r>
            <w:r w:rsidDel="00000000" w:rsidR="00000000" w:rsidRPr="00000000">
              <w:rPr>
                <w:rFonts w:ascii="Times New Roman" w:cs="Times New Roman" w:eastAsia="Times New Roman" w:hAnsi="Times New Roman"/>
                <w:i w:val="1"/>
                <w:color w:val="000000"/>
                <w:sz w:val="24"/>
                <w:szCs w:val="24"/>
                <w:rtl w:val="0"/>
              </w:rPr>
              <w:t xml:space="preserve">Educação de Jovens e adultos</w:t>
            </w:r>
            <w:r w:rsidDel="00000000" w:rsidR="00000000" w:rsidRPr="00000000">
              <w:rPr>
                <w:rFonts w:ascii="Times New Roman" w:cs="Times New Roman" w:eastAsia="Times New Roman" w:hAnsi="Times New Roman"/>
                <w:color w:val="000000"/>
                <w:sz w:val="24"/>
                <w:szCs w:val="24"/>
                <w:rtl w:val="0"/>
              </w:rPr>
              <w:t xml:space="preserve">. In: OLIVEIRA, R. P. ; ADRIÃO, T. (orgs.). </w:t>
            </w:r>
            <w:r w:rsidDel="00000000" w:rsidR="00000000" w:rsidRPr="00000000">
              <w:rPr>
                <w:rFonts w:ascii="Times New Roman" w:cs="Times New Roman" w:eastAsia="Times New Roman" w:hAnsi="Times New Roman"/>
                <w:i w:val="1"/>
                <w:color w:val="000000"/>
                <w:sz w:val="24"/>
                <w:szCs w:val="24"/>
                <w:rtl w:val="0"/>
              </w:rPr>
              <w:t xml:space="preserve">Organização do Ensino No Brasil</w:t>
            </w:r>
            <w:r w:rsidDel="00000000" w:rsidR="00000000" w:rsidRPr="00000000">
              <w:rPr>
                <w:rFonts w:ascii="Times New Roman" w:cs="Times New Roman" w:eastAsia="Times New Roman" w:hAnsi="Times New Roman"/>
                <w:color w:val="000000"/>
                <w:sz w:val="24"/>
                <w:szCs w:val="24"/>
                <w:rtl w:val="0"/>
              </w:rPr>
              <w:t xml:space="preserve">: níveis e modalidades na Constituição Federal e na LDB. São Paulo: Xamã, 2002.</w:t>
            </w:r>
          </w:p>
          <w:p w:rsidR="00000000" w:rsidDel="00000000" w:rsidP="00000000" w:rsidRDefault="00000000" w:rsidRPr="00000000" w14:paraId="00000B26">
            <w:pPr>
              <w:pageBreakBefore w:val="0"/>
              <w:pBdr>
                <w:top w:space="0" w:sz="0" w:val="nil"/>
                <w:left w:space="0" w:sz="0" w:val="nil"/>
                <w:bottom w:space="0" w:sz="0" w:val="nil"/>
                <w:right w:space="0" w:sz="0" w:val="nil"/>
                <w:between w:space="0" w:sz="0" w:val="nil"/>
              </w:pBdr>
              <w:spacing w:after="0" w:line="24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B27">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BREZENZISKI, I. (org.). </w:t>
            </w:r>
            <w:r w:rsidDel="00000000" w:rsidR="00000000" w:rsidRPr="00000000">
              <w:rPr>
                <w:rFonts w:ascii="Times New Roman" w:cs="Times New Roman" w:eastAsia="Times New Roman" w:hAnsi="Times New Roman"/>
                <w:i w:val="1"/>
                <w:color w:val="000000"/>
                <w:sz w:val="24"/>
                <w:szCs w:val="24"/>
                <w:rtl w:val="0"/>
              </w:rPr>
              <w:t xml:space="preserve">LDB Interpretada</w:t>
            </w:r>
            <w:r w:rsidDel="00000000" w:rsidR="00000000" w:rsidRPr="00000000">
              <w:rPr>
                <w:rFonts w:ascii="Times New Roman" w:cs="Times New Roman" w:eastAsia="Times New Roman" w:hAnsi="Times New Roman"/>
                <w:color w:val="000000"/>
                <w:sz w:val="24"/>
                <w:szCs w:val="24"/>
                <w:rtl w:val="0"/>
              </w:rPr>
              <w:t xml:space="preserve">: diversos olhares se entrecruzam. São Paulo: Cortez, 1997.</w:t>
            </w:r>
          </w:p>
          <w:p w:rsidR="00000000" w:rsidDel="00000000" w:rsidP="00000000" w:rsidRDefault="00000000" w:rsidRPr="00000000" w14:paraId="00000B28">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B29">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HOFFMAN, J. </w:t>
            </w:r>
            <w:r w:rsidDel="00000000" w:rsidR="00000000" w:rsidRPr="00000000">
              <w:rPr>
                <w:rFonts w:ascii="Times New Roman" w:cs="Times New Roman" w:eastAsia="Times New Roman" w:hAnsi="Times New Roman"/>
                <w:i w:val="1"/>
                <w:color w:val="000000"/>
                <w:sz w:val="24"/>
                <w:szCs w:val="24"/>
                <w:rtl w:val="0"/>
              </w:rPr>
              <w:t xml:space="preserve">Avaliação mito &amp; desafio</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uma perspectiva construtivista. Porto Alegre: Educação e Realidade, 1991.</w:t>
            </w:r>
          </w:p>
          <w:p w:rsidR="00000000" w:rsidDel="00000000" w:rsidP="00000000" w:rsidRDefault="00000000" w:rsidRPr="00000000" w14:paraId="00000B2A">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B2B">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LUCKESI. C. </w:t>
            </w:r>
            <w:r w:rsidDel="00000000" w:rsidR="00000000" w:rsidRPr="00000000">
              <w:rPr>
                <w:rFonts w:ascii="Times New Roman" w:cs="Times New Roman" w:eastAsia="Times New Roman" w:hAnsi="Times New Roman"/>
                <w:i w:val="1"/>
                <w:color w:val="000000"/>
                <w:sz w:val="24"/>
                <w:szCs w:val="24"/>
                <w:rtl w:val="0"/>
              </w:rPr>
              <w:t xml:space="preserve">Avaliação da aprendizagem escolar</w:t>
            </w:r>
            <w:r w:rsidDel="00000000" w:rsidR="00000000" w:rsidRPr="00000000">
              <w:rPr>
                <w:rFonts w:ascii="Times New Roman" w:cs="Times New Roman" w:eastAsia="Times New Roman" w:hAnsi="Times New Roman"/>
                <w:color w:val="000000"/>
                <w:sz w:val="24"/>
                <w:szCs w:val="24"/>
                <w:rtl w:val="0"/>
              </w:rPr>
              <w:t xml:space="preserve">: Estudos e proposições. São Paulo: Cortez, 1996.</w:t>
            </w:r>
          </w:p>
        </w:tc>
      </w:tr>
    </w:tbl>
    <w:p w:rsidR="00000000" w:rsidDel="00000000" w:rsidP="00000000" w:rsidRDefault="00000000" w:rsidRPr="00000000" w14:paraId="00000B2F">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B30">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tbl>
      <w:tblPr>
        <w:tblStyle w:val="Table41"/>
        <w:tblW w:w="9034.0" w:type="dxa"/>
        <w:jc w:val="left"/>
        <w:tblInd w:w="-82.0" w:type="dxa"/>
        <w:tblLayout w:type="fixed"/>
        <w:tblLook w:val="0000"/>
      </w:tblPr>
      <w:tblGrid>
        <w:gridCol w:w="1708"/>
        <w:gridCol w:w="1925"/>
        <w:gridCol w:w="1716"/>
        <w:gridCol w:w="3685"/>
        <w:tblGridChange w:id="0">
          <w:tblGrid>
            <w:gridCol w:w="1708"/>
            <w:gridCol w:w="1925"/>
            <w:gridCol w:w="1716"/>
            <w:gridCol w:w="3685"/>
          </w:tblGrid>
        </w:tblGridChange>
      </w:tblGrid>
      <w:tr>
        <w:trPr>
          <w:cantSplit w:val="0"/>
          <w:trHeight w:val="1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B31">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Linguística da LIBRAS II</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B34">
            <w:pPr>
              <w:pageBreakBefore w:val="0"/>
              <w:pBdr>
                <w:top w:space="0" w:sz="0" w:val="nil"/>
                <w:left w:space="0" w:sz="0" w:val="nil"/>
                <w:bottom w:space="0" w:sz="0" w:val="nil"/>
                <w:right w:space="0" w:sz="0" w:val="nil"/>
                <w:between w:space="0" w:sz="0" w:val="nil"/>
              </w:pBdr>
              <w:spacing w:after="0" w:line="360" w:lineRule="auto"/>
              <w:ind w:left="59"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r>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B35">
            <w:pPr>
              <w:pageBreakBefore w:val="0"/>
              <w:pBdr>
                <w:top w:space="0" w:sz="0" w:val="nil"/>
                <w:left w:space="0" w:sz="0" w:val="nil"/>
                <w:bottom w:space="0" w:sz="0" w:val="nil"/>
                <w:right w:space="0" w:sz="0" w:val="nil"/>
                <w:between w:space="0" w:sz="0" w:val="nil"/>
              </w:pBdr>
              <w:spacing w:after="0" w:line="360" w:lineRule="auto"/>
              <w:ind w:left="59"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 Letras - LIBRAS </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B39">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B3A">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3B">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B3D">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3.1.0</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B3E">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60h</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3F">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Linguística da LIBRAS I</w:t>
            </w:r>
          </w:p>
        </w:tc>
      </w:tr>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41">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EMENTA: </w:t>
            </w:r>
            <w:r w:rsidDel="00000000" w:rsidR="00000000" w:rsidRPr="00000000">
              <w:rPr>
                <w:rFonts w:ascii="Times New Roman" w:cs="Times New Roman" w:eastAsia="Times New Roman" w:hAnsi="Times New Roman"/>
                <w:color w:val="000000"/>
                <w:sz w:val="24"/>
                <w:szCs w:val="24"/>
                <w:rtl w:val="0"/>
              </w:rPr>
              <w:t xml:space="preserve">Léxico e gramática. Modelos de análise morfológica e sua aplicação ao estudo da morfologia da LIBRAS. Relação entre a morfologia da língua portuguesa e a da LIBRAS. Identificação e classificação de morfemas e alomorfes da LIBRAS. Formação e classes de palavras da LIBRAS. </w:t>
            </w:r>
            <w:r w:rsidDel="00000000" w:rsidR="00000000" w:rsidRPr="00000000">
              <w:rPr>
                <w:rtl w:val="0"/>
              </w:rPr>
            </w:r>
          </w:p>
        </w:tc>
      </w:tr>
      <w:tr>
        <w:trPr>
          <w:cantSplit w:val="0"/>
          <w:trHeight w:val="42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45">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49">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B4A">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BASÍLIO, M.  </w:t>
            </w:r>
            <w:r w:rsidDel="00000000" w:rsidR="00000000" w:rsidRPr="00000000">
              <w:rPr>
                <w:rFonts w:ascii="Times New Roman" w:cs="Times New Roman" w:eastAsia="Times New Roman" w:hAnsi="Times New Roman"/>
                <w:i w:val="1"/>
                <w:color w:val="000000"/>
                <w:sz w:val="24"/>
                <w:szCs w:val="24"/>
                <w:rtl w:val="0"/>
              </w:rPr>
              <w:t xml:space="preserve">Formação e classes de palavras no português do Brasil</w:t>
            </w:r>
            <w:r w:rsidDel="00000000" w:rsidR="00000000" w:rsidRPr="00000000">
              <w:rPr>
                <w:rFonts w:ascii="Times New Roman" w:cs="Times New Roman" w:eastAsia="Times New Roman" w:hAnsi="Times New Roman"/>
                <w:color w:val="000000"/>
                <w:sz w:val="24"/>
                <w:szCs w:val="24"/>
                <w:rtl w:val="0"/>
              </w:rPr>
              <w:t xml:space="preserve">. São Paulo: Contexto, 2004.</w:t>
            </w:r>
          </w:p>
          <w:p w:rsidR="00000000" w:rsidDel="00000000" w:rsidP="00000000" w:rsidRDefault="00000000" w:rsidRPr="00000000" w14:paraId="00000B4B">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B4C">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QUADROS, R. M.; KARNOPP, L. </w:t>
            </w:r>
            <w:r w:rsidDel="00000000" w:rsidR="00000000" w:rsidRPr="00000000">
              <w:rPr>
                <w:rFonts w:ascii="Times New Roman" w:cs="Times New Roman" w:eastAsia="Times New Roman" w:hAnsi="Times New Roman"/>
                <w:i w:val="1"/>
                <w:color w:val="000000"/>
                <w:sz w:val="24"/>
                <w:szCs w:val="24"/>
                <w:rtl w:val="0"/>
              </w:rPr>
              <w:t xml:space="preserve">Língua de sinais brasileira: </w:t>
            </w:r>
            <w:r w:rsidDel="00000000" w:rsidR="00000000" w:rsidRPr="00000000">
              <w:rPr>
                <w:rFonts w:ascii="Times New Roman" w:cs="Times New Roman" w:eastAsia="Times New Roman" w:hAnsi="Times New Roman"/>
                <w:color w:val="000000"/>
                <w:sz w:val="24"/>
                <w:szCs w:val="24"/>
                <w:rtl w:val="0"/>
              </w:rPr>
              <w:t xml:space="preserve">estudos linguísticos. Porto Alegre: ArtMed, 2004.</w:t>
            </w:r>
          </w:p>
          <w:p w:rsidR="00000000" w:rsidDel="00000000" w:rsidP="00000000" w:rsidRDefault="00000000" w:rsidRPr="00000000" w14:paraId="00000B4D">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B4E">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ROSA, M. C. </w:t>
            </w:r>
            <w:r w:rsidDel="00000000" w:rsidR="00000000" w:rsidRPr="00000000">
              <w:rPr>
                <w:rFonts w:ascii="Times New Roman" w:cs="Times New Roman" w:eastAsia="Times New Roman" w:hAnsi="Times New Roman"/>
                <w:i w:val="1"/>
                <w:color w:val="000000"/>
                <w:sz w:val="24"/>
                <w:szCs w:val="24"/>
                <w:rtl w:val="0"/>
              </w:rPr>
              <w:t xml:space="preserve">Introdução à morfologia</w:t>
            </w:r>
            <w:r w:rsidDel="00000000" w:rsidR="00000000" w:rsidRPr="00000000">
              <w:rPr>
                <w:rFonts w:ascii="Times New Roman" w:cs="Times New Roman" w:eastAsia="Times New Roman" w:hAnsi="Times New Roman"/>
                <w:color w:val="000000"/>
                <w:sz w:val="24"/>
                <w:szCs w:val="24"/>
                <w:rtl w:val="0"/>
              </w:rPr>
              <w:t xml:space="preserve">. São Paulo: Contexto, 2000.</w:t>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52">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56">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CARONE, F.B. </w:t>
            </w:r>
            <w:r w:rsidDel="00000000" w:rsidR="00000000" w:rsidRPr="00000000">
              <w:rPr>
                <w:rFonts w:ascii="Times New Roman" w:cs="Times New Roman" w:eastAsia="Times New Roman" w:hAnsi="Times New Roman"/>
                <w:i w:val="1"/>
                <w:color w:val="000000"/>
                <w:sz w:val="24"/>
                <w:szCs w:val="24"/>
                <w:rtl w:val="0"/>
              </w:rPr>
              <w:t xml:space="preserve">Morfossintaxe</w:t>
            </w:r>
            <w:r w:rsidDel="00000000" w:rsidR="00000000" w:rsidRPr="00000000">
              <w:rPr>
                <w:rFonts w:ascii="Times New Roman" w:cs="Times New Roman" w:eastAsia="Times New Roman" w:hAnsi="Times New Roman"/>
                <w:color w:val="000000"/>
                <w:sz w:val="24"/>
                <w:szCs w:val="24"/>
                <w:rtl w:val="0"/>
              </w:rPr>
              <w:t xml:space="preserve">. São Paulo: Ática, 1995.</w:t>
            </w:r>
          </w:p>
          <w:p w:rsidR="00000000" w:rsidDel="00000000" w:rsidP="00000000" w:rsidRDefault="00000000" w:rsidRPr="00000000" w14:paraId="00000B57">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B58">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FERREIRA, Lucinda. </w:t>
            </w:r>
            <w:r w:rsidDel="00000000" w:rsidR="00000000" w:rsidRPr="00000000">
              <w:rPr>
                <w:rFonts w:ascii="Times New Roman" w:cs="Times New Roman" w:eastAsia="Times New Roman" w:hAnsi="Times New Roman"/>
                <w:i w:val="1"/>
                <w:color w:val="000000"/>
                <w:sz w:val="24"/>
                <w:szCs w:val="24"/>
                <w:rtl w:val="0"/>
              </w:rPr>
              <w:t xml:space="preserve">Por uma gramática de língua de sinais</w:t>
            </w:r>
            <w:r w:rsidDel="00000000" w:rsidR="00000000" w:rsidRPr="00000000">
              <w:rPr>
                <w:rFonts w:ascii="Times New Roman" w:cs="Times New Roman" w:eastAsia="Times New Roman" w:hAnsi="Times New Roman"/>
                <w:color w:val="000000"/>
                <w:sz w:val="24"/>
                <w:szCs w:val="24"/>
                <w:rtl w:val="0"/>
              </w:rPr>
              <w:t xml:space="preserve">. Rio de janeiro: Tempo Brasileiro, 2010.</w:t>
            </w:r>
          </w:p>
          <w:p w:rsidR="00000000" w:rsidDel="00000000" w:rsidP="00000000" w:rsidRDefault="00000000" w:rsidRPr="00000000" w14:paraId="00000B59">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B5A">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KEHDI, V. </w:t>
            </w:r>
            <w:r w:rsidDel="00000000" w:rsidR="00000000" w:rsidRPr="00000000">
              <w:rPr>
                <w:rFonts w:ascii="Times New Roman" w:cs="Times New Roman" w:eastAsia="Times New Roman" w:hAnsi="Times New Roman"/>
                <w:i w:val="1"/>
                <w:color w:val="000000"/>
                <w:sz w:val="24"/>
                <w:szCs w:val="24"/>
                <w:rtl w:val="0"/>
              </w:rPr>
              <w:t xml:space="preserve">Morfemas do português</w:t>
            </w:r>
            <w:r w:rsidDel="00000000" w:rsidR="00000000" w:rsidRPr="00000000">
              <w:rPr>
                <w:rFonts w:ascii="Times New Roman" w:cs="Times New Roman" w:eastAsia="Times New Roman" w:hAnsi="Times New Roman"/>
                <w:color w:val="000000"/>
                <w:sz w:val="24"/>
                <w:szCs w:val="24"/>
                <w:rtl w:val="0"/>
              </w:rPr>
              <w:t xml:space="preserve">. São Paulo: Ática, 2001.</w:t>
            </w:r>
          </w:p>
          <w:p w:rsidR="00000000" w:rsidDel="00000000" w:rsidP="00000000" w:rsidRDefault="00000000" w:rsidRPr="00000000" w14:paraId="00000B5B">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B5C">
            <w:pPr>
              <w:pageBreakBefore w:val="0"/>
              <w:pBdr>
                <w:top w:space="0" w:sz="0" w:val="nil"/>
                <w:left w:space="0" w:sz="0" w:val="nil"/>
                <w:bottom w:space="0" w:sz="0" w:val="nil"/>
                <w:right w:space="0" w:sz="0" w:val="nil"/>
                <w:between w:space="0" w:sz="0" w:val="nil"/>
              </w:pBdr>
              <w:spacing w:after="0" w:lineRule="auto"/>
              <w:ind w:left="-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MACAMBIRA, J.R. </w:t>
            </w:r>
            <w:r w:rsidDel="00000000" w:rsidR="00000000" w:rsidRPr="00000000">
              <w:rPr>
                <w:rFonts w:ascii="Times New Roman" w:cs="Times New Roman" w:eastAsia="Times New Roman" w:hAnsi="Times New Roman"/>
                <w:i w:val="1"/>
                <w:color w:val="000000"/>
                <w:sz w:val="24"/>
                <w:szCs w:val="24"/>
                <w:rtl w:val="0"/>
              </w:rPr>
              <w:t xml:space="preserve">Português estrutural.</w:t>
            </w:r>
            <w:r w:rsidDel="00000000" w:rsidR="00000000" w:rsidRPr="00000000">
              <w:rPr>
                <w:rFonts w:ascii="Times New Roman" w:cs="Times New Roman" w:eastAsia="Times New Roman" w:hAnsi="Times New Roman"/>
                <w:color w:val="000000"/>
                <w:sz w:val="24"/>
                <w:szCs w:val="24"/>
                <w:rtl w:val="0"/>
              </w:rPr>
              <w:t xml:space="preserve"> 4 ed. São Paulo: Pioneira, 1998.</w:t>
            </w:r>
          </w:p>
          <w:p w:rsidR="00000000" w:rsidDel="00000000" w:rsidP="00000000" w:rsidRDefault="00000000" w:rsidRPr="00000000" w14:paraId="00000B5D">
            <w:pPr>
              <w:pageBreakBefore w:val="0"/>
              <w:pBdr>
                <w:top w:space="0" w:sz="0" w:val="nil"/>
                <w:left w:space="0" w:sz="0" w:val="nil"/>
                <w:bottom w:space="0" w:sz="0" w:val="nil"/>
                <w:right w:space="0" w:sz="0" w:val="nil"/>
                <w:between w:space="0" w:sz="0" w:val="nil"/>
              </w:pBdr>
              <w:spacing w:after="0" w:lineRule="auto"/>
              <w:ind w:left="-4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B5E">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ROCHA, L. C. </w:t>
            </w:r>
            <w:r w:rsidDel="00000000" w:rsidR="00000000" w:rsidRPr="00000000">
              <w:rPr>
                <w:rFonts w:ascii="Times New Roman" w:cs="Times New Roman" w:eastAsia="Times New Roman" w:hAnsi="Times New Roman"/>
                <w:i w:val="1"/>
                <w:color w:val="000000"/>
                <w:sz w:val="24"/>
                <w:szCs w:val="24"/>
                <w:rtl w:val="0"/>
              </w:rPr>
              <w:t xml:space="preserve">Estruturas Morfológicas do Português</w:t>
            </w:r>
            <w:r w:rsidDel="00000000" w:rsidR="00000000" w:rsidRPr="00000000">
              <w:rPr>
                <w:rFonts w:ascii="Times New Roman" w:cs="Times New Roman" w:eastAsia="Times New Roman" w:hAnsi="Times New Roman"/>
                <w:color w:val="000000"/>
                <w:sz w:val="24"/>
                <w:szCs w:val="24"/>
                <w:rtl w:val="0"/>
              </w:rPr>
              <w:t xml:space="preserve">. Belo Horizonte: Editora da UFMG, 1999.</w:t>
            </w:r>
          </w:p>
        </w:tc>
      </w:tr>
    </w:tbl>
    <w:p w:rsidR="00000000" w:rsidDel="00000000" w:rsidP="00000000" w:rsidRDefault="00000000" w:rsidRPr="00000000" w14:paraId="00000B62">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B63">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tbl>
      <w:tblPr>
        <w:tblStyle w:val="Table42"/>
        <w:tblW w:w="9034.0" w:type="dxa"/>
        <w:jc w:val="left"/>
        <w:tblInd w:w="-82.0" w:type="dxa"/>
        <w:tblLayout w:type="fixed"/>
        <w:tblLook w:val="0000"/>
      </w:tblPr>
      <w:tblGrid>
        <w:gridCol w:w="1708"/>
        <w:gridCol w:w="1925"/>
        <w:gridCol w:w="1716"/>
        <w:gridCol w:w="3685"/>
        <w:tblGridChange w:id="0">
          <w:tblGrid>
            <w:gridCol w:w="1708"/>
            <w:gridCol w:w="1925"/>
            <w:gridCol w:w="1716"/>
            <w:gridCol w:w="3685"/>
          </w:tblGrid>
        </w:tblGridChange>
      </w:tblGrid>
      <w:tr>
        <w:trPr>
          <w:cantSplit w:val="0"/>
          <w:trHeight w:val="1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B64">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Educação Bilíngue</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B67">
            <w:pPr>
              <w:pageBreakBefore w:val="0"/>
              <w:pBdr>
                <w:top w:space="0" w:sz="0" w:val="nil"/>
                <w:left w:space="0" w:sz="0" w:val="nil"/>
                <w:bottom w:space="0" w:sz="0" w:val="nil"/>
                <w:right w:space="0" w:sz="0" w:val="nil"/>
                <w:between w:space="0" w:sz="0" w:val="nil"/>
              </w:pBdr>
              <w:spacing w:after="0" w:line="360" w:lineRule="auto"/>
              <w:ind w:left="59"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r>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B68">
            <w:pPr>
              <w:pageBreakBefore w:val="0"/>
              <w:pBdr>
                <w:top w:space="0" w:sz="0" w:val="nil"/>
                <w:left w:space="0" w:sz="0" w:val="nil"/>
                <w:bottom w:space="0" w:sz="0" w:val="nil"/>
                <w:right w:space="0" w:sz="0" w:val="nil"/>
                <w:between w:space="0" w:sz="0" w:val="nil"/>
              </w:pBdr>
              <w:spacing w:after="0" w:line="360" w:lineRule="auto"/>
              <w:ind w:left="59"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 Letras - LIBRAS</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B6C">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B6D">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6E">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B70">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2.1.0</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B71">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45h</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72">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Teorias de Aquisição de Linguagem </w:t>
            </w:r>
          </w:p>
        </w:tc>
      </w:tr>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74">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EMENTA: </w:t>
            </w:r>
            <w:r w:rsidDel="00000000" w:rsidR="00000000" w:rsidRPr="00000000">
              <w:rPr>
                <w:rFonts w:ascii="Times New Roman" w:cs="Times New Roman" w:eastAsia="Times New Roman" w:hAnsi="Times New Roman"/>
                <w:color w:val="000000"/>
                <w:sz w:val="24"/>
                <w:szCs w:val="24"/>
                <w:rtl w:val="0"/>
              </w:rPr>
              <w:t xml:space="preserve">Estudo de conceitos básicos na área de bilinguismo, bidialetalismo e educação bilíngue. Políticas e planejamentos linguísticos. Modelos e programas de educação bilíngues em contextos multiculturais. Considerações sobre biletramento. Contextos bilíngues e bidialetais no país.  </w:t>
            </w:r>
            <w:r w:rsidDel="00000000" w:rsidR="00000000" w:rsidRPr="00000000">
              <w:rPr>
                <w:rtl w:val="0"/>
              </w:rPr>
            </w:r>
          </w:p>
        </w:tc>
      </w:tr>
      <w:tr>
        <w:trPr>
          <w:cantSplit w:val="0"/>
          <w:trHeight w:val="42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78">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7C">
            <w:pPr>
              <w:pageBreakBefore w:val="0"/>
              <w:pBdr>
                <w:top w:space="0" w:sz="0" w:val="nil"/>
                <w:left w:space="0" w:sz="0" w:val="nil"/>
                <w:bottom w:space="0" w:sz="0" w:val="nil"/>
                <w:right w:space="0" w:sz="0" w:val="nil"/>
                <w:between w:space="0" w:sz="0" w:val="nil"/>
              </w:pBdr>
              <w:spacing w:after="0" w:line="24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FERNANDES, E.; LODI, A. C. B.; DORZIAT, A. (orgs.). </w:t>
            </w:r>
            <w:r w:rsidDel="00000000" w:rsidR="00000000" w:rsidRPr="00000000">
              <w:rPr>
                <w:rFonts w:ascii="Times New Roman" w:cs="Times New Roman" w:eastAsia="Times New Roman" w:hAnsi="Times New Roman"/>
                <w:i w:val="1"/>
                <w:color w:val="000000"/>
                <w:sz w:val="24"/>
                <w:szCs w:val="24"/>
                <w:rtl w:val="0"/>
              </w:rPr>
              <w:t xml:space="preserve">Letramento, bilinguismo e educação de surdos.</w:t>
            </w:r>
            <w:r w:rsidDel="00000000" w:rsidR="00000000" w:rsidRPr="00000000">
              <w:rPr>
                <w:rFonts w:ascii="Times New Roman" w:cs="Times New Roman" w:eastAsia="Times New Roman" w:hAnsi="Times New Roman"/>
                <w:color w:val="000000"/>
                <w:sz w:val="24"/>
                <w:szCs w:val="24"/>
                <w:rtl w:val="0"/>
              </w:rPr>
              <w:t xml:space="preserve"> Porto Alegre: Mediação, 2012.</w:t>
            </w:r>
          </w:p>
          <w:p w:rsidR="00000000" w:rsidDel="00000000" w:rsidP="00000000" w:rsidRDefault="00000000" w:rsidRPr="00000000" w14:paraId="00000B7D">
            <w:pPr>
              <w:pageBreakBefore w:val="0"/>
              <w:pBdr>
                <w:top w:space="0" w:sz="0" w:val="nil"/>
                <w:left w:space="0" w:sz="0" w:val="nil"/>
                <w:bottom w:space="0" w:sz="0" w:val="nil"/>
                <w:right w:space="0" w:sz="0" w:val="nil"/>
                <w:between w:space="0" w:sz="0" w:val="nil"/>
              </w:pBdr>
              <w:spacing w:after="0" w:line="24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B7E">
            <w:pPr>
              <w:pageBreakBefore w:val="0"/>
              <w:pBdr>
                <w:top w:space="0" w:sz="0" w:val="nil"/>
                <w:left w:space="0" w:sz="0" w:val="nil"/>
                <w:bottom w:space="0" w:sz="0" w:val="nil"/>
                <w:right w:space="0" w:sz="0" w:val="nil"/>
                <w:between w:space="0" w:sz="0" w:val="nil"/>
              </w:pBdr>
              <w:spacing w:after="0" w:line="24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FERNANDES, E. </w:t>
            </w:r>
            <w:r w:rsidDel="00000000" w:rsidR="00000000" w:rsidRPr="00000000">
              <w:rPr>
                <w:rFonts w:ascii="Times New Roman" w:cs="Times New Roman" w:eastAsia="Times New Roman" w:hAnsi="Times New Roman"/>
                <w:i w:val="1"/>
                <w:color w:val="000000"/>
                <w:sz w:val="24"/>
                <w:szCs w:val="24"/>
                <w:rtl w:val="0"/>
              </w:rPr>
              <w:t xml:space="preserve">Surdez e Bilinguismo.</w:t>
            </w:r>
            <w:r w:rsidDel="00000000" w:rsidR="00000000" w:rsidRPr="00000000">
              <w:rPr>
                <w:rFonts w:ascii="Times New Roman" w:cs="Times New Roman" w:eastAsia="Times New Roman" w:hAnsi="Times New Roman"/>
                <w:color w:val="000000"/>
                <w:sz w:val="24"/>
                <w:szCs w:val="24"/>
                <w:rtl w:val="0"/>
              </w:rPr>
              <w:t xml:space="preserve"> Porto Alegre: Mediação, 2005.</w:t>
            </w:r>
          </w:p>
          <w:p w:rsidR="00000000" w:rsidDel="00000000" w:rsidP="00000000" w:rsidRDefault="00000000" w:rsidRPr="00000000" w14:paraId="00000B7F">
            <w:pPr>
              <w:pageBreakBefore w:val="0"/>
              <w:pBdr>
                <w:top w:space="0" w:sz="0" w:val="nil"/>
                <w:left w:space="0" w:sz="0" w:val="nil"/>
                <w:bottom w:space="0" w:sz="0" w:val="nil"/>
                <w:right w:space="0" w:sz="0" w:val="nil"/>
                <w:between w:space="0" w:sz="0" w:val="nil"/>
              </w:pBdr>
              <w:spacing w:after="0" w:line="24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B80">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SILVA, S. de S. </w:t>
            </w:r>
            <w:r w:rsidDel="00000000" w:rsidR="00000000" w:rsidRPr="00000000">
              <w:rPr>
                <w:rFonts w:ascii="Times New Roman" w:cs="Times New Roman" w:eastAsia="Times New Roman" w:hAnsi="Times New Roman"/>
                <w:i w:val="1"/>
                <w:color w:val="000000"/>
                <w:sz w:val="24"/>
                <w:szCs w:val="24"/>
                <w:rtl w:val="0"/>
              </w:rPr>
              <w:t xml:space="preserve">Línguas em Contato.</w:t>
            </w:r>
            <w:r w:rsidDel="00000000" w:rsidR="00000000" w:rsidRPr="00000000">
              <w:rPr>
                <w:rFonts w:ascii="Times New Roman" w:cs="Times New Roman" w:eastAsia="Times New Roman" w:hAnsi="Times New Roman"/>
                <w:color w:val="000000"/>
                <w:sz w:val="24"/>
                <w:szCs w:val="24"/>
                <w:rtl w:val="0"/>
              </w:rPr>
              <w:t xml:space="preserve"> Campinas: Pontes, 2011.</w:t>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84">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88">
            <w:pPr>
              <w:pageBreakBefore w:val="0"/>
              <w:pBdr>
                <w:top w:space="0" w:sz="0" w:val="nil"/>
                <w:left w:space="0" w:sz="0" w:val="nil"/>
                <w:bottom w:space="0" w:sz="0" w:val="nil"/>
                <w:right w:space="0" w:sz="0" w:val="nil"/>
                <w:between w:space="0" w:sz="0" w:val="nil"/>
              </w:pBdr>
              <w:spacing w:after="0" w:line="24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BRASIL, SEESP/SEED/MEC. </w:t>
            </w:r>
            <w:r w:rsidDel="00000000" w:rsidR="00000000" w:rsidRPr="00000000">
              <w:rPr>
                <w:rFonts w:ascii="Times New Roman" w:cs="Times New Roman" w:eastAsia="Times New Roman" w:hAnsi="Times New Roman"/>
                <w:i w:val="1"/>
                <w:color w:val="000000"/>
                <w:sz w:val="24"/>
                <w:szCs w:val="24"/>
                <w:rtl w:val="0"/>
              </w:rPr>
              <w:t xml:space="preserve">Atendimento Educacional Especializado-Pessoa com Surdez</w:t>
            </w:r>
            <w:r w:rsidDel="00000000" w:rsidR="00000000" w:rsidRPr="00000000">
              <w:rPr>
                <w:rFonts w:ascii="Times New Roman" w:cs="Times New Roman" w:eastAsia="Times New Roman" w:hAnsi="Times New Roman"/>
                <w:color w:val="000000"/>
                <w:sz w:val="24"/>
                <w:szCs w:val="24"/>
                <w:rtl w:val="0"/>
              </w:rPr>
              <w:t xml:space="preserve">. Mirlene Ferreira Macedo Damázio. Brasília/DF, 2007.</w:t>
            </w:r>
          </w:p>
          <w:p w:rsidR="00000000" w:rsidDel="00000000" w:rsidP="00000000" w:rsidRDefault="00000000" w:rsidRPr="00000000" w14:paraId="00000B89">
            <w:pPr>
              <w:pageBreakBefore w:val="0"/>
              <w:pBdr>
                <w:top w:space="0" w:sz="0" w:val="nil"/>
                <w:left w:space="0" w:sz="0" w:val="nil"/>
                <w:bottom w:space="0" w:sz="0" w:val="nil"/>
                <w:right w:space="0" w:sz="0" w:val="nil"/>
                <w:between w:space="0" w:sz="0" w:val="nil"/>
              </w:pBdr>
              <w:spacing w:after="0" w:line="24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B8A">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LODI, A.C.B.; LACERDA, C.B.F. </w:t>
            </w:r>
            <w:r w:rsidDel="00000000" w:rsidR="00000000" w:rsidRPr="00000000">
              <w:rPr>
                <w:rFonts w:ascii="Times New Roman" w:cs="Times New Roman" w:eastAsia="Times New Roman" w:hAnsi="Times New Roman"/>
                <w:i w:val="1"/>
                <w:color w:val="000000"/>
                <w:sz w:val="24"/>
                <w:szCs w:val="24"/>
                <w:rtl w:val="0"/>
              </w:rPr>
              <w:t xml:space="preserve">Uma escola, duas línguas</w:t>
            </w:r>
            <w:r w:rsidDel="00000000" w:rsidR="00000000" w:rsidRPr="00000000">
              <w:rPr>
                <w:rFonts w:ascii="Times New Roman" w:cs="Times New Roman" w:eastAsia="Times New Roman" w:hAnsi="Times New Roman"/>
                <w:color w:val="000000"/>
                <w:sz w:val="24"/>
                <w:szCs w:val="24"/>
                <w:rtl w:val="0"/>
              </w:rPr>
              <w:t xml:space="preserve">: letramento em língua portuguesa e língua de sinais nas etapas iniciais de escolarização. 4 ed. Porto Alegre: Mediação, 2014.</w:t>
            </w:r>
          </w:p>
          <w:p w:rsidR="00000000" w:rsidDel="00000000" w:rsidP="00000000" w:rsidRDefault="00000000" w:rsidRPr="00000000" w14:paraId="00000B8B">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B8C">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QUADROS, R. M. </w:t>
            </w:r>
            <w:r w:rsidDel="00000000" w:rsidR="00000000" w:rsidRPr="00000000">
              <w:rPr>
                <w:rFonts w:ascii="Times New Roman" w:cs="Times New Roman" w:eastAsia="Times New Roman" w:hAnsi="Times New Roman"/>
                <w:i w:val="1"/>
                <w:color w:val="000000"/>
                <w:sz w:val="24"/>
                <w:szCs w:val="24"/>
                <w:rtl w:val="0"/>
              </w:rPr>
              <w:t xml:space="preserve">Educação de surdos</w:t>
            </w:r>
            <w:r w:rsidDel="00000000" w:rsidR="00000000" w:rsidRPr="00000000">
              <w:rPr>
                <w:rFonts w:ascii="Times New Roman" w:cs="Times New Roman" w:eastAsia="Times New Roman" w:hAnsi="Times New Roman"/>
                <w:color w:val="000000"/>
                <w:sz w:val="24"/>
                <w:szCs w:val="24"/>
                <w:rtl w:val="0"/>
              </w:rPr>
              <w:t xml:space="preserve">: a aquisição da linguagem. Porto Alegre: Artes Médicas, 1997.</w:t>
            </w:r>
          </w:p>
          <w:p w:rsidR="00000000" w:rsidDel="00000000" w:rsidP="00000000" w:rsidRDefault="00000000" w:rsidRPr="00000000" w14:paraId="00000B8D">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B8E">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SÁ, N. R. L. de</w:t>
            </w:r>
            <w:r w:rsidDel="00000000" w:rsidR="00000000" w:rsidRPr="00000000">
              <w:rPr>
                <w:rFonts w:ascii="Times New Roman" w:cs="Times New Roman" w:eastAsia="Times New Roman" w:hAnsi="Times New Roman"/>
                <w:i w:val="1"/>
                <w:color w:val="000000"/>
                <w:sz w:val="24"/>
                <w:szCs w:val="24"/>
                <w:rtl w:val="0"/>
              </w:rPr>
              <w:t xml:space="preserve">. Educação de surdos</w:t>
            </w:r>
            <w:r w:rsidDel="00000000" w:rsidR="00000000" w:rsidRPr="00000000">
              <w:rPr>
                <w:rFonts w:ascii="Times New Roman" w:cs="Times New Roman" w:eastAsia="Times New Roman" w:hAnsi="Times New Roman"/>
                <w:color w:val="000000"/>
                <w:sz w:val="24"/>
                <w:szCs w:val="24"/>
                <w:rtl w:val="0"/>
              </w:rPr>
              <w:t xml:space="preserve">: a caminho do bilingüismo. Niterói: Eduff, 1999.</w:t>
            </w:r>
          </w:p>
          <w:p w:rsidR="00000000" w:rsidDel="00000000" w:rsidP="00000000" w:rsidRDefault="00000000" w:rsidRPr="00000000" w14:paraId="00000B8F">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B90">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SKLIAR, C. (Org.). </w:t>
            </w:r>
            <w:r w:rsidDel="00000000" w:rsidR="00000000" w:rsidRPr="00000000">
              <w:rPr>
                <w:rFonts w:ascii="Times New Roman" w:cs="Times New Roman" w:eastAsia="Times New Roman" w:hAnsi="Times New Roman"/>
                <w:i w:val="1"/>
                <w:color w:val="000000"/>
                <w:sz w:val="24"/>
                <w:szCs w:val="24"/>
                <w:rtl w:val="0"/>
              </w:rPr>
              <w:t xml:space="preserve">Atualidade da Educação Bilíngue para Surdos:</w:t>
            </w:r>
            <w:r w:rsidDel="00000000" w:rsidR="00000000" w:rsidRPr="00000000">
              <w:rPr>
                <w:rFonts w:ascii="Times New Roman" w:cs="Times New Roman" w:eastAsia="Times New Roman" w:hAnsi="Times New Roman"/>
                <w:color w:val="000000"/>
                <w:sz w:val="24"/>
                <w:szCs w:val="24"/>
                <w:rtl w:val="0"/>
              </w:rPr>
              <w:t xml:space="preserve"> interfaces entre pedagogia e linguística. Porto Alegre: Mediação, 2015.</w:t>
            </w:r>
          </w:p>
        </w:tc>
      </w:tr>
    </w:tbl>
    <w:p w:rsidR="00000000" w:rsidDel="00000000" w:rsidP="00000000" w:rsidRDefault="00000000" w:rsidRPr="00000000" w14:paraId="00000B94">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B95">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tbl>
      <w:tblPr>
        <w:tblStyle w:val="Table43"/>
        <w:tblW w:w="9034.0" w:type="dxa"/>
        <w:jc w:val="left"/>
        <w:tblInd w:w="-82.0" w:type="dxa"/>
        <w:tblLayout w:type="fixed"/>
        <w:tblLook w:val="0000"/>
      </w:tblPr>
      <w:tblGrid>
        <w:gridCol w:w="1708"/>
        <w:gridCol w:w="1925"/>
        <w:gridCol w:w="1716"/>
        <w:gridCol w:w="3685"/>
        <w:tblGridChange w:id="0">
          <w:tblGrid>
            <w:gridCol w:w="1708"/>
            <w:gridCol w:w="1925"/>
            <w:gridCol w:w="1716"/>
            <w:gridCol w:w="3685"/>
          </w:tblGrid>
        </w:tblGridChange>
      </w:tblGrid>
      <w:tr>
        <w:trPr>
          <w:cantSplit w:val="0"/>
          <w:trHeight w:val="1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B96">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Introdução aos Estudos da Literatura</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B99">
            <w:pPr>
              <w:pageBreakBefore w:val="0"/>
              <w:pBdr>
                <w:top w:space="0" w:sz="0" w:val="nil"/>
                <w:left w:space="0" w:sz="0" w:val="nil"/>
                <w:bottom w:space="0" w:sz="0" w:val="nil"/>
                <w:right w:space="0" w:sz="0" w:val="nil"/>
                <w:between w:space="0" w:sz="0" w:val="nil"/>
              </w:pBdr>
              <w:spacing w:after="0" w:line="240" w:lineRule="auto"/>
              <w:ind w:left="59"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r>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B9A">
            <w:pPr>
              <w:pageBreakBefore w:val="0"/>
              <w:pBdr>
                <w:top w:space="0" w:sz="0" w:val="nil"/>
                <w:left w:space="0" w:sz="0" w:val="nil"/>
                <w:bottom w:space="0" w:sz="0" w:val="nil"/>
                <w:right w:space="0" w:sz="0" w:val="nil"/>
                <w:between w:space="0" w:sz="0" w:val="nil"/>
              </w:pBdr>
              <w:spacing w:after="0" w:line="240" w:lineRule="auto"/>
              <w:ind w:left="59"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 Letras - LIBRAS</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B9E">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B9F">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A0">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BA2">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3.1.0</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BA3">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60h</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A4">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r>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A6">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EMENTA: </w:t>
            </w:r>
            <w:r w:rsidDel="00000000" w:rsidR="00000000" w:rsidRPr="00000000">
              <w:rPr>
                <w:rFonts w:ascii="Times New Roman" w:cs="Times New Roman" w:eastAsia="Times New Roman" w:hAnsi="Times New Roman"/>
                <w:color w:val="000000"/>
                <w:sz w:val="24"/>
                <w:szCs w:val="24"/>
                <w:rtl w:val="0"/>
              </w:rPr>
              <w:t xml:space="preserve">Introdução aos conceitos fundamentais da literatura. Abordagem dos gêneros literários. Estudos e discussões sobre as noções de poema, narrativa e drama em diferentes correntes e contextos literários.</w:t>
            </w:r>
            <w:r w:rsidDel="00000000" w:rsidR="00000000" w:rsidRPr="00000000">
              <w:rPr>
                <w:rtl w:val="0"/>
              </w:rPr>
            </w:r>
          </w:p>
        </w:tc>
      </w:tr>
      <w:tr>
        <w:trPr>
          <w:cantSplit w:val="0"/>
          <w:trHeight w:val="42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AA">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AE">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AGUIAR E SILVA, Victor Manuel de. </w:t>
            </w:r>
            <w:r w:rsidDel="00000000" w:rsidR="00000000" w:rsidRPr="00000000">
              <w:rPr>
                <w:rFonts w:ascii="Times New Roman" w:cs="Times New Roman" w:eastAsia="Times New Roman" w:hAnsi="Times New Roman"/>
                <w:i w:val="1"/>
                <w:color w:val="000000"/>
                <w:sz w:val="24"/>
                <w:szCs w:val="24"/>
                <w:rtl w:val="0"/>
              </w:rPr>
              <w:t xml:space="preserve">Teoria da Literatura. </w:t>
            </w:r>
            <w:r w:rsidDel="00000000" w:rsidR="00000000" w:rsidRPr="00000000">
              <w:rPr>
                <w:rFonts w:ascii="Times New Roman" w:cs="Times New Roman" w:eastAsia="Times New Roman" w:hAnsi="Times New Roman"/>
                <w:color w:val="000000"/>
                <w:sz w:val="24"/>
                <w:szCs w:val="24"/>
                <w:rtl w:val="0"/>
              </w:rPr>
              <w:t xml:space="preserve">São Paulo: Livraria e Editora Martins Fontes, 1976.</w:t>
            </w:r>
          </w:p>
          <w:p w:rsidR="00000000" w:rsidDel="00000000" w:rsidP="00000000" w:rsidRDefault="00000000" w:rsidRPr="00000000" w14:paraId="00000BAF">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BB0">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CADEMARTORI, Lígia. </w:t>
            </w:r>
            <w:r w:rsidDel="00000000" w:rsidR="00000000" w:rsidRPr="00000000">
              <w:rPr>
                <w:rFonts w:ascii="Times New Roman" w:cs="Times New Roman" w:eastAsia="Times New Roman" w:hAnsi="Times New Roman"/>
                <w:i w:val="1"/>
                <w:color w:val="000000"/>
                <w:sz w:val="24"/>
                <w:szCs w:val="24"/>
                <w:rtl w:val="0"/>
              </w:rPr>
              <w:t xml:space="preserve">Períodos Literários</w:t>
            </w:r>
            <w:r w:rsidDel="00000000" w:rsidR="00000000" w:rsidRPr="00000000">
              <w:rPr>
                <w:rFonts w:ascii="Times New Roman" w:cs="Times New Roman" w:eastAsia="Times New Roman" w:hAnsi="Times New Roman"/>
                <w:color w:val="000000"/>
                <w:sz w:val="24"/>
                <w:szCs w:val="24"/>
                <w:rtl w:val="0"/>
              </w:rPr>
              <w:t xml:space="preserve">. São Paulo: Ática, série Princípios, 1995.</w:t>
            </w:r>
          </w:p>
          <w:p w:rsidR="00000000" w:rsidDel="00000000" w:rsidP="00000000" w:rsidRDefault="00000000" w:rsidRPr="00000000" w14:paraId="00000BB1">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BB2">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PROENÇA FILHO, Domício. </w:t>
            </w:r>
            <w:r w:rsidDel="00000000" w:rsidR="00000000" w:rsidRPr="00000000">
              <w:rPr>
                <w:rFonts w:ascii="Times New Roman" w:cs="Times New Roman" w:eastAsia="Times New Roman" w:hAnsi="Times New Roman"/>
                <w:i w:val="1"/>
                <w:color w:val="000000"/>
                <w:sz w:val="24"/>
                <w:szCs w:val="24"/>
                <w:rtl w:val="0"/>
              </w:rPr>
              <w:t xml:space="preserve">Estilos de Época na literatura. </w:t>
            </w:r>
            <w:r w:rsidDel="00000000" w:rsidR="00000000" w:rsidRPr="00000000">
              <w:rPr>
                <w:rFonts w:ascii="Times New Roman" w:cs="Times New Roman" w:eastAsia="Times New Roman" w:hAnsi="Times New Roman"/>
                <w:color w:val="000000"/>
                <w:sz w:val="24"/>
                <w:szCs w:val="24"/>
                <w:rtl w:val="0"/>
              </w:rPr>
              <w:t xml:space="preserve">São Paulo: Ática, 1983.</w:t>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B6">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BA">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COSTA, Lígia Militz da. </w:t>
            </w:r>
            <w:r w:rsidDel="00000000" w:rsidR="00000000" w:rsidRPr="00000000">
              <w:rPr>
                <w:rFonts w:ascii="Times New Roman" w:cs="Times New Roman" w:eastAsia="Times New Roman" w:hAnsi="Times New Roman"/>
                <w:i w:val="1"/>
                <w:color w:val="000000"/>
                <w:sz w:val="24"/>
                <w:szCs w:val="24"/>
                <w:rtl w:val="0"/>
              </w:rPr>
              <w:t xml:space="preserve">A poética de Aristóteles</w:t>
            </w:r>
            <w:r w:rsidDel="00000000" w:rsidR="00000000" w:rsidRPr="00000000">
              <w:rPr>
                <w:rFonts w:ascii="Times New Roman" w:cs="Times New Roman" w:eastAsia="Times New Roman" w:hAnsi="Times New Roman"/>
                <w:color w:val="000000"/>
                <w:sz w:val="24"/>
                <w:szCs w:val="24"/>
                <w:rtl w:val="0"/>
              </w:rPr>
              <w:t xml:space="preserve">. Mimese e verossimilhança. São Paulo: Ática, (série Princípios n.217) 1992.</w:t>
            </w:r>
          </w:p>
          <w:p w:rsidR="00000000" w:rsidDel="00000000" w:rsidP="00000000" w:rsidRDefault="00000000" w:rsidRPr="00000000" w14:paraId="00000BBB">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BBC">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CULLER, J. </w:t>
            </w:r>
            <w:r w:rsidDel="00000000" w:rsidR="00000000" w:rsidRPr="00000000">
              <w:rPr>
                <w:rFonts w:ascii="Times New Roman" w:cs="Times New Roman" w:eastAsia="Times New Roman" w:hAnsi="Times New Roman"/>
                <w:i w:val="1"/>
                <w:color w:val="000000"/>
                <w:sz w:val="24"/>
                <w:szCs w:val="24"/>
                <w:rtl w:val="0"/>
              </w:rPr>
              <w:t xml:space="preserve">Introdução à Teoria Literária</w:t>
            </w:r>
            <w:r w:rsidDel="00000000" w:rsidR="00000000" w:rsidRPr="00000000">
              <w:rPr>
                <w:rFonts w:ascii="Times New Roman" w:cs="Times New Roman" w:eastAsia="Times New Roman" w:hAnsi="Times New Roman"/>
                <w:color w:val="000000"/>
                <w:sz w:val="24"/>
                <w:szCs w:val="24"/>
                <w:rtl w:val="0"/>
              </w:rPr>
              <w:t xml:space="preserve">. São Paulo: Beca Edições, 1999.</w:t>
            </w:r>
          </w:p>
          <w:p w:rsidR="00000000" w:rsidDel="00000000" w:rsidP="00000000" w:rsidRDefault="00000000" w:rsidRPr="00000000" w14:paraId="00000BBD">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BBE">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MOISÉS, Massaud. </w:t>
            </w:r>
            <w:r w:rsidDel="00000000" w:rsidR="00000000" w:rsidRPr="00000000">
              <w:rPr>
                <w:rFonts w:ascii="Times New Roman" w:cs="Times New Roman" w:eastAsia="Times New Roman" w:hAnsi="Times New Roman"/>
                <w:i w:val="1"/>
                <w:color w:val="000000"/>
                <w:sz w:val="24"/>
                <w:szCs w:val="24"/>
                <w:rtl w:val="0"/>
              </w:rPr>
              <w:t xml:space="preserve">A Criação Literária</w:t>
            </w:r>
            <w:r w:rsidDel="00000000" w:rsidR="00000000" w:rsidRPr="00000000">
              <w:rPr>
                <w:rFonts w:ascii="Times New Roman" w:cs="Times New Roman" w:eastAsia="Times New Roman" w:hAnsi="Times New Roman"/>
                <w:color w:val="000000"/>
                <w:sz w:val="24"/>
                <w:szCs w:val="24"/>
                <w:rtl w:val="0"/>
              </w:rPr>
              <w:t xml:space="preserve">: poesia e prosa. São Paulo: Cultrix, 2012.</w:t>
            </w:r>
          </w:p>
          <w:p w:rsidR="00000000" w:rsidDel="00000000" w:rsidP="00000000" w:rsidRDefault="00000000" w:rsidRPr="00000000" w14:paraId="00000BBF">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BC0">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JOBIM, J. L. (Org.). </w:t>
            </w:r>
            <w:r w:rsidDel="00000000" w:rsidR="00000000" w:rsidRPr="00000000">
              <w:rPr>
                <w:rFonts w:ascii="Times New Roman" w:cs="Times New Roman" w:eastAsia="Times New Roman" w:hAnsi="Times New Roman"/>
                <w:i w:val="1"/>
                <w:color w:val="000000"/>
                <w:sz w:val="24"/>
                <w:szCs w:val="24"/>
                <w:rtl w:val="0"/>
              </w:rPr>
              <w:t xml:space="preserve">Introdução aos termos literários</w:t>
            </w:r>
            <w:r w:rsidDel="00000000" w:rsidR="00000000" w:rsidRPr="00000000">
              <w:rPr>
                <w:rFonts w:ascii="Times New Roman" w:cs="Times New Roman" w:eastAsia="Times New Roman" w:hAnsi="Times New Roman"/>
                <w:color w:val="000000"/>
                <w:sz w:val="24"/>
                <w:szCs w:val="24"/>
                <w:rtl w:val="0"/>
              </w:rPr>
              <w:t xml:space="preserve">. Rio de Janeiro: EDUERJ, 1999.</w:t>
            </w:r>
          </w:p>
          <w:p w:rsidR="00000000" w:rsidDel="00000000" w:rsidP="00000000" w:rsidRDefault="00000000" w:rsidRPr="00000000" w14:paraId="00000BC1">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BC2">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STALLONI, Y. </w:t>
            </w:r>
            <w:r w:rsidDel="00000000" w:rsidR="00000000" w:rsidRPr="00000000">
              <w:rPr>
                <w:rFonts w:ascii="Times New Roman" w:cs="Times New Roman" w:eastAsia="Times New Roman" w:hAnsi="Times New Roman"/>
                <w:i w:val="1"/>
                <w:color w:val="000000"/>
                <w:sz w:val="24"/>
                <w:szCs w:val="24"/>
                <w:rtl w:val="0"/>
              </w:rPr>
              <w:t xml:space="preserve">Os gêneros literários</w:t>
            </w:r>
            <w:r w:rsidDel="00000000" w:rsidR="00000000" w:rsidRPr="00000000">
              <w:rPr>
                <w:rFonts w:ascii="Times New Roman" w:cs="Times New Roman" w:eastAsia="Times New Roman" w:hAnsi="Times New Roman"/>
                <w:color w:val="000000"/>
                <w:sz w:val="24"/>
                <w:szCs w:val="24"/>
                <w:rtl w:val="0"/>
              </w:rPr>
              <w:t xml:space="preserve">. Trad. Flávia nascimento. Rio de janeiro: Difel, 2001. </w:t>
            </w:r>
          </w:p>
        </w:tc>
      </w:tr>
    </w:tbl>
    <w:p w:rsidR="00000000" w:rsidDel="00000000" w:rsidP="00000000" w:rsidRDefault="00000000" w:rsidRPr="00000000" w14:paraId="00000BC6">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BC7">
      <w:pPr>
        <w:pageBreakBefore w:val="0"/>
        <w:pBdr>
          <w:top w:space="0" w:sz="0" w:val="nil"/>
          <w:left w:space="0" w:sz="0" w:val="nil"/>
          <w:bottom w:space="0" w:sz="0" w:val="nil"/>
          <w:right w:space="0" w:sz="0" w:val="nil"/>
          <w:between w:space="0" w:sz="0" w:val="nil"/>
        </w:pBdr>
        <w:spacing w:after="0" w:line="240" w:lineRule="auto"/>
        <w:ind w:left="2160" w:firstLine="72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5º PERÍODO</w:t>
      </w:r>
    </w:p>
    <w:p w:rsidR="00000000" w:rsidDel="00000000" w:rsidP="00000000" w:rsidRDefault="00000000" w:rsidRPr="00000000" w14:paraId="00000BC8">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tbl>
      <w:tblPr>
        <w:tblStyle w:val="Table44"/>
        <w:tblW w:w="9034.0" w:type="dxa"/>
        <w:jc w:val="left"/>
        <w:tblInd w:w="-82.0" w:type="dxa"/>
        <w:tblLayout w:type="fixed"/>
        <w:tblLook w:val="0000"/>
      </w:tblPr>
      <w:tblGrid>
        <w:gridCol w:w="1708"/>
        <w:gridCol w:w="1925"/>
        <w:gridCol w:w="1716"/>
        <w:gridCol w:w="3685"/>
        <w:tblGridChange w:id="0">
          <w:tblGrid>
            <w:gridCol w:w="1708"/>
            <w:gridCol w:w="1925"/>
            <w:gridCol w:w="1716"/>
            <w:gridCol w:w="3685"/>
          </w:tblGrid>
        </w:tblGridChange>
      </w:tblGrid>
      <w:tr>
        <w:trPr>
          <w:cantSplit w:val="0"/>
          <w:trHeight w:val="1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BC9">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Linguística Aplicada ao Ensino de Línguas</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BCC">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r>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BCD">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 Letras - LIBRAS</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BD1">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BD2">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D3">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BD5">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3.1.0</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BD6">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60h</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D7">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Estudos Linguísticos II</w:t>
            </w:r>
          </w:p>
        </w:tc>
      </w:tr>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D9">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EMENTA: </w:t>
            </w:r>
            <w:r w:rsidDel="00000000" w:rsidR="00000000" w:rsidRPr="00000000">
              <w:rPr>
                <w:rFonts w:ascii="Times New Roman" w:cs="Times New Roman" w:eastAsia="Times New Roman" w:hAnsi="Times New Roman"/>
                <w:color w:val="000000"/>
                <w:sz w:val="24"/>
                <w:szCs w:val="24"/>
                <w:rtl w:val="0"/>
              </w:rPr>
              <w:t xml:space="preserve">Caracterização da área científico-acadêmica de Linguística Aplicada.  Teorias da Linguística Aplicada que subsidiam o processo de ensino e aprendizagem de línguas.   </w:t>
            </w:r>
            <w:r w:rsidDel="00000000" w:rsidR="00000000" w:rsidRPr="00000000">
              <w:rPr>
                <w:rtl w:val="0"/>
              </w:rPr>
            </w:r>
          </w:p>
        </w:tc>
      </w:tr>
      <w:tr>
        <w:trPr>
          <w:cantSplit w:val="0"/>
          <w:trHeight w:val="42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DD">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E1">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ALMEIDA FILHO, J. C. P. de. </w:t>
            </w:r>
            <w:r w:rsidDel="00000000" w:rsidR="00000000" w:rsidRPr="00000000">
              <w:rPr>
                <w:rFonts w:ascii="Times New Roman" w:cs="Times New Roman" w:eastAsia="Times New Roman" w:hAnsi="Times New Roman"/>
                <w:i w:val="1"/>
                <w:color w:val="000000"/>
                <w:sz w:val="24"/>
                <w:szCs w:val="24"/>
                <w:rtl w:val="0"/>
              </w:rPr>
              <w:t xml:space="preserve">Parâmetros atuais para o ensino de português língua estrangeira.</w:t>
            </w:r>
            <w:r w:rsidDel="00000000" w:rsidR="00000000" w:rsidRPr="00000000">
              <w:rPr>
                <w:rFonts w:ascii="Times New Roman" w:cs="Times New Roman" w:eastAsia="Times New Roman" w:hAnsi="Times New Roman"/>
                <w:color w:val="000000"/>
                <w:sz w:val="24"/>
                <w:szCs w:val="24"/>
                <w:rtl w:val="0"/>
              </w:rPr>
              <w:t xml:space="preserve"> Campinas: Pontes, 1997.</w:t>
            </w:r>
          </w:p>
          <w:p w:rsidR="00000000" w:rsidDel="00000000" w:rsidP="00000000" w:rsidRDefault="00000000" w:rsidRPr="00000000" w14:paraId="00000BE2">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BE3">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PEREIRA, R. C.; ROCA, P. </w:t>
            </w:r>
            <w:r w:rsidDel="00000000" w:rsidR="00000000" w:rsidRPr="00000000">
              <w:rPr>
                <w:rFonts w:ascii="Times New Roman" w:cs="Times New Roman" w:eastAsia="Times New Roman" w:hAnsi="Times New Roman"/>
                <w:i w:val="1"/>
                <w:color w:val="000000"/>
                <w:sz w:val="24"/>
                <w:szCs w:val="24"/>
                <w:rtl w:val="0"/>
              </w:rPr>
              <w:t xml:space="preserve">Linguística aplicada</w:t>
            </w:r>
            <w:r w:rsidDel="00000000" w:rsidR="00000000" w:rsidRPr="00000000">
              <w:rPr>
                <w:rFonts w:ascii="Times New Roman" w:cs="Times New Roman" w:eastAsia="Times New Roman" w:hAnsi="Times New Roman"/>
                <w:color w:val="000000"/>
                <w:sz w:val="24"/>
                <w:szCs w:val="24"/>
                <w:rtl w:val="0"/>
              </w:rPr>
              <w:t xml:space="preserve">: um caminho com diferentes acessos. São Paulo: Contexto, 2009.</w:t>
            </w:r>
          </w:p>
          <w:p w:rsidR="00000000" w:rsidDel="00000000" w:rsidP="00000000" w:rsidRDefault="00000000" w:rsidRPr="00000000" w14:paraId="00000BE4">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BE5">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GONÇALVES, A. V.; SILVA, W. R.; GÓIS, M. L. S (Orgs.). </w:t>
            </w:r>
            <w:r w:rsidDel="00000000" w:rsidR="00000000" w:rsidRPr="00000000">
              <w:rPr>
                <w:rFonts w:ascii="Times New Roman" w:cs="Times New Roman" w:eastAsia="Times New Roman" w:hAnsi="Times New Roman"/>
                <w:i w:val="1"/>
                <w:color w:val="000000"/>
                <w:sz w:val="24"/>
                <w:szCs w:val="24"/>
                <w:rtl w:val="0"/>
              </w:rPr>
              <w:t xml:space="preserve">Visibilizar a Linguística Aplicada</w:t>
            </w:r>
            <w:r w:rsidDel="00000000" w:rsidR="00000000" w:rsidRPr="00000000">
              <w:rPr>
                <w:rFonts w:ascii="Times New Roman" w:cs="Times New Roman" w:eastAsia="Times New Roman" w:hAnsi="Times New Roman"/>
                <w:color w:val="000000"/>
                <w:sz w:val="24"/>
                <w:szCs w:val="24"/>
                <w:rtl w:val="0"/>
              </w:rPr>
              <w:t xml:space="preserve">: abordagens teóricas e metodológicas. Campinas-SP: Pontes editores, 2014.</w:t>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BE9">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ED">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CELANI, M. A. A. A relevância da linguística aplicada na formulação de uma política educacional brasileira. In: FORTKAMP, M. B. M.; TOMITCH, L. M. B. (orgs.). </w:t>
            </w:r>
            <w:r w:rsidDel="00000000" w:rsidR="00000000" w:rsidRPr="00000000">
              <w:rPr>
                <w:rFonts w:ascii="Times New Roman" w:cs="Times New Roman" w:eastAsia="Times New Roman" w:hAnsi="Times New Roman"/>
                <w:i w:val="1"/>
                <w:color w:val="000000"/>
                <w:sz w:val="24"/>
                <w:szCs w:val="24"/>
                <w:rtl w:val="0"/>
              </w:rPr>
              <w:t xml:space="preserve">Aspectos da linguística aplicada.</w:t>
            </w:r>
            <w:r w:rsidDel="00000000" w:rsidR="00000000" w:rsidRPr="00000000">
              <w:rPr>
                <w:rFonts w:ascii="Times New Roman" w:cs="Times New Roman" w:eastAsia="Times New Roman" w:hAnsi="Times New Roman"/>
                <w:color w:val="000000"/>
                <w:sz w:val="24"/>
                <w:szCs w:val="24"/>
                <w:rtl w:val="0"/>
              </w:rPr>
              <w:t xml:space="preserve"> Florianópolis: Insular, 2000.</w:t>
            </w:r>
          </w:p>
          <w:p w:rsidR="00000000" w:rsidDel="00000000" w:rsidP="00000000" w:rsidRDefault="00000000" w:rsidRPr="00000000" w14:paraId="00000BEE">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BEF">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DAMIANOVIC, M. C. O linguista aplicado: de um aplicador de saberes a um ativista político. </w:t>
            </w:r>
            <w:r w:rsidDel="00000000" w:rsidR="00000000" w:rsidRPr="00000000">
              <w:rPr>
                <w:rFonts w:ascii="Times New Roman" w:cs="Times New Roman" w:eastAsia="Times New Roman" w:hAnsi="Times New Roman"/>
                <w:i w:val="1"/>
                <w:color w:val="000000"/>
                <w:sz w:val="24"/>
                <w:szCs w:val="24"/>
                <w:rtl w:val="0"/>
              </w:rPr>
              <w:t xml:space="preserve">Linguagem e Ensino</w:t>
            </w:r>
            <w:r w:rsidDel="00000000" w:rsidR="00000000" w:rsidRPr="00000000">
              <w:rPr>
                <w:rFonts w:ascii="Times New Roman" w:cs="Times New Roman" w:eastAsia="Times New Roman" w:hAnsi="Times New Roman"/>
                <w:color w:val="000000"/>
                <w:sz w:val="24"/>
                <w:szCs w:val="24"/>
                <w:rtl w:val="0"/>
              </w:rPr>
              <w:t xml:space="preserve">, Vol. 8, No. 2, 2005: 181-196.</w:t>
            </w:r>
          </w:p>
          <w:p w:rsidR="00000000" w:rsidDel="00000000" w:rsidP="00000000" w:rsidRDefault="00000000" w:rsidRPr="00000000" w14:paraId="00000BF0">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BF1">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KLEIMAN, A. B. O estatuto disciplinar da linguística aplicada: o traçado de um percurso. Um rumo para o debate. </w:t>
            </w:r>
            <w:r w:rsidDel="00000000" w:rsidR="00000000" w:rsidRPr="00000000">
              <w:rPr>
                <w:rFonts w:ascii="Times New Roman" w:cs="Times New Roman" w:eastAsia="Times New Roman" w:hAnsi="Times New Roman"/>
                <w:i w:val="1"/>
                <w:color w:val="000000"/>
                <w:sz w:val="24"/>
                <w:szCs w:val="24"/>
                <w:rtl w:val="0"/>
              </w:rPr>
              <w:t xml:space="preserve">In:</w:t>
            </w:r>
            <w:r w:rsidDel="00000000" w:rsidR="00000000" w:rsidRPr="00000000">
              <w:rPr>
                <w:rFonts w:ascii="Times New Roman" w:cs="Times New Roman" w:eastAsia="Times New Roman" w:hAnsi="Times New Roman"/>
                <w:color w:val="000000"/>
                <w:sz w:val="24"/>
                <w:szCs w:val="24"/>
                <w:rtl w:val="0"/>
              </w:rPr>
              <w:t xml:space="preserve"> SIGNORINI, I.; CAVALCANTI, M. C. (orgs.). </w:t>
            </w:r>
            <w:r w:rsidDel="00000000" w:rsidR="00000000" w:rsidRPr="00000000">
              <w:rPr>
                <w:rFonts w:ascii="Times New Roman" w:cs="Times New Roman" w:eastAsia="Times New Roman" w:hAnsi="Times New Roman"/>
                <w:i w:val="1"/>
                <w:color w:val="000000"/>
                <w:sz w:val="24"/>
                <w:szCs w:val="24"/>
                <w:rtl w:val="0"/>
              </w:rPr>
              <w:t xml:space="preserve">Linguística aplicada e transdisciplinaridade.</w:t>
            </w:r>
            <w:r w:rsidDel="00000000" w:rsidR="00000000" w:rsidRPr="00000000">
              <w:rPr>
                <w:rFonts w:ascii="Times New Roman" w:cs="Times New Roman" w:eastAsia="Times New Roman" w:hAnsi="Times New Roman"/>
                <w:color w:val="000000"/>
                <w:sz w:val="24"/>
                <w:szCs w:val="24"/>
                <w:rtl w:val="0"/>
              </w:rPr>
              <w:t xml:space="preserve"> Campinas, SP: Mercado de Letras, 1998.</w:t>
            </w:r>
          </w:p>
          <w:p w:rsidR="00000000" w:rsidDel="00000000" w:rsidP="00000000" w:rsidRDefault="00000000" w:rsidRPr="00000000" w14:paraId="00000BF2">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BF3">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MOITA LOPES, L. P. </w:t>
            </w:r>
            <w:r w:rsidDel="00000000" w:rsidR="00000000" w:rsidRPr="00000000">
              <w:rPr>
                <w:rFonts w:ascii="Times New Roman" w:cs="Times New Roman" w:eastAsia="Times New Roman" w:hAnsi="Times New Roman"/>
                <w:i w:val="1"/>
                <w:color w:val="000000"/>
                <w:sz w:val="24"/>
                <w:szCs w:val="24"/>
                <w:rtl w:val="0"/>
              </w:rPr>
              <w:t xml:space="preserve">Linguística Aplicada na Modernidade Recente</w:t>
            </w:r>
            <w:r w:rsidDel="00000000" w:rsidR="00000000" w:rsidRPr="00000000">
              <w:rPr>
                <w:rFonts w:ascii="Times New Roman" w:cs="Times New Roman" w:eastAsia="Times New Roman" w:hAnsi="Times New Roman"/>
                <w:color w:val="000000"/>
                <w:sz w:val="24"/>
                <w:szCs w:val="24"/>
                <w:rtl w:val="0"/>
              </w:rPr>
              <w:t xml:space="preserve">. 1ª. Ed. São Paulo: Parábola, 2013.</w:t>
            </w:r>
          </w:p>
          <w:p w:rsidR="00000000" w:rsidDel="00000000" w:rsidP="00000000" w:rsidRDefault="00000000" w:rsidRPr="00000000" w14:paraId="00000BF4">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BF5">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MOITA LOPES, L. P. </w:t>
            </w:r>
            <w:r w:rsidDel="00000000" w:rsidR="00000000" w:rsidRPr="00000000">
              <w:rPr>
                <w:rFonts w:ascii="Times New Roman" w:cs="Times New Roman" w:eastAsia="Times New Roman" w:hAnsi="Times New Roman"/>
                <w:i w:val="1"/>
                <w:color w:val="000000"/>
                <w:sz w:val="24"/>
                <w:szCs w:val="24"/>
                <w:rtl w:val="0"/>
              </w:rPr>
              <w:t xml:space="preserve">Contextos Institucionais em Linguística Aplicada</w:t>
            </w:r>
            <w:r w:rsidDel="00000000" w:rsidR="00000000" w:rsidRPr="00000000">
              <w:rPr>
                <w:rFonts w:ascii="Times New Roman" w:cs="Times New Roman" w:eastAsia="Times New Roman" w:hAnsi="Times New Roman"/>
                <w:color w:val="000000"/>
                <w:sz w:val="24"/>
                <w:szCs w:val="24"/>
                <w:rtl w:val="0"/>
              </w:rPr>
              <w:t xml:space="preserve">: novos rumos. Intercâmbio, Vol. 5, 1996: 3 – 14.</w:t>
            </w:r>
          </w:p>
        </w:tc>
      </w:tr>
    </w:tbl>
    <w:p w:rsidR="00000000" w:rsidDel="00000000" w:rsidP="00000000" w:rsidRDefault="00000000" w:rsidRPr="00000000" w14:paraId="00000BF9">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tbl>
      <w:tblPr>
        <w:tblStyle w:val="Table45"/>
        <w:tblW w:w="9034.0" w:type="dxa"/>
        <w:jc w:val="left"/>
        <w:tblInd w:w="-82.0" w:type="dxa"/>
        <w:tblLayout w:type="fixed"/>
        <w:tblLook w:val="0000"/>
      </w:tblPr>
      <w:tblGrid>
        <w:gridCol w:w="1708"/>
        <w:gridCol w:w="1925"/>
        <w:gridCol w:w="1716"/>
        <w:gridCol w:w="3685"/>
        <w:tblGridChange w:id="0">
          <w:tblGrid>
            <w:gridCol w:w="1708"/>
            <w:gridCol w:w="1925"/>
            <w:gridCol w:w="1716"/>
            <w:gridCol w:w="3685"/>
          </w:tblGrid>
        </w:tblGridChange>
      </w:tblGrid>
      <w:tr>
        <w:trPr>
          <w:cantSplit w:val="0"/>
          <w:trHeight w:val="1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BFA">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Introdução aos Estudos da Tradução</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BFD">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r>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BFE">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 Letras - LIBRAS</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C02">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C03">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C04">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C06">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3.1.0</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C07">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60h</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C08">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Língua Brasileira de Sinais IV</w:t>
            </w:r>
          </w:p>
        </w:tc>
      </w:tr>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C0A">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EMENTA: </w:t>
            </w:r>
            <w:r w:rsidDel="00000000" w:rsidR="00000000" w:rsidRPr="00000000">
              <w:rPr>
                <w:rFonts w:ascii="Times New Roman" w:cs="Times New Roman" w:eastAsia="Times New Roman" w:hAnsi="Times New Roman"/>
                <w:color w:val="000000"/>
                <w:sz w:val="24"/>
                <w:szCs w:val="24"/>
                <w:rtl w:val="0"/>
              </w:rPr>
              <w:t xml:space="preserve">Mapeamento dos Estudos da Tradução. Estudo da atividade tradutória em diferentes países e tempos históricos. Conceitos de língua fonte e língua alvo. As relações entre tradução, original, tradutor e autor. </w:t>
            </w:r>
            <w:r w:rsidDel="00000000" w:rsidR="00000000" w:rsidRPr="00000000">
              <w:rPr>
                <w:rtl w:val="0"/>
              </w:rPr>
            </w:r>
          </w:p>
        </w:tc>
      </w:tr>
      <w:tr>
        <w:trPr>
          <w:cantSplit w:val="0"/>
          <w:trHeight w:val="42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C0E">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C12">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BARBOSA, H. G. </w:t>
            </w:r>
            <w:r w:rsidDel="00000000" w:rsidR="00000000" w:rsidRPr="00000000">
              <w:rPr>
                <w:rFonts w:ascii="Times New Roman" w:cs="Times New Roman" w:eastAsia="Times New Roman" w:hAnsi="Times New Roman"/>
                <w:i w:val="1"/>
                <w:color w:val="000000"/>
                <w:sz w:val="24"/>
                <w:szCs w:val="24"/>
                <w:rtl w:val="0"/>
              </w:rPr>
              <w:t xml:space="preserve">Procedimentos técnicos da tradução:</w:t>
            </w:r>
            <w:r w:rsidDel="00000000" w:rsidR="00000000" w:rsidRPr="00000000">
              <w:rPr>
                <w:rFonts w:ascii="Times New Roman" w:cs="Times New Roman" w:eastAsia="Times New Roman" w:hAnsi="Times New Roman"/>
                <w:color w:val="000000"/>
                <w:sz w:val="24"/>
                <w:szCs w:val="24"/>
                <w:rtl w:val="0"/>
              </w:rPr>
              <w:t xml:space="preserve"> Uma nova proposta. 2ª edição, Campinas, SP – Pontes, 2004.</w:t>
            </w:r>
          </w:p>
          <w:p w:rsidR="00000000" w:rsidDel="00000000" w:rsidP="00000000" w:rsidRDefault="00000000" w:rsidRPr="00000000" w14:paraId="00000C13">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C14">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OUSTINOFF, Michaël. </w:t>
            </w:r>
            <w:r w:rsidDel="00000000" w:rsidR="00000000" w:rsidRPr="00000000">
              <w:rPr>
                <w:rFonts w:ascii="Times New Roman" w:cs="Times New Roman" w:eastAsia="Times New Roman" w:hAnsi="Times New Roman"/>
                <w:i w:val="1"/>
                <w:color w:val="000000"/>
                <w:sz w:val="24"/>
                <w:szCs w:val="24"/>
                <w:rtl w:val="0"/>
              </w:rPr>
              <w:t xml:space="preserve">Tradução</w:t>
            </w:r>
            <w:r w:rsidDel="00000000" w:rsidR="00000000" w:rsidRPr="00000000">
              <w:rPr>
                <w:rFonts w:ascii="Times New Roman" w:cs="Times New Roman" w:eastAsia="Times New Roman" w:hAnsi="Times New Roman"/>
                <w:color w:val="000000"/>
                <w:sz w:val="24"/>
                <w:szCs w:val="24"/>
                <w:rtl w:val="0"/>
              </w:rPr>
              <w:t xml:space="preserve">: história, teorias e métodos. São Paulo: Editora Parábola, 2011.</w:t>
            </w:r>
          </w:p>
          <w:p w:rsidR="00000000" w:rsidDel="00000000" w:rsidP="00000000" w:rsidRDefault="00000000" w:rsidRPr="00000000" w14:paraId="00000C15">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C16">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RONAI, P. </w:t>
            </w:r>
            <w:r w:rsidDel="00000000" w:rsidR="00000000" w:rsidRPr="00000000">
              <w:rPr>
                <w:rFonts w:ascii="Times New Roman" w:cs="Times New Roman" w:eastAsia="Times New Roman" w:hAnsi="Times New Roman"/>
                <w:i w:val="1"/>
                <w:color w:val="000000"/>
                <w:sz w:val="24"/>
                <w:szCs w:val="24"/>
                <w:rtl w:val="0"/>
              </w:rPr>
              <w:t xml:space="preserve">Escola de Tradutores.</w:t>
            </w:r>
            <w:r w:rsidDel="00000000" w:rsidR="00000000" w:rsidRPr="00000000">
              <w:rPr>
                <w:rFonts w:ascii="Times New Roman" w:cs="Times New Roman" w:eastAsia="Times New Roman" w:hAnsi="Times New Roman"/>
                <w:color w:val="000000"/>
                <w:sz w:val="24"/>
                <w:szCs w:val="24"/>
                <w:rtl w:val="0"/>
              </w:rPr>
              <w:t xml:space="preserve">  – 7ª ed. – Rio de Janeiro: José Olympio, 2012.</w:t>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C1A">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C1E">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BASSNETT, S. </w:t>
            </w:r>
            <w:r w:rsidDel="00000000" w:rsidR="00000000" w:rsidRPr="00000000">
              <w:rPr>
                <w:rFonts w:ascii="Times New Roman" w:cs="Times New Roman" w:eastAsia="Times New Roman" w:hAnsi="Times New Roman"/>
                <w:i w:val="1"/>
                <w:color w:val="000000"/>
                <w:sz w:val="24"/>
                <w:szCs w:val="24"/>
                <w:rtl w:val="0"/>
              </w:rPr>
              <w:t xml:space="preserve">Estudos da Tradução</w:t>
            </w:r>
            <w:r w:rsidDel="00000000" w:rsidR="00000000" w:rsidRPr="00000000">
              <w:rPr>
                <w:rFonts w:ascii="Times New Roman" w:cs="Times New Roman" w:eastAsia="Times New Roman" w:hAnsi="Times New Roman"/>
                <w:color w:val="000000"/>
                <w:sz w:val="24"/>
                <w:szCs w:val="24"/>
                <w:rtl w:val="0"/>
              </w:rPr>
              <w:t xml:space="preserve">.  Porto Alegre: Editora UFSGS, 2005.</w:t>
            </w:r>
          </w:p>
          <w:p w:rsidR="00000000" w:rsidDel="00000000" w:rsidP="00000000" w:rsidRDefault="00000000" w:rsidRPr="00000000" w14:paraId="00000C1F">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C20">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BERMAN, A. A tradução em manifesto. </w:t>
            </w:r>
            <w:r w:rsidDel="00000000" w:rsidR="00000000" w:rsidRPr="00000000">
              <w:rPr>
                <w:rFonts w:ascii="Times New Roman" w:cs="Times New Roman" w:eastAsia="Times New Roman" w:hAnsi="Times New Roman"/>
                <w:i w:val="1"/>
                <w:color w:val="000000"/>
                <w:sz w:val="24"/>
                <w:szCs w:val="24"/>
                <w:rtl w:val="0"/>
              </w:rPr>
              <w:t xml:space="preserve">In: A prova do estrangeiro</w:t>
            </w:r>
            <w:r w:rsidDel="00000000" w:rsidR="00000000" w:rsidRPr="00000000">
              <w:rPr>
                <w:rFonts w:ascii="Times New Roman" w:cs="Times New Roman" w:eastAsia="Times New Roman" w:hAnsi="Times New Roman"/>
                <w:color w:val="000000"/>
                <w:sz w:val="24"/>
                <w:szCs w:val="24"/>
                <w:rtl w:val="0"/>
              </w:rPr>
              <w:t xml:space="preserve">. Bauru: EDUSC, 2002.</w:t>
            </w:r>
          </w:p>
          <w:p w:rsidR="00000000" w:rsidDel="00000000" w:rsidP="00000000" w:rsidRDefault="00000000" w:rsidRPr="00000000" w14:paraId="00000C21">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ECO, Umberto. </w:t>
            </w:r>
            <w:r w:rsidDel="00000000" w:rsidR="00000000" w:rsidRPr="00000000">
              <w:rPr>
                <w:rFonts w:ascii="Times New Roman" w:cs="Times New Roman" w:eastAsia="Times New Roman" w:hAnsi="Times New Roman"/>
                <w:i w:val="1"/>
                <w:color w:val="000000"/>
                <w:sz w:val="24"/>
                <w:szCs w:val="24"/>
                <w:rtl w:val="0"/>
              </w:rPr>
              <w:t xml:space="preserve">Quase a mesma coisa. </w:t>
            </w:r>
            <w:r w:rsidDel="00000000" w:rsidR="00000000" w:rsidRPr="00000000">
              <w:rPr>
                <w:rFonts w:ascii="Times New Roman" w:cs="Times New Roman" w:eastAsia="Times New Roman" w:hAnsi="Times New Roman"/>
                <w:color w:val="000000"/>
                <w:sz w:val="24"/>
                <w:szCs w:val="24"/>
                <w:rtl w:val="0"/>
              </w:rPr>
              <w:t xml:space="preserve">Rio de Janeiro: Record, 2007.</w:t>
            </w:r>
          </w:p>
          <w:p w:rsidR="00000000" w:rsidDel="00000000" w:rsidP="00000000" w:rsidRDefault="00000000" w:rsidRPr="00000000" w14:paraId="00000C22">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C23">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GUIMARÃES.  Newton S. </w:t>
            </w:r>
            <w:r w:rsidDel="00000000" w:rsidR="00000000" w:rsidRPr="00000000">
              <w:rPr>
                <w:rFonts w:ascii="Times New Roman" w:cs="Times New Roman" w:eastAsia="Times New Roman" w:hAnsi="Times New Roman"/>
                <w:i w:val="1"/>
                <w:color w:val="000000"/>
                <w:sz w:val="24"/>
                <w:szCs w:val="24"/>
                <w:rtl w:val="0"/>
              </w:rPr>
              <w:t xml:space="preserve">Tradução</w:t>
            </w:r>
            <w:r w:rsidDel="00000000" w:rsidR="00000000" w:rsidRPr="00000000">
              <w:rPr>
                <w:rFonts w:ascii="Times New Roman" w:cs="Times New Roman" w:eastAsia="Times New Roman" w:hAnsi="Times New Roman"/>
                <w:color w:val="000000"/>
                <w:sz w:val="24"/>
                <w:szCs w:val="24"/>
                <w:rtl w:val="0"/>
              </w:rPr>
              <w:t xml:space="preserve">: da sua importância e dificuldade. Reflexões sobre a filosofia da tradução. Curitiba: Juruá, 2010.</w:t>
            </w:r>
          </w:p>
          <w:p w:rsidR="00000000" w:rsidDel="00000000" w:rsidP="00000000" w:rsidRDefault="00000000" w:rsidRPr="00000000" w14:paraId="00000C24">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C25">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MILTON, J. Clubes de livros e o Clube do Livro. In: </w:t>
            </w:r>
            <w:r w:rsidDel="00000000" w:rsidR="00000000" w:rsidRPr="00000000">
              <w:rPr>
                <w:rFonts w:ascii="Times New Roman" w:cs="Times New Roman" w:eastAsia="Times New Roman" w:hAnsi="Times New Roman"/>
                <w:i w:val="1"/>
                <w:color w:val="000000"/>
                <w:sz w:val="24"/>
                <w:szCs w:val="24"/>
                <w:rtl w:val="0"/>
              </w:rPr>
              <w:t xml:space="preserve">O clube do livro e a tradução</w:t>
            </w:r>
            <w:r w:rsidDel="00000000" w:rsidR="00000000" w:rsidRPr="00000000">
              <w:rPr>
                <w:rFonts w:ascii="Times New Roman" w:cs="Times New Roman" w:eastAsia="Times New Roman" w:hAnsi="Times New Roman"/>
                <w:color w:val="000000"/>
                <w:sz w:val="24"/>
                <w:szCs w:val="24"/>
                <w:rtl w:val="0"/>
              </w:rPr>
              <w:t xml:space="preserve">. Bauru-SP: EDUSC, 2002. </w:t>
            </w:r>
          </w:p>
        </w:tc>
      </w:tr>
    </w:tbl>
    <w:p w:rsidR="00000000" w:rsidDel="00000000" w:rsidP="00000000" w:rsidRDefault="00000000" w:rsidRPr="00000000" w14:paraId="00000C29">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tbl>
      <w:tblPr>
        <w:tblStyle w:val="Table46"/>
        <w:tblW w:w="9034.0" w:type="dxa"/>
        <w:jc w:val="left"/>
        <w:tblInd w:w="-82.0" w:type="dxa"/>
        <w:tblLayout w:type="fixed"/>
        <w:tblLook w:val="0000"/>
      </w:tblPr>
      <w:tblGrid>
        <w:gridCol w:w="1708"/>
        <w:gridCol w:w="1925"/>
        <w:gridCol w:w="1716"/>
        <w:gridCol w:w="3685"/>
        <w:tblGridChange w:id="0">
          <w:tblGrid>
            <w:gridCol w:w="1708"/>
            <w:gridCol w:w="1925"/>
            <w:gridCol w:w="1716"/>
            <w:gridCol w:w="3685"/>
          </w:tblGrid>
        </w:tblGridChange>
      </w:tblGrid>
      <w:tr>
        <w:trPr>
          <w:cantSplit w:val="0"/>
          <w:trHeight w:val="1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C2A">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Linguística da LIBRAS III</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C2D">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r>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C2E">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 Letras - LIBRAS</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C32">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C33">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C34">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C36">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3.1.0</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C37">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60h</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C38">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Linguística da LIBRAS II</w:t>
            </w:r>
          </w:p>
        </w:tc>
      </w:tr>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C3A">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EMENTA: </w:t>
            </w:r>
            <w:r w:rsidDel="00000000" w:rsidR="00000000" w:rsidRPr="00000000">
              <w:rPr>
                <w:rFonts w:ascii="Times New Roman" w:cs="Times New Roman" w:eastAsia="Times New Roman" w:hAnsi="Times New Roman"/>
                <w:color w:val="000000"/>
                <w:sz w:val="24"/>
                <w:szCs w:val="24"/>
                <w:rtl w:val="0"/>
              </w:rPr>
              <w:t xml:space="preserve">Teorias sintáticas com base na análise de fenômenos linguísticos de línguas naturais. Relação entre a sintaxe da língua portuguesa e a sintaxe da LIBRAS. Descrição e análise da estrutura sintática espacial da LIBRAS. Descrição sintática e ensino de LIBRAS.</w:t>
            </w:r>
          </w:p>
        </w:tc>
      </w:tr>
      <w:tr>
        <w:trPr>
          <w:cantSplit w:val="0"/>
          <w:trHeight w:val="42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C3E">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C42">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FRANCHI, C.; NEGRAO, E. V.; MULLER, A. L. </w:t>
            </w:r>
            <w:r w:rsidDel="00000000" w:rsidR="00000000" w:rsidRPr="00000000">
              <w:rPr>
                <w:rFonts w:ascii="Times New Roman" w:cs="Times New Roman" w:eastAsia="Times New Roman" w:hAnsi="Times New Roman"/>
                <w:i w:val="1"/>
                <w:color w:val="000000"/>
                <w:sz w:val="24"/>
                <w:szCs w:val="24"/>
                <w:rtl w:val="0"/>
              </w:rPr>
              <w:t xml:space="preserve">Mas o que é mesmo gramática?</w:t>
            </w:r>
            <w:r w:rsidDel="00000000" w:rsidR="00000000" w:rsidRPr="00000000">
              <w:rPr>
                <w:rFonts w:ascii="Times New Roman" w:cs="Times New Roman" w:eastAsia="Times New Roman" w:hAnsi="Times New Roman"/>
                <w:color w:val="000000"/>
                <w:sz w:val="24"/>
                <w:szCs w:val="24"/>
                <w:rtl w:val="0"/>
              </w:rPr>
              <w:t xml:space="preserve">. São Paulo: Parábola Editorial, 2006.</w:t>
            </w:r>
          </w:p>
          <w:p w:rsidR="00000000" w:rsidDel="00000000" w:rsidP="00000000" w:rsidRDefault="00000000" w:rsidRPr="00000000" w14:paraId="00000C43">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C44">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PERINI, Mário A. </w:t>
            </w:r>
            <w:r w:rsidDel="00000000" w:rsidR="00000000" w:rsidRPr="00000000">
              <w:rPr>
                <w:rFonts w:ascii="Times New Roman" w:cs="Times New Roman" w:eastAsia="Times New Roman" w:hAnsi="Times New Roman"/>
                <w:i w:val="1"/>
                <w:color w:val="000000"/>
                <w:sz w:val="24"/>
                <w:szCs w:val="24"/>
                <w:rtl w:val="0"/>
              </w:rPr>
              <w:t xml:space="preserve">Princípios de linguística descritiva</w:t>
            </w:r>
            <w:r w:rsidDel="00000000" w:rsidR="00000000" w:rsidRPr="00000000">
              <w:rPr>
                <w:rFonts w:ascii="Times New Roman" w:cs="Times New Roman" w:eastAsia="Times New Roman" w:hAnsi="Times New Roman"/>
                <w:color w:val="000000"/>
                <w:sz w:val="24"/>
                <w:szCs w:val="24"/>
                <w:rtl w:val="0"/>
              </w:rPr>
              <w:t xml:space="preserve">: introdução ao pensamento gramatical. São Paulo: Parábola, 2006.</w:t>
            </w:r>
          </w:p>
          <w:p w:rsidR="00000000" w:rsidDel="00000000" w:rsidP="00000000" w:rsidRDefault="00000000" w:rsidRPr="00000000" w14:paraId="00000C45">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C46">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QUADROS, R. M.; KARNOPP, L. </w:t>
            </w:r>
            <w:r w:rsidDel="00000000" w:rsidR="00000000" w:rsidRPr="00000000">
              <w:rPr>
                <w:rFonts w:ascii="Times New Roman" w:cs="Times New Roman" w:eastAsia="Times New Roman" w:hAnsi="Times New Roman"/>
                <w:i w:val="1"/>
                <w:color w:val="000000"/>
                <w:sz w:val="24"/>
                <w:szCs w:val="24"/>
                <w:rtl w:val="0"/>
              </w:rPr>
              <w:t xml:space="preserve">Língua de sinais brasileira</w:t>
            </w:r>
            <w:r w:rsidDel="00000000" w:rsidR="00000000" w:rsidRPr="00000000">
              <w:rPr>
                <w:rFonts w:ascii="Times New Roman" w:cs="Times New Roman" w:eastAsia="Times New Roman" w:hAnsi="Times New Roman"/>
                <w:color w:val="000000"/>
                <w:sz w:val="24"/>
                <w:szCs w:val="24"/>
                <w:rtl w:val="0"/>
              </w:rPr>
              <w:t xml:space="preserve">: estudos linguísticos. Porto Alegre: ArtMed, 2004.</w:t>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C4A">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C4E">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BERLINCK, Rosane de Andrade; AUGUSTO, Marina R. A.; SCHER, Ana Paula. Sintaxe. In: MUSSALIM, Fernanda; BENTES, Anna Christina (orgs.). </w:t>
            </w:r>
            <w:r w:rsidDel="00000000" w:rsidR="00000000" w:rsidRPr="00000000">
              <w:rPr>
                <w:rFonts w:ascii="Times New Roman" w:cs="Times New Roman" w:eastAsia="Times New Roman" w:hAnsi="Times New Roman"/>
                <w:i w:val="1"/>
                <w:color w:val="000000"/>
                <w:sz w:val="24"/>
                <w:szCs w:val="24"/>
                <w:rtl w:val="0"/>
              </w:rPr>
              <w:t xml:space="preserve">Introdução à Linguística.</w:t>
            </w:r>
            <w:r w:rsidDel="00000000" w:rsidR="00000000" w:rsidRPr="00000000">
              <w:rPr>
                <w:rFonts w:ascii="Times New Roman" w:cs="Times New Roman" w:eastAsia="Times New Roman" w:hAnsi="Times New Roman"/>
                <w:color w:val="000000"/>
                <w:sz w:val="24"/>
                <w:szCs w:val="24"/>
                <w:rtl w:val="0"/>
              </w:rPr>
              <w:t xml:space="preserve"> São Paulo: Cortez, 2001.</w:t>
            </w:r>
          </w:p>
          <w:p w:rsidR="00000000" w:rsidDel="00000000" w:rsidP="00000000" w:rsidRDefault="00000000" w:rsidRPr="00000000" w14:paraId="00000C4F">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C50">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CARONE, F.B. </w:t>
            </w:r>
            <w:r w:rsidDel="00000000" w:rsidR="00000000" w:rsidRPr="00000000">
              <w:rPr>
                <w:rFonts w:ascii="Times New Roman" w:cs="Times New Roman" w:eastAsia="Times New Roman" w:hAnsi="Times New Roman"/>
                <w:i w:val="1"/>
                <w:color w:val="000000"/>
                <w:sz w:val="24"/>
                <w:szCs w:val="24"/>
                <w:rtl w:val="0"/>
              </w:rPr>
              <w:t xml:space="preserve">Morfossintaxe</w:t>
            </w:r>
            <w:r w:rsidDel="00000000" w:rsidR="00000000" w:rsidRPr="00000000">
              <w:rPr>
                <w:rFonts w:ascii="Times New Roman" w:cs="Times New Roman" w:eastAsia="Times New Roman" w:hAnsi="Times New Roman"/>
                <w:color w:val="000000"/>
                <w:sz w:val="24"/>
                <w:szCs w:val="24"/>
                <w:rtl w:val="0"/>
              </w:rPr>
              <w:t xml:space="preserve">. São Paulo: Ática, 1995.</w:t>
            </w:r>
          </w:p>
          <w:p w:rsidR="00000000" w:rsidDel="00000000" w:rsidP="00000000" w:rsidRDefault="00000000" w:rsidRPr="00000000" w14:paraId="00000C51">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C52">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FERREIRA, Lucinda. </w:t>
            </w:r>
            <w:r w:rsidDel="00000000" w:rsidR="00000000" w:rsidRPr="00000000">
              <w:rPr>
                <w:rFonts w:ascii="Times New Roman" w:cs="Times New Roman" w:eastAsia="Times New Roman" w:hAnsi="Times New Roman"/>
                <w:i w:val="1"/>
                <w:color w:val="000000"/>
                <w:sz w:val="24"/>
                <w:szCs w:val="24"/>
                <w:rtl w:val="0"/>
              </w:rPr>
              <w:t xml:space="preserve">Por uma gramática de língua de sinais.</w:t>
            </w:r>
            <w:r w:rsidDel="00000000" w:rsidR="00000000" w:rsidRPr="00000000">
              <w:rPr>
                <w:rFonts w:ascii="Times New Roman" w:cs="Times New Roman" w:eastAsia="Times New Roman" w:hAnsi="Times New Roman"/>
                <w:color w:val="000000"/>
                <w:sz w:val="24"/>
                <w:szCs w:val="24"/>
                <w:rtl w:val="0"/>
              </w:rPr>
              <w:t xml:space="preserve"> Rio de janeiro: Tempo Brasileiro, 2010.</w:t>
            </w:r>
          </w:p>
          <w:p w:rsidR="00000000" w:rsidDel="00000000" w:rsidP="00000000" w:rsidRDefault="00000000" w:rsidRPr="00000000" w14:paraId="00000C53">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C54">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FIORIN, José Luiz (org.) </w:t>
            </w:r>
            <w:r w:rsidDel="00000000" w:rsidR="00000000" w:rsidRPr="00000000">
              <w:rPr>
                <w:rFonts w:ascii="Times New Roman" w:cs="Times New Roman" w:eastAsia="Times New Roman" w:hAnsi="Times New Roman"/>
                <w:i w:val="1"/>
                <w:color w:val="000000"/>
                <w:sz w:val="24"/>
                <w:szCs w:val="24"/>
                <w:rtl w:val="0"/>
              </w:rPr>
              <w:t xml:space="preserve">Introdução à Linguística I</w:t>
            </w:r>
            <w:r w:rsidDel="00000000" w:rsidR="00000000" w:rsidRPr="00000000">
              <w:rPr>
                <w:rFonts w:ascii="Times New Roman" w:cs="Times New Roman" w:eastAsia="Times New Roman" w:hAnsi="Times New Roman"/>
                <w:color w:val="000000"/>
                <w:sz w:val="24"/>
                <w:szCs w:val="24"/>
                <w:rtl w:val="0"/>
              </w:rPr>
              <w:t xml:space="preserve">: Objetos teóricos. São Paulo: Editora Contexto, 2002.</w:t>
            </w:r>
          </w:p>
          <w:p w:rsidR="00000000" w:rsidDel="00000000" w:rsidP="00000000" w:rsidRDefault="00000000" w:rsidRPr="00000000" w14:paraId="00000C55">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C56">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FIORIN, José Luiz. Sintaxe: explorando a estrutura da sentença. In: FIORIN, José Luiz (org.) </w:t>
            </w:r>
            <w:r w:rsidDel="00000000" w:rsidR="00000000" w:rsidRPr="00000000">
              <w:rPr>
                <w:rFonts w:ascii="Times New Roman" w:cs="Times New Roman" w:eastAsia="Times New Roman" w:hAnsi="Times New Roman"/>
                <w:i w:val="1"/>
                <w:color w:val="000000"/>
                <w:sz w:val="24"/>
                <w:szCs w:val="24"/>
                <w:rtl w:val="0"/>
              </w:rPr>
              <w:t xml:space="preserve">Introdução à Linguística II</w:t>
            </w:r>
            <w:r w:rsidDel="00000000" w:rsidR="00000000" w:rsidRPr="00000000">
              <w:rPr>
                <w:rFonts w:ascii="Times New Roman" w:cs="Times New Roman" w:eastAsia="Times New Roman" w:hAnsi="Times New Roman"/>
                <w:color w:val="000000"/>
                <w:sz w:val="24"/>
                <w:szCs w:val="24"/>
                <w:rtl w:val="0"/>
              </w:rPr>
              <w:t xml:space="preserve">: Princípios de análise. São Paulo: Editora Contexto, 2003.</w:t>
            </w:r>
          </w:p>
        </w:tc>
      </w:tr>
    </w:tbl>
    <w:p w:rsidR="00000000" w:rsidDel="00000000" w:rsidP="00000000" w:rsidRDefault="00000000" w:rsidRPr="00000000" w14:paraId="00000C5A">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tbl>
      <w:tblPr>
        <w:tblStyle w:val="Table47"/>
        <w:tblW w:w="9034.0" w:type="dxa"/>
        <w:jc w:val="left"/>
        <w:tblInd w:w="-82.0" w:type="dxa"/>
        <w:tblLayout w:type="fixed"/>
        <w:tblLook w:val="0000"/>
      </w:tblPr>
      <w:tblGrid>
        <w:gridCol w:w="1708"/>
        <w:gridCol w:w="1925"/>
        <w:gridCol w:w="1716"/>
        <w:gridCol w:w="3685"/>
        <w:tblGridChange w:id="0">
          <w:tblGrid>
            <w:gridCol w:w="1708"/>
            <w:gridCol w:w="1925"/>
            <w:gridCol w:w="1716"/>
            <w:gridCol w:w="3685"/>
          </w:tblGrid>
        </w:tblGridChange>
      </w:tblGrid>
      <w:tr>
        <w:trPr>
          <w:cantSplit w:val="0"/>
          <w:trHeight w:val="1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C5B">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w:t>
            </w:r>
            <w:r w:rsidDel="00000000" w:rsidR="00000000" w:rsidRPr="00000000">
              <w:rPr>
                <w:rFonts w:ascii="Times New Roman" w:cs="Times New Roman" w:eastAsia="Times New Roman" w:hAnsi="Times New Roman"/>
                <w:b w:val="1"/>
                <w:sz w:val="24"/>
                <w:szCs w:val="24"/>
                <w:rtl w:val="0"/>
              </w:rPr>
              <w:t xml:space="preserve">Ensino de Libras: teoria e prática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C5E">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r>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C5F">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 Letras - LIBRAS</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C63">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C64">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C65">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C67">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2.2</w:t>
            </w:r>
            <w:r w:rsidDel="00000000" w:rsidR="00000000" w:rsidRPr="00000000">
              <w:rPr>
                <w:rFonts w:ascii="Times New Roman" w:cs="Times New Roman" w:eastAsia="Times New Roman" w:hAnsi="Times New Roman"/>
                <w:color w:val="000000"/>
                <w:sz w:val="24"/>
                <w:szCs w:val="24"/>
                <w:rtl w:val="0"/>
              </w:rPr>
              <w:t xml:space="preserve">.0</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C68">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60h</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C69">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Educação Bilíngue</w:t>
            </w:r>
          </w:p>
        </w:tc>
      </w:tr>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C6B">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EMENTA: </w:t>
            </w:r>
            <w:r w:rsidDel="00000000" w:rsidR="00000000" w:rsidRPr="00000000">
              <w:rPr>
                <w:rFonts w:ascii="Times New Roman" w:cs="Times New Roman" w:eastAsia="Times New Roman" w:hAnsi="Times New Roman"/>
                <w:color w:val="000000"/>
                <w:sz w:val="24"/>
                <w:szCs w:val="24"/>
                <w:rtl w:val="0"/>
              </w:rPr>
              <w:t xml:space="preserve">Abordagens e metodologias no ensino-aprendizagem de línguas. Aspectos teóricos e práticos do ensino de LIBRAS como L1 e L2. O ensino de LIBRAS e a variação linguística. Análise de materiais didáticos.</w:t>
            </w:r>
          </w:p>
          <w:p w:rsidR="00000000" w:rsidDel="00000000" w:rsidP="00000000" w:rsidRDefault="00000000" w:rsidRPr="00000000" w14:paraId="00000C6C">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42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C70">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C74">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C75">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GESSER, Audrei.</w:t>
            </w:r>
            <w:r w:rsidDel="00000000" w:rsidR="00000000" w:rsidRPr="00000000">
              <w:rPr>
                <w:rFonts w:ascii="Times New Roman" w:cs="Times New Roman" w:eastAsia="Times New Roman" w:hAnsi="Times New Roman"/>
                <w:i w:val="1"/>
                <w:color w:val="000000"/>
                <w:sz w:val="24"/>
                <w:szCs w:val="24"/>
                <w:highlight w:val="white"/>
                <w:rtl w:val="0"/>
              </w:rPr>
              <w:t xml:space="preserve"> Libras: que língua é essa?:</w:t>
            </w:r>
            <w:r w:rsidDel="00000000" w:rsidR="00000000" w:rsidRPr="00000000">
              <w:rPr>
                <w:rFonts w:ascii="Times New Roman" w:cs="Times New Roman" w:eastAsia="Times New Roman" w:hAnsi="Times New Roman"/>
                <w:color w:val="000000"/>
                <w:sz w:val="24"/>
                <w:szCs w:val="24"/>
                <w:highlight w:val="white"/>
                <w:rtl w:val="0"/>
              </w:rPr>
              <w:t xml:space="preserve"> crenças e preconceitos em torno da língua de sinais e da realidade surda. São Paulo: Parábola, 2009.</w:t>
            </w:r>
          </w:p>
          <w:p w:rsidR="00000000" w:rsidDel="00000000" w:rsidP="00000000" w:rsidRDefault="00000000" w:rsidRPr="00000000" w14:paraId="00000C76">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C77">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QUADROS, R. M. </w:t>
            </w:r>
            <w:r w:rsidDel="00000000" w:rsidR="00000000" w:rsidRPr="00000000">
              <w:rPr>
                <w:rFonts w:ascii="Times New Roman" w:cs="Times New Roman" w:eastAsia="Times New Roman" w:hAnsi="Times New Roman"/>
                <w:i w:val="1"/>
                <w:color w:val="000000"/>
                <w:sz w:val="24"/>
                <w:szCs w:val="24"/>
                <w:rtl w:val="0"/>
              </w:rPr>
              <w:t xml:space="preserve">Educação de surdo</w:t>
            </w:r>
            <w:r w:rsidDel="00000000" w:rsidR="00000000" w:rsidRPr="00000000">
              <w:rPr>
                <w:rFonts w:ascii="Times New Roman" w:cs="Times New Roman" w:eastAsia="Times New Roman" w:hAnsi="Times New Roman"/>
                <w:color w:val="000000"/>
                <w:sz w:val="24"/>
                <w:szCs w:val="24"/>
                <w:rtl w:val="0"/>
              </w:rPr>
              <w:t xml:space="preserve">s: a aquisição da linguagem. Porto Alegre: Artes</w:t>
            </w:r>
          </w:p>
          <w:p w:rsidR="00000000" w:rsidDel="00000000" w:rsidP="00000000" w:rsidRDefault="00000000" w:rsidRPr="00000000" w14:paraId="00000C78">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Médicas, 1997.</w:t>
            </w:r>
          </w:p>
          <w:p w:rsidR="00000000" w:rsidDel="00000000" w:rsidP="00000000" w:rsidRDefault="00000000" w:rsidRPr="00000000" w14:paraId="00000C79">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C7A">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SÁ, N. R. L. de. </w:t>
            </w:r>
            <w:r w:rsidDel="00000000" w:rsidR="00000000" w:rsidRPr="00000000">
              <w:rPr>
                <w:rFonts w:ascii="Times New Roman" w:cs="Times New Roman" w:eastAsia="Times New Roman" w:hAnsi="Times New Roman"/>
                <w:i w:val="1"/>
                <w:color w:val="000000"/>
                <w:sz w:val="24"/>
                <w:szCs w:val="24"/>
                <w:rtl w:val="0"/>
              </w:rPr>
              <w:t xml:space="preserve">Educação de surdos</w:t>
            </w:r>
            <w:r w:rsidDel="00000000" w:rsidR="00000000" w:rsidRPr="00000000">
              <w:rPr>
                <w:rFonts w:ascii="Times New Roman" w:cs="Times New Roman" w:eastAsia="Times New Roman" w:hAnsi="Times New Roman"/>
                <w:color w:val="000000"/>
                <w:sz w:val="24"/>
                <w:szCs w:val="24"/>
                <w:rtl w:val="0"/>
              </w:rPr>
              <w:t xml:space="preserve">: a caminho do bilingüismo. Niterói: Eduff, 1999.</w:t>
            </w:r>
          </w:p>
          <w:p w:rsidR="00000000" w:rsidDel="00000000" w:rsidP="00000000" w:rsidRDefault="00000000" w:rsidRPr="00000000" w14:paraId="00000C7B">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C7F">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C83">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C84">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ALBRES, Neiva de Aquino. </w:t>
            </w:r>
            <w:r w:rsidDel="00000000" w:rsidR="00000000" w:rsidRPr="00000000">
              <w:rPr>
                <w:rFonts w:ascii="Times New Roman" w:cs="Times New Roman" w:eastAsia="Times New Roman" w:hAnsi="Times New Roman"/>
                <w:i w:val="1"/>
                <w:color w:val="000000"/>
                <w:sz w:val="24"/>
                <w:szCs w:val="24"/>
                <w:rtl w:val="0"/>
              </w:rPr>
              <w:t xml:space="preserve">De sinal em sinal</w:t>
            </w:r>
            <w:r w:rsidDel="00000000" w:rsidR="00000000" w:rsidRPr="00000000">
              <w:rPr>
                <w:rFonts w:ascii="Times New Roman" w:cs="Times New Roman" w:eastAsia="Times New Roman" w:hAnsi="Times New Roman"/>
                <w:color w:val="000000"/>
                <w:sz w:val="24"/>
                <w:szCs w:val="24"/>
                <w:rtl w:val="0"/>
              </w:rPr>
              <w:t xml:space="preserve">: comunicação em LIBRAS para educadores. São Paulo, SP: Editora Duas Mãos – Apoio FENEIS/SP, 2008.</w:t>
            </w:r>
          </w:p>
          <w:p w:rsidR="00000000" w:rsidDel="00000000" w:rsidP="00000000" w:rsidRDefault="00000000" w:rsidRPr="00000000" w14:paraId="00000C85">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C86">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FREIRE, P. </w:t>
            </w:r>
            <w:r w:rsidDel="00000000" w:rsidR="00000000" w:rsidRPr="00000000">
              <w:rPr>
                <w:rFonts w:ascii="Times New Roman" w:cs="Times New Roman" w:eastAsia="Times New Roman" w:hAnsi="Times New Roman"/>
                <w:i w:val="1"/>
                <w:color w:val="000000"/>
                <w:sz w:val="24"/>
                <w:szCs w:val="24"/>
                <w:rtl w:val="0"/>
              </w:rPr>
              <w:t xml:space="preserve">A importância do ato de ler em três artigos que se completam</w:t>
            </w:r>
            <w:r w:rsidDel="00000000" w:rsidR="00000000" w:rsidRPr="00000000">
              <w:rPr>
                <w:rFonts w:ascii="Times New Roman" w:cs="Times New Roman" w:eastAsia="Times New Roman" w:hAnsi="Times New Roman"/>
                <w:color w:val="000000"/>
                <w:sz w:val="24"/>
                <w:szCs w:val="24"/>
                <w:rtl w:val="0"/>
              </w:rPr>
              <w:t xml:space="preserve">. São Paulo: Autores Associados: Cortez, 1986.</w:t>
            </w:r>
          </w:p>
          <w:p w:rsidR="00000000" w:rsidDel="00000000" w:rsidP="00000000" w:rsidRDefault="00000000" w:rsidRPr="00000000" w14:paraId="00000C87">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C88">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LIBÂNEO, J. C.  </w:t>
            </w:r>
            <w:r w:rsidDel="00000000" w:rsidR="00000000" w:rsidRPr="00000000">
              <w:rPr>
                <w:rFonts w:ascii="Times New Roman" w:cs="Times New Roman" w:eastAsia="Times New Roman" w:hAnsi="Times New Roman"/>
                <w:i w:val="1"/>
                <w:color w:val="000000"/>
                <w:sz w:val="24"/>
                <w:szCs w:val="24"/>
                <w:rtl w:val="0"/>
              </w:rPr>
              <w:t xml:space="preserve">Didática</w:t>
            </w:r>
            <w:r w:rsidDel="00000000" w:rsidR="00000000" w:rsidRPr="00000000">
              <w:rPr>
                <w:rFonts w:ascii="Times New Roman" w:cs="Times New Roman" w:eastAsia="Times New Roman" w:hAnsi="Times New Roman"/>
                <w:color w:val="000000"/>
                <w:sz w:val="24"/>
                <w:szCs w:val="24"/>
                <w:rtl w:val="0"/>
              </w:rPr>
              <w:t xml:space="preserve">. São Paulo: Cortez, 1994.</w:t>
            </w:r>
          </w:p>
          <w:p w:rsidR="00000000" w:rsidDel="00000000" w:rsidP="00000000" w:rsidRDefault="00000000" w:rsidRPr="00000000" w14:paraId="00000C89">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C8A">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LODI, A. C.B., HARRISON, K.M.P.; CAMPOS, S.R.L. (org). </w:t>
            </w:r>
            <w:r w:rsidDel="00000000" w:rsidR="00000000" w:rsidRPr="00000000">
              <w:rPr>
                <w:rFonts w:ascii="Times New Roman" w:cs="Times New Roman" w:eastAsia="Times New Roman" w:hAnsi="Times New Roman"/>
                <w:i w:val="1"/>
                <w:color w:val="000000"/>
                <w:sz w:val="24"/>
                <w:szCs w:val="24"/>
                <w:rtl w:val="0"/>
              </w:rPr>
              <w:t xml:space="preserve">Leitura e escrita no contexto da diversidade</w:t>
            </w:r>
            <w:r w:rsidDel="00000000" w:rsidR="00000000" w:rsidRPr="00000000">
              <w:rPr>
                <w:rFonts w:ascii="Times New Roman" w:cs="Times New Roman" w:eastAsia="Times New Roman" w:hAnsi="Times New Roman"/>
                <w:color w:val="000000"/>
                <w:sz w:val="24"/>
                <w:szCs w:val="24"/>
                <w:rtl w:val="0"/>
              </w:rPr>
              <w:t xml:space="preserve">. Porto Alegre. Editora Mediação, 2004.</w:t>
            </w:r>
          </w:p>
          <w:p w:rsidR="00000000" w:rsidDel="00000000" w:rsidP="00000000" w:rsidRDefault="00000000" w:rsidRPr="00000000" w14:paraId="00000C8B">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C8C">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PERLIN, G. T. SURDOS: cultura e pedagogia. In: THOMA, A. S., LOPES, M. C. (org). </w:t>
            </w:r>
            <w:r w:rsidDel="00000000" w:rsidR="00000000" w:rsidRPr="00000000">
              <w:rPr>
                <w:rFonts w:ascii="Times New Roman" w:cs="Times New Roman" w:eastAsia="Times New Roman" w:hAnsi="Times New Roman"/>
                <w:i w:val="1"/>
                <w:color w:val="000000"/>
                <w:sz w:val="24"/>
                <w:szCs w:val="24"/>
                <w:rtl w:val="0"/>
              </w:rPr>
              <w:t xml:space="preserve">A invenção da surdez II</w:t>
            </w:r>
            <w:r w:rsidDel="00000000" w:rsidR="00000000" w:rsidRPr="00000000">
              <w:rPr>
                <w:rFonts w:ascii="Times New Roman" w:cs="Times New Roman" w:eastAsia="Times New Roman" w:hAnsi="Times New Roman"/>
                <w:color w:val="000000"/>
                <w:sz w:val="24"/>
                <w:szCs w:val="24"/>
                <w:rtl w:val="0"/>
              </w:rPr>
              <w:t xml:space="preserve">: espaços e tempos de aprendizagens na educação de surdos. Santa Cruz do Sul: EDUNISC, 2006. p.63-84.</w:t>
            </w:r>
          </w:p>
        </w:tc>
      </w:tr>
    </w:tbl>
    <w:p w:rsidR="00000000" w:rsidDel="00000000" w:rsidP="00000000" w:rsidRDefault="00000000" w:rsidRPr="00000000" w14:paraId="00000C90">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C91">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tbl>
      <w:tblPr>
        <w:tblStyle w:val="Table48"/>
        <w:tblW w:w="9034.0" w:type="dxa"/>
        <w:jc w:val="left"/>
        <w:tblInd w:w="-82.0" w:type="dxa"/>
        <w:tblLayout w:type="fixed"/>
        <w:tblLook w:val="0000"/>
      </w:tblPr>
      <w:tblGrid>
        <w:gridCol w:w="1708"/>
        <w:gridCol w:w="1925"/>
        <w:gridCol w:w="1716"/>
        <w:gridCol w:w="3685"/>
        <w:tblGridChange w:id="0">
          <w:tblGrid>
            <w:gridCol w:w="1708"/>
            <w:gridCol w:w="1925"/>
            <w:gridCol w:w="1716"/>
            <w:gridCol w:w="3685"/>
          </w:tblGrid>
        </w:tblGridChange>
      </w:tblGrid>
      <w:tr>
        <w:trPr>
          <w:cantSplit w:val="0"/>
          <w:trHeight w:val="1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C92">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Literatura em Língua Portuguesa</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C95">
            <w:pPr>
              <w:pageBreakBefore w:val="0"/>
              <w:pBdr>
                <w:top w:space="0" w:sz="0" w:val="nil"/>
                <w:left w:space="0" w:sz="0" w:val="nil"/>
                <w:bottom w:space="0" w:sz="0" w:val="nil"/>
                <w:right w:space="0" w:sz="0" w:val="nil"/>
                <w:between w:space="0" w:sz="0" w:val="nil"/>
              </w:pBdr>
              <w:spacing w:after="0" w:line="360" w:lineRule="auto"/>
              <w:ind w:left="59"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r>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C96">
            <w:pPr>
              <w:pageBreakBefore w:val="0"/>
              <w:pBdr>
                <w:top w:space="0" w:sz="0" w:val="nil"/>
                <w:left w:space="0" w:sz="0" w:val="nil"/>
                <w:bottom w:space="0" w:sz="0" w:val="nil"/>
                <w:right w:space="0" w:sz="0" w:val="nil"/>
                <w:between w:space="0" w:sz="0" w:val="nil"/>
              </w:pBdr>
              <w:spacing w:after="0" w:line="360" w:lineRule="auto"/>
              <w:ind w:left="59"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 Letras - LIBRAS</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C9A">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C9B">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C9C">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C9E">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3.1.0</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C9F">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60h</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CA0">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Introdução aos Estudos da Literatura</w:t>
            </w:r>
          </w:p>
        </w:tc>
      </w:tr>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CA2">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EMENTA: </w:t>
            </w:r>
            <w:r w:rsidDel="00000000" w:rsidR="00000000" w:rsidRPr="00000000">
              <w:rPr>
                <w:rFonts w:ascii="Times New Roman" w:cs="Times New Roman" w:eastAsia="Times New Roman" w:hAnsi="Times New Roman"/>
                <w:color w:val="000000"/>
                <w:sz w:val="24"/>
                <w:szCs w:val="24"/>
                <w:rtl w:val="0"/>
              </w:rPr>
              <w:t xml:space="preserve">Estudo dos principais estilos e períodos literários Luso-Brasileiros e de suas características básicas, mediante a análise de autores e obras representativas da literatura ocidental. Além da construção de reflexões sobre o ensino da literatura.</w:t>
            </w:r>
          </w:p>
        </w:tc>
      </w:tr>
      <w:tr>
        <w:trPr>
          <w:cantSplit w:val="0"/>
          <w:trHeight w:val="42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CA6">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CAA">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i w:val="1"/>
                <w:color w:val="000000"/>
                <w:sz w:val="24"/>
                <w:szCs w:val="24"/>
                <w:highlight w:val="white"/>
                <w:rtl w:val="0"/>
              </w:rPr>
              <w:t xml:space="preserve">MOISES</w:t>
            </w: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Fonts w:ascii="Times New Roman" w:cs="Times New Roman" w:eastAsia="Times New Roman" w:hAnsi="Times New Roman"/>
                <w:i w:val="1"/>
                <w:color w:val="000000"/>
                <w:sz w:val="24"/>
                <w:szCs w:val="24"/>
                <w:highlight w:val="white"/>
                <w:rtl w:val="0"/>
              </w:rPr>
              <w:t xml:space="preserve">Massaud</w:t>
            </w: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Fonts w:ascii="Times New Roman" w:cs="Times New Roman" w:eastAsia="Times New Roman" w:hAnsi="Times New Roman"/>
                <w:i w:val="1"/>
                <w:color w:val="000000"/>
                <w:sz w:val="24"/>
                <w:szCs w:val="24"/>
                <w:highlight w:val="white"/>
                <w:rtl w:val="0"/>
              </w:rPr>
              <w:t xml:space="preserve">A literatura portuguesa</w:t>
            </w:r>
            <w:r w:rsidDel="00000000" w:rsidR="00000000" w:rsidRPr="00000000">
              <w:rPr>
                <w:rFonts w:ascii="Times New Roman" w:cs="Times New Roman" w:eastAsia="Times New Roman" w:hAnsi="Times New Roman"/>
                <w:color w:val="000000"/>
                <w:sz w:val="24"/>
                <w:szCs w:val="24"/>
                <w:highlight w:val="white"/>
                <w:rtl w:val="0"/>
              </w:rPr>
              <w:t xml:space="preserve">. São Paulo: Cultrix, 2008.</w:t>
            </w:r>
          </w:p>
          <w:p w:rsidR="00000000" w:rsidDel="00000000" w:rsidP="00000000" w:rsidRDefault="00000000" w:rsidRPr="00000000" w14:paraId="00000CAB">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CAC">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MONGELLI, L. M. de M. </w:t>
            </w:r>
            <w:r w:rsidDel="00000000" w:rsidR="00000000" w:rsidRPr="00000000">
              <w:rPr>
                <w:rFonts w:ascii="Times New Roman" w:cs="Times New Roman" w:eastAsia="Times New Roman" w:hAnsi="Times New Roman"/>
                <w:i w:val="1"/>
                <w:color w:val="000000"/>
                <w:sz w:val="24"/>
                <w:szCs w:val="24"/>
                <w:rtl w:val="0"/>
              </w:rPr>
              <w:t xml:space="preserve">A Literatura Portuguesa em Perspectiva</w:t>
            </w:r>
            <w:r w:rsidDel="00000000" w:rsidR="00000000" w:rsidRPr="00000000">
              <w:rPr>
                <w:rFonts w:ascii="Times New Roman" w:cs="Times New Roman" w:eastAsia="Times New Roman" w:hAnsi="Times New Roman"/>
                <w:color w:val="000000"/>
                <w:sz w:val="24"/>
                <w:szCs w:val="24"/>
                <w:rtl w:val="0"/>
              </w:rPr>
              <w:t xml:space="preserve"> (2) Classicismo, Barroco, Arcadismo. São Paulo: Atlas, 1993.</w:t>
            </w:r>
          </w:p>
          <w:p w:rsidR="00000000" w:rsidDel="00000000" w:rsidP="00000000" w:rsidRDefault="00000000" w:rsidRPr="00000000" w14:paraId="00000CAD">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CAE">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VECHI, C. A. </w:t>
            </w:r>
            <w:r w:rsidDel="00000000" w:rsidR="00000000" w:rsidRPr="00000000">
              <w:rPr>
                <w:rFonts w:ascii="Times New Roman" w:cs="Times New Roman" w:eastAsia="Times New Roman" w:hAnsi="Times New Roman"/>
                <w:i w:val="1"/>
                <w:color w:val="000000"/>
                <w:sz w:val="24"/>
                <w:szCs w:val="24"/>
                <w:rtl w:val="0"/>
              </w:rPr>
              <w:t xml:space="preserve">A Literatura Portuguesa em Perspectiva</w:t>
            </w:r>
            <w:r w:rsidDel="00000000" w:rsidR="00000000" w:rsidRPr="00000000">
              <w:rPr>
                <w:rFonts w:ascii="Times New Roman" w:cs="Times New Roman" w:eastAsia="Times New Roman" w:hAnsi="Times New Roman"/>
                <w:color w:val="000000"/>
                <w:sz w:val="24"/>
                <w:szCs w:val="24"/>
                <w:rtl w:val="0"/>
              </w:rPr>
              <w:t xml:space="preserve"> (3) Romantismo, Realismo. São Paulo: Atlas, 1994.</w:t>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CB2">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CB6">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LAPA, M. R. </w:t>
            </w:r>
            <w:r w:rsidDel="00000000" w:rsidR="00000000" w:rsidRPr="00000000">
              <w:rPr>
                <w:rFonts w:ascii="Times New Roman" w:cs="Times New Roman" w:eastAsia="Times New Roman" w:hAnsi="Times New Roman"/>
                <w:i w:val="1"/>
                <w:color w:val="000000"/>
                <w:sz w:val="24"/>
                <w:szCs w:val="24"/>
                <w:rtl w:val="0"/>
              </w:rPr>
              <w:t xml:space="preserve">Lições de Literatura Portuguesa</w:t>
            </w:r>
            <w:r w:rsidDel="00000000" w:rsidR="00000000" w:rsidRPr="00000000">
              <w:rPr>
                <w:rFonts w:ascii="Times New Roman" w:cs="Times New Roman" w:eastAsia="Times New Roman" w:hAnsi="Times New Roman"/>
                <w:color w:val="000000"/>
                <w:sz w:val="24"/>
                <w:szCs w:val="24"/>
                <w:rtl w:val="0"/>
              </w:rPr>
              <w:t xml:space="preserve">: época medieval. São Paulo: Difusão , 1973.</w:t>
            </w:r>
          </w:p>
          <w:p w:rsidR="00000000" w:rsidDel="00000000" w:rsidP="00000000" w:rsidRDefault="00000000" w:rsidRPr="00000000" w14:paraId="00000CB7">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CB8">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MONGELLI, L. M. de M. et alli. </w:t>
            </w:r>
            <w:r w:rsidDel="00000000" w:rsidR="00000000" w:rsidRPr="00000000">
              <w:rPr>
                <w:rFonts w:ascii="Times New Roman" w:cs="Times New Roman" w:eastAsia="Times New Roman" w:hAnsi="Times New Roman"/>
                <w:i w:val="1"/>
                <w:color w:val="000000"/>
                <w:sz w:val="24"/>
                <w:szCs w:val="24"/>
                <w:rtl w:val="0"/>
              </w:rPr>
              <w:t xml:space="preserve">A Literatura Portuguesa em Perspectiva</w:t>
            </w:r>
            <w:r w:rsidDel="00000000" w:rsidR="00000000" w:rsidRPr="00000000">
              <w:rPr>
                <w:rFonts w:ascii="Times New Roman" w:cs="Times New Roman" w:eastAsia="Times New Roman" w:hAnsi="Times New Roman"/>
                <w:color w:val="000000"/>
                <w:sz w:val="24"/>
                <w:szCs w:val="24"/>
                <w:rtl w:val="0"/>
              </w:rPr>
              <w:t xml:space="preserve"> (1) Trovadorismo e Humanismo. São Paulo: Atlas, 1992.</w:t>
            </w:r>
          </w:p>
          <w:p w:rsidR="00000000" w:rsidDel="00000000" w:rsidP="00000000" w:rsidRDefault="00000000" w:rsidRPr="00000000" w14:paraId="00000CB9">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CBA">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SARAIVA, A. J. </w:t>
            </w:r>
            <w:r w:rsidDel="00000000" w:rsidR="00000000" w:rsidRPr="00000000">
              <w:rPr>
                <w:rFonts w:ascii="Times New Roman" w:cs="Times New Roman" w:eastAsia="Times New Roman" w:hAnsi="Times New Roman"/>
                <w:i w:val="1"/>
                <w:color w:val="000000"/>
                <w:sz w:val="24"/>
                <w:szCs w:val="24"/>
                <w:rtl w:val="0"/>
              </w:rPr>
              <w:t xml:space="preserve">História da Literatura Portuguesa</w:t>
            </w:r>
            <w:r w:rsidDel="00000000" w:rsidR="00000000" w:rsidRPr="00000000">
              <w:rPr>
                <w:rFonts w:ascii="Times New Roman" w:cs="Times New Roman" w:eastAsia="Times New Roman" w:hAnsi="Times New Roman"/>
                <w:color w:val="000000"/>
                <w:sz w:val="24"/>
                <w:szCs w:val="24"/>
                <w:rtl w:val="0"/>
              </w:rPr>
              <w:t xml:space="preserve">. Porto: Almedina, 1982.</w:t>
            </w:r>
          </w:p>
          <w:p w:rsidR="00000000" w:rsidDel="00000000" w:rsidP="00000000" w:rsidRDefault="00000000" w:rsidRPr="00000000" w14:paraId="00000CBB">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CBC">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SPINA, S. </w:t>
            </w:r>
            <w:r w:rsidDel="00000000" w:rsidR="00000000" w:rsidRPr="00000000">
              <w:rPr>
                <w:rFonts w:ascii="Times New Roman" w:cs="Times New Roman" w:eastAsia="Times New Roman" w:hAnsi="Times New Roman"/>
                <w:i w:val="1"/>
                <w:color w:val="000000"/>
                <w:sz w:val="24"/>
                <w:szCs w:val="24"/>
                <w:rtl w:val="0"/>
              </w:rPr>
              <w:t xml:space="preserve">Presença da literatura Portuguesa I</w:t>
            </w:r>
            <w:r w:rsidDel="00000000" w:rsidR="00000000" w:rsidRPr="00000000">
              <w:rPr>
                <w:rFonts w:ascii="Times New Roman" w:cs="Times New Roman" w:eastAsia="Times New Roman" w:hAnsi="Times New Roman"/>
                <w:color w:val="000000"/>
                <w:sz w:val="24"/>
                <w:szCs w:val="24"/>
                <w:rtl w:val="0"/>
              </w:rPr>
              <w:t xml:space="preserve">. São Paulo: Difel, s/d.</w:t>
            </w:r>
          </w:p>
          <w:p w:rsidR="00000000" w:rsidDel="00000000" w:rsidP="00000000" w:rsidRDefault="00000000" w:rsidRPr="00000000" w14:paraId="00000CBD">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CBE">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SPINA, S. </w:t>
            </w:r>
            <w:r w:rsidDel="00000000" w:rsidR="00000000" w:rsidRPr="00000000">
              <w:rPr>
                <w:rFonts w:ascii="Times New Roman" w:cs="Times New Roman" w:eastAsia="Times New Roman" w:hAnsi="Times New Roman"/>
                <w:i w:val="1"/>
                <w:color w:val="000000"/>
                <w:sz w:val="24"/>
                <w:szCs w:val="24"/>
                <w:rtl w:val="0"/>
              </w:rPr>
              <w:t xml:space="preserve">A lírica trovadoresca</w:t>
            </w:r>
            <w:r w:rsidDel="00000000" w:rsidR="00000000" w:rsidRPr="00000000">
              <w:rPr>
                <w:rFonts w:ascii="Times New Roman" w:cs="Times New Roman" w:eastAsia="Times New Roman" w:hAnsi="Times New Roman"/>
                <w:color w:val="000000"/>
                <w:sz w:val="24"/>
                <w:szCs w:val="24"/>
                <w:rtl w:val="0"/>
              </w:rPr>
              <w:t xml:space="preserve">. São Paulo: EDUSP, 1990.</w:t>
            </w:r>
          </w:p>
        </w:tc>
      </w:tr>
    </w:tbl>
    <w:p w:rsidR="00000000" w:rsidDel="00000000" w:rsidP="00000000" w:rsidRDefault="00000000" w:rsidRPr="00000000" w14:paraId="00000CC2">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CC3">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CC4">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6º PERÍODO</w:t>
      </w:r>
    </w:p>
    <w:tbl>
      <w:tblPr>
        <w:tblStyle w:val="Table49"/>
        <w:tblW w:w="9034.0" w:type="dxa"/>
        <w:jc w:val="left"/>
        <w:tblInd w:w="-82.0" w:type="dxa"/>
        <w:tblLayout w:type="fixed"/>
        <w:tblLook w:val="0000"/>
      </w:tblPr>
      <w:tblGrid>
        <w:gridCol w:w="1708"/>
        <w:gridCol w:w="1925"/>
        <w:gridCol w:w="1716"/>
        <w:gridCol w:w="3685"/>
        <w:tblGridChange w:id="0">
          <w:tblGrid>
            <w:gridCol w:w="1708"/>
            <w:gridCol w:w="1925"/>
            <w:gridCol w:w="1716"/>
            <w:gridCol w:w="3685"/>
          </w:tblGrid>
        </w:tblGridChange>
      </w:tblGrid>
      <w:tr>
        <w:trPr>
          <w:cantSplit w:val="0"/>
          <w:trHeight w:val="1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CC5">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Estágio Curricular Obrigatório I</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CC8">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r>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CC9">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 Métodos e Técnicas de Ensino</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CCD">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CCE">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CCF">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CD1">
            <w:pPr>
              <w:pageBreakBefore w:val="0"/>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0.0.9</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CD2">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135h</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CD3">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Ensino de Libras: teoria e prática</w:t>
            </w:r>
            <w:r w:rsidDel="00000000" w:rsidR="00000000" w:rsidRPr="00000000">
              <w:rPr>
                <w:rtl w:val="0"/>
              </w:rPr>
            </w:r>
          </w:p>
        </w:tc>
      </w:tr>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CD5">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EMENTA: </w:t>
            </w:r>
            <w:r w:rsidDel="00000000" w:rsidR="00000000" w:rsidRPr="00000000">
              <w:rPr>
                <w:rFonts w:ascii="Times New Roman" w:cs="Times New Roman" w:eastAsia="Times New Roman" w:hAnsi="Times New Roman"/>
                <w:color w:val="000000"/>
                <w:sz w:val="24"/>
                <w:szCs w:val="24"/>
                <w:rtl w:val="0"/>
              </w:rPr>
              <w:t xml:space="preserve">Projeto de Estágio; Estágio Observacional da Educação Escolar (Ensino Fundamental e Médio) e da Educação não-escolar.</w:t>
            </w:r>
            <w:r w:rsidDel="00000000" w:rsidR="00000000" w:rsidRPr="00000000">
              <w:rPr>
                <w:rtl w:val="0"/>
              </w:rPr>
            </w:r>
          </w:p>
        </w:tc>
      </w:tr>
      <w:tr>
        <w:trPr>
          <w:cantSplit w:val="0"/>
          <w:trHeight w:val="42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CD9">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CDD">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KEMP, Mike. </w:t>
            </w:r>
            <w:r w:rsidDel="00000000" w:rsidR="00000000" w:rsidRPr="00000000">
              <w:rPr>
                <w:rFonts w:ascii="Times New Roman" w:cs="Times New Roman" w:eastAsia="Times New Roman" w:hAnsi="Times New Roman"/>
                <w:i w:val="1"/>
                <w:color w:val="000000"/>
                <w:sz w:val="24"/>
                <w:szCs w:val="24"/>
                <w:rtl w:val="0"/>
              </w:rPr>
              <w:t xml:space="preserve">Fatores para o sucesso da aquisição da língua de sinais: </w:t>
            </w:r>
            <w:r w:rsidDel="00000000" w:rsidR="00000000" w:rsidRPr="00000000">
              <w:rPr>
                <w:rFonts w:ascii="Times New Roman" w:cs="Times New Roman" w:eastAsia="Times New Roman" w:hAnsi="Times New Roman"/>
                <w:color w:val="000000"/>
                <w:sz w:val="24"/>
                <w:szCs w:val="24"/>
                <w:rtl w:val="0"/>
              </w:rPr>
              <w:t xml:space="preserve">variáveis sociais. In: Congresso surdez e pós-modernidade: novos rumos para educação brasileira, 18 a 20 de setembro de 2002. INES, divisão de Estudos e pesquisas – Rio de Janeiro, 2002.</w:t>
            </w:r>
          </w:p>
          <w:p w:rsidR="00000000" w:rsidDel="00000000" w:rsidP="00000000" w:rsidRDefault="00000000" w:rsidRPr="00000000" w14:paraId="00000CDE">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CDF">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LACERDA, Cristina B. F. de, MANTELATTO, Sueli A. C.; LODI, Ana Claudia B. </w:t>
            </w:r>
            <w:r w:rsidDel="00000000" w:rsidR="00000000" w:rsidRPr="00000000">
              <w:rPr>
                <w:rFonts w:ascii="Times New Roman" w:cs="Times New Roman" w:eastAsia="Times New Roman" w:hAnsi="Times New Roman"/>
                <w:i w:val="1"/>
                <w:color w:val="000000"/>
                <w:sz w:val="24"/>
                <w:szCs w:val="24"/>
                <w:rtl w:val="0"/>
              </w:rPr>
              <w:t xml:space="preserve">Problematizando o ensino de língua de sinais: </w:t>
            </w:r>
            <w:r w:rsidDel="00000000" w:rsidR="00000000" w:rsidRPr="00000000">
              <w:rPr>
                <w:rFonts w:ascii="Times New Roman" w:cs="Times New Roman" w:eastAsia="Times New Roman" w:hAnsi="Times New Roman"/>
                <w:color w:val="000000"/>
                <w:sz w:val="24"/>
                <w:szCs w:val="24"/>
                <w:rtl w:val="0"/>
              </w:rPr>
              <w:t xml:space="preserve">discutindo aspectos metodológicos. In: Anais do VI Congreso Latinoamericano de Educacion Bilingüe-Bicultural para Sordos. Santiago de Chile,julho de 2001.</w:t>
            </w:r>
          </w:p>
          <w:p w:rsidR="00000000" w:rsidDel="00000000" w:rsidP="00000000" w:rsidRDefault="00000000" w:rsidRPr="00000000" w14:paraId="00000CE0">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CE1">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POERSCH, J. M. </w:t>
            </w:r>
            <w:r w:rsidDel="00000000" w:rsidR="00000000" w:rsidRPr="00000000">
              <w:rPr>
                <w:rFonts w:ascii="Times New Roman" w:cs="Times New Roman" w:eastAsia="Times New Roman" w:hAnsi="Times New Roman"/>
                <w:i w:val="1"/>
                <w:color w:val="000000"/>
                <w:sz w:val="24"/>
                <w:szCs w:val="24"/>
                <w:rtl w:val="0"/>
              </w:rPr>
              <w:t xml:space="preserve">Atitudes e Aptidões no Ensino de Línguas</w:t>
            </w:r>
            <w:r w:rsidDel="00000000" w:rsidR="00000000" w:rsidRPr="00000000">
              <w:rPr>
                <w:rFonts w:ascii="Times New Roman" w:cs="Times New Roman" w:eastAsia="Times New Roman" w:hAnsi="Times New Roman"/>
                <w:color w:val="000000"/>
                <w:sz w:val="24"/>
                <w:szCs w:val="24"/>
                <w:rtl w:val="0"/>
              </w:rPr>
              <w:t xml:space="preserve">: é possível alfabetizar em língua Estrangeira? Letras de Hoje, Porto Alegre, v.30, n.2, p. 193-205, junho 1995.</w:t>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CE5">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CE9">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PAQUAY, L; PERRENOUD,P; ALTET, M; CHALIER, Ê. </w:t>
            </w:r>
            <w:r w:rsidDel="00000000" w:rsidR="00000000" w:rsidRPr="00000000">
              <w:rPr>
                <w:rFonts w:ascii="Times New Roman" w:cs="Times New Roman" w:eastAsia="Times New Roman" w:hAnsi="Times New Roman"/>
                <w:i w:val="1"/>
                <w:color w:val="000000"/>
                <w:sz w:val="24"/>
                <w:szCs w:val="24"/>
                <w:rtl w:val="0"/>
              </w:rPr>
              <w:t xml:space="preserve">Formando Professores Profissionais</w:t>
            </w:r>
            <w:r w:rsidDel="00000000" w:rsidR="00000000" w:rsidRPr="00000000">
              <w:rPr>
                <w:rFonts w:ascii="Times New Roman" w:cs="Times New Roman" w:eastAsia="Times New Roman" w:hAnsi="Times New Roman"/>
                <w:color w:val="000000"/>
                <w:sz w:val="24"/>
                <w:szCs w:val="24"/>
                <w:rtl w:val="0"/>
              </w:rPr>
              <w:t xml:space="preserve">. Quais estratégias? Quais competências? 2ª Ed. Porto Alegre: Artmed, 1998.</w:t>
              <w:br w:type="textWrapping"/>
            </w:r>
          </w:p>
          <w:p w:rsidR="00000000" w:rsidDel="00000000" w:rsidP="00000000" w:rsidRDefault="00000000" w:rsidRPr="00000000" w14:paraId="00000CEA">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RÉ, Alessandra Del. </w:t>
            </w:r>
            <w:r w:rsidDel="00000000" w:rsidR="00000000" w:rsidRPr="00000000">
              <w:rPr>
                <w:rFonts w:ascii="Times New Roman" w:cs="Times New Roman" w:eastAsia="Times New Roman" w:hAnsi="Times New Roman"/>
                <w:i w:val="1"/>
                <w:color w:val="000000"/>
                <w:sz w:val="24"/>
                <w:szCs w:val="24"/>
                <w:rtl w:val="0"/>
              </w:rPr>
              <w:t xml:space="preserve">A Pesquisa em Aquisição da Linguagem</w:t>
            </w:r>
            <w:r w:rsidDel="00000000" w:rsidR="00000000" w:rsidRPr="00000000">
              <w:rPr>
                <w:rFonts w:ascii="Times New Roman" w:cs="Times New Roman" w:eastAsia="Times New Roman" w:hAnsi="Times New Roman"/>
                <w:color w:val="000000"/>
                <w:sz w:val="24"/>
                <w:szCs w:val="24"/>
                <w:rtl w:val="0"/>
              </w:rPr>
              <w:t xml:space="preserve">: teoria e prática. Ed. Contexto, São Paulo (2006).</w:t>
            </w:r>
          </w:p>
          <w:p w:rsidR="00000000" w:rsidDel="00000000" w:rsidP="00000000" w:rsidRDefault="00000000" w:rsidRPr="00000000" w14:paraId="00000CEB">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br w:type="textWrapping"/>
              <w:t xml:space="preserve">SCLIAR-CABRAL, L. Semelhanças e diferenças entre a aquisição das primeiras línguas e a aquisição sistemática das segundas línguas. In.: BOHN, H; VANDRESEN, P. </w:t>
            </w:r>
            <w:r w:rsidDel="00000000" w:rsidR="00000000" w:rsidRPr="00000000">
              <w:rPr>
                <w:rFonts w:ascii="Times New Roman" w:cs="Times New Roman" w:eastAsia="Times New Roman" w:hAnsi="Times New Roman"/>
                <w:i w:val="1"/>
                <w:color w:val="000000"/>
                <w:sz w:val="24"/>
                <w:szCs w:val="24"/>
                <w:rtl w:val="0"/>
              </w:rPr>
              <w:t xml:space="preserve">Tópicos de lingüística aplicada</w:t>
            </w:r>
            <w:r w:rsidDel="00000000" w:rsidR="00000000" w:rsidRPr="00000000">
              <w:rPr>
                <w:rFonts w:ascii="Times New Roman" w:cs="Times New Roman" w:eastAsia="Times New Roman" w:hAnsi="Times New Roman"/>
                <w:color w:val="000000"/>
                <w:sz w:val="24"/>
                <w:szCs w:val="24"/>
                <w:rtl w:val="0"/>
              </w:rPr>
              <w:t xml:space="preserve">: o ensino de línguas estrangeiras. Florianópolis: Ed. UFSC, 1988.</w:t>
              <w:br w:type="textWrapping"/>
              <w:t xml:space="preserve">TARDIF, M. Saberes docentes e formação do profissional. Petrópolis: Vozes, 2002.</w:t>
              <w:br w:type="textWrapping"/>
            </w:r>
          </w:p>
          <w:p w:rsidR="00000000" w:rsidDel="00000000" w:rsidP="00000000" w:rsidRDefault="00000000" w:rsidRPr="00000000" w14:paraId="00000CEC">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VENTURI, Maria Alice. </w:t>
            </w:r>
            <w:r w:rsidDel="00000000" w:rsidR="00000000" w:rsidRPr="00000000">
              <w:rPr>
                <w:rFonts w:ascii="Times New Roman" w:cs="Times New Roman" w:eastAsia="Times New Roman" w:hAnsi="Times New Roman"/>
                <w:i w:val="1"/>
                <w:color w:val="000000"/>
                <w:sz w:val="24"/>
                <w:szCs w:val="24"/>
                <w:rtl w:val="0"/>
              </w:rPr>
              <w:t xml:space="preserve">Aquisição de língua estrangeira numa perspectiva de estudos aplicados</w:t>
            </w:r>
            <w:r w:rsidDel="00000000" w:rsidR="00000000" w:rsidRPr="00000000">
              <w:rPr>
                <w:rFonts w:ascii="Times New Roman" w:cs="Times New Roman" w:eastAsia="Times New Roman" w:hAnsi="Times New Roman"/>
                <w:color w:val="000000"/>
                <w:sz w:val="24"/>
                <w:szCs w:val="24"/>
                <w:rtl w:val="0"/>
              </w:rPr>
              <w:t xml:space="preserve">. Ed. Contexto, São Paulo (2006).</w:t>
            </w:r>
          </w:p>
        </w:tc>
      </w:tr>
    </w:tbl>
    <w:p w:rsidR="00000000" w:rsidDel="00000000" w:rsidP="00000000" w:rsidRDefault="00000000" w:rsidRPr="00000000" w14:paraId="00000CF0">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tbl>
      <w:tblPr>
        <w:tblStyle w:val="Table50"/>
        <w:tblW w:w="9034.0" w:type="dxa"/>
        <w:jc w:val="left"/>
        <w:tblInd w:w="-82.0" w:type="dxa"/>
        <w:tblLayout w:type="fixed"/>
        <w:tblLook w:val="0000"/>
      </w:tblPr>
      <w:tblGrid>
        <w:gridCol w:w="1708"/>
        <w:gridCol w:w="1925"/>
        <w:gridCol w:w="1716"/>
        <w:gridCol w:w="3685"/>
        <w:tblGridChange w:id="0">
          <w:tblGrid>
            <w:gridCol w:w="1708"/>
            <w:gridCol w:w="1925"/>
            <w:gridCol w:w="1716"/>
            <w:gridCol w:w="3685"/>
          </w:tblGrid>
        </w:tblGridChange>
      </w:tblGrid>
      <w:tr>
        <w:trPr>
          <w:cantSplit w:val="0"/>
          <w:trHeight w:val="1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CF1">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Tradução e Interpretação da Língua de Sinais I</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CF4">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r>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CF5">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 Letras - LIBRAS</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CF9">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CFA">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CFB">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CFD">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2.2.0</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CFE">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60h</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CFF">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Introdução aos Estudos da Tradução</w:t>
            </w:r>
          </w:p>
        </w:tc>
      </w:tr>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D01">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EMENTA: </w:t>
            </w:r>
            <w:r w:rsidDel="00000000" w:rsidR="00000000" w:rsidRPr="00000000">
              <w:rPr>
                <w:rFonts w:ascii="Times New Roman" w:cs="Times New Roman" w:eastAsia="Times New Roman" w:hAnsi="Times New Roman"/>
                <w:color w:val="000000"/>
                <w:sz w:val="24"/>
                <w:szCs w:val="24"/>
                <w:rtl w:val="0"/>
              </w:rPr>
              <w:t xml:space="preserve">Teorias e modelos de interpretação. Processos cognitivos, linguísticos e culturais.Tipologias e conscientização dos problemas teóricos e práticos da Tradução e Interpretação. </w:t>
            </w:r>
          </w:p>
        </w:tc>
      </w:tr>
      <w:tr>
        <w:trPr>
          <w:cantSplit w:val="0"/>
          <w:trHeight w:val="42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D05">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D09">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ARROJO, R. </w:t>
            </w:r>
            <w:r w:rsidDel="00000000" w:rsidR="00000000" w:rsidRPr="00000000">
              <w:rPr>
                <w:rFonts w:ascii="Times New Roman" w:cs="Times New Roman" w:eastAsia="Times New Roman" w:hAnsi="Times New Roman"/>
                <w:i w:val="1"/>
                <w:color w:val="000000"/>
                <w:sz w:val="24"/>
                <w:szCs w:val="24"/>
                <w:rtl w:val="0"/>
              </w:rPr>
              <w:t xml:space="preserve">O signo desconstruído</w:t>
            </w:r>
            <w:r w:rsidDel="00000000" w:rsidR="00000000" w:rsidRPr="00000000">
              <w:rPr>
                <w:rFonts w:ascii="Times New Roman" w:cs="Times New Roman" w:eastAsia="Times New Roman" w:hAnsi="Times New Roman"/>
                <w:color w:val="000000"/>
                <w:sz w:val="24"/>
                <w:szCs w:val="24"/>
                <w:rtl w:val="0"/>
              </w:rPr>
              <w:t xml:space="preserve">: implicações para a tradução, a leitura e o ensino. Campinas: Pontes: 1992.</w:t>
            </w:r>
          </w:p>
          <w:p w:rsidR="00000000" w:rsidDel="00000000" w:rsidP="00000000" w:rsidRDefault="00000000" w:rsidRPr="00000000" w14:paraId="00000D0A">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D0B">
            <w:pPr>
              <w:pageBreakBefore w:val="0"/>
              <w:pBdr>
                <w:top w:space="0" w:sz="0" w:val="nil"/>
                <w:left w:space="0" w:sz="0" w:val="nil"/>
                <w:bottom w:space="0" w:sz="0" w:val="nil"/>
                <w:right w:space="0" w:sz="0" w:val="nil"/>
                <w:between w:space="0" w:sz="0" w:val="nil"/>
              </w:pBdr>
              <w:spacing w:after="0" w:line="24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BARRETO, A.; BUSTOS, O. </w:t>
            </w:r>
            <w:r w:rsidDel="00000000" w:rsidR="00000000" w:rsidRPr="00000000">
              <w:rPr>
                <w:rFonts w:ascii="Times New Roman" w:cs="Times New Roman" w:eastAsia="Times New Roman" w:hAnsi="Times New Roman"/>
                <w:i w:val="1"/>
                <w:color w:val="000000"/>
                <w:sz w:val="24"/>
                <w:szCs w:val="24"/>
                <w:rtl w:val="0"/>
              </w:rPr>
              <w:t xml:space="preserve">Teorías de la Traducción/Interpretación en plastilina</w:t>
            </w:r>
            <w:r w:rsidDel="00000000" w:rsidR="00000000" w:rsidRPr="00000000">
              <w:rPr>
                <w:rFonts w:ascii="Times New Roman" w:cs="Times New Roman" w:eastAsia="Times New Roman" w:hAnsi="Times New Roman"/>
                <w:color w:val="000000"/>
                <w:sz w:val="24"/>
                <w:szCs w:val="24"/>
                <w:rtl w:val="0"/>
              </w:rPr>
              <w:t xml:space="preserve">. Bogotá: ANISCOL, 2012.</w:t>
            </w:r>
          </w:p>
          <w:p w:rsidR="00000000" w:rsidDel="00000000" w:rsidP="00000000" w:rsidRDefault="00000000" w:rsidRPr="00000000" w14:paraId="00000D0C">
            <w:pPr>
              <w:pageBreakBefore w:val="0"/>
              <w:pBdr>
                <w:top w:space="0" w:sz="0" w:val="nil"/>
                <w:left w:space="0" w:sz="0" w:val="nil"/>
                <w:bottom w:space="0" w:sz="0" w:val="nil"/>
                <w:right w:space="0" w:sz="0" w:val="nil"/>
                <w:between w:space="0" w:sz="0" w:val="nil"/>
              </w:pBdr>
              <w:spacing w:after="0" w:line="24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D0D">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NORD, C. </w:t>
            </w:r>
            <w:r w:rsidDel="00000000" w:rsidR="00000000" w:rsidRPr="00000000">
              <w:rPr>
                <w:rFonts w:ascii="Times New Roman" w:cs="Times New Roman" w:eastAsia="Times New Roman" w:hAnsi="Times New Roman"/>
                <w:i w:val="1"/>
                <w:color w:val="000000"/>
                <w:sz w:val="24"/>
                <w:szCs w:val="24"/>
                <w:rtl w:val="0"/>
              </w:rPr>
              <w:t xml:space="preserve">Análise textual em tradução:</w:t>
            </w:r>
            <w:r w:rsidDel="00000000" w:rsidR="00000000" w:rsidRPr="00000000">
              <w:rPr>
                <w:rFonts w:ascii="Times New Roman" w:cs="Times New Roman" w:eastAsia="Times New Roman" w:hAnsi="Times New Roman"/>
                <w:color w:val="000000"/>
                <w:sz w:val="24"/>
                <w:szCs w:val="24"/>
                <w:rtl w:val="0"/>
              </w:rPr>
              <w:t xml:space="preserve"> bases teóricas, métodos e aplicação didática. São Paulo: Rafael Copetti Editor, 2016.</w:t>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D11">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D15">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ARROJO, R. A que são fiéis tradutores e críticos e tradução; e Laplanche traduz o pai da Psicanálise. </w:t>
            </w:r>
            <w:r w:rsidDel="00000000" w:rsidR="00000000" w:rsidRPr="00000000">
              <w:rPr>
                <w:rFonts w:ascii="Times New Roman" w:cs="Times New Roman" w:eastAsia="Times New Roman" w:hAnsi="Times New Roman"/>
                <w:i w:val="1"/>
                <w:color w:val="000000"/>
                <w:sz w:val="24"/>
                <w:szCs w:val="24"/>
                <w:rtl w:val="0"/>
              </w:rPr>
              <w:t xml:space="preserve">In: </w:t>
            </w:r>
            <w:r w:rsidDel="00000000" w:rsidR="00000000" w:rsidRPr="00000000">
              <w:rPr>
                <w:rFonts w:ascii="Times New Roman" w:cs="Times New Roman" w:eastAsia="Times New Roman" w:hAnsi="Times New Roman"/>
                <w:color w:val="000000"/>
                <w:sz w:val="24"/>
                <w:szCs w:val="24"/>
                <w:rtl w:val="0"/>
              </w:rPr>
              <w:t xml:space="preserve">ARROJO, R.</w:t>
            </w:r>
            <w:r w:rsidDel="00000000" w:rsidR="00000000" w:rsidRPr="00000000">
              <w:rPr>
                <w:rFonts w:ascii="Times New Roman" w:cs="Times New Roman" w:eastAsia="Times New Roman" w:hAnsi="Times New Roman"/>
                <w:i w:val="1"/>
                <w:color w:val="000000"/>
                <w:sz w:val="24"/>
                <w:szCs w:val="24"/>
                <w:rtl w:val="0"/>
              </w:rPr>
              <w:t xml:space="preserve"> Tradução, desconstrução e psicanálise</w:t>
            </w:r>
            <w:r w:rsidDel="00000000" w:rsidR="00000000" w:rsidRPr="00000000">
              <w:rPr>
                <w:rFonts w:ascii="Times New Roman" w:cs="Times New Roman" w:eastAsia="Times New Roman" w:hAnsi="Times New Roman"/>
                <w:color w:val="000000"/>
                <w:sz w:val="24"/>
                <w:szCs w:val="24"/>
                <w:rtl w:val="0"/>
              </w:rPr>
              <w:t xml:space="preserve">. Rio de Janeiro: Imago, 1993.</w:t>
            </w:r>
          </w:p>
          <w:p w:rsidR="00000000" w:rsidDel="00000000" w:rsidP="00000000" w:rsidRDefault="00000000" w:rsidRPr="00000000" w14:paraId="00000D16">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D17">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LACERDA, C.B.F. de; GÓES, M. C. R. de (Org.). O intérprete educacional de língua de sinais no ensino fundamental: refletindo sobre limites e possibilidades In: LODI, A. C. E. et al. </w:t>
            </w:r>
            <w:r w:rsidDel="00000000" w:rsidR="00000000" w:rsidRPr="00000000">
              <w:rPr>
                <w:rFonts w:ascii="Times New Roman" w:cs="Times New Roman" w:eastAsia="Times New Roman" w:hAnsi="Times New Roman"/>
                <w:i w:val="1"/>
                <w:color w:val="000000"/>
                <w:sz w:val="24"/>
                <w:szCs w:val="24"/>
                <w:rtl w:val="0"/>
              </w:rPr>
              <w:t xml:space="preserve">Letramento e Minorias</w:t>
            </w:r>
            <w:r w:rsidDel="00000000" w:rsidR="00000000" w:rsidRPr="00000000">
              <w:rPr>
                <w:rFonts w:ascii="Times New Roman" w:cs="Times New Roman" w:eastAsia="Times New Roman" w:hAnsi="Times New Roman"/>
                <w:color w:val="000000"/>
                <w:sz w:val="24"/>
                <w:szCs w:val="24"/>
                <w:rtl w:val="0"/>
              </w:rPr>
              <w:t xml:space="preserve">. Porto Alegre: Mediação, 2002. p. 120-128.</w:t>
            </w:r>
          </w:p>
          <w:p w:rsidR="00000000" w:rsidDel="00000000" w:rsidP="00000000" w:rsidRDefault="00000000" w:rsidRPr="00000000" w14:paraId="00000D18">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D19">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PAGANO, A., Magalhães, C., &amp; Alves, F. (orgs.). Competência em tradução: cognição e discurso. Belo Horizonte: Editora UFMG, 2005.</w:t>
            </w:r>
          </w:p>
          <w:p w:rsidR="00000000" w:rsidDel="00000000" w:rsidP="00000000" w:rsidRDefault="00000000" w:rsidRPr="00000000" w14:paraId="00000D1A">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D1B">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RONAI, P. </w:t>
            </w:r>
            <w:r w:rsidDel="00000000" w:rsidR="00000000" w:rsidRPr="00000000">
              <w:rPr>
                <w:rFonts w:ascii="Times New Roman" w:cs="Times New Roman" w:eastAsia="Times New Roman" w:hAnsi="Times New Roman"/>
                <w:i w:val="1"/>
                <w:color w:val="000000"/>
                <w:sz w:val="24"/>
                <w:szCs w:val="24"/>
                <w:rtl w:val="0"/>
              </w:rPr>
              <w:t xml:space="preserve">Escola de tradutores</w:t>
            </w:r>
            <w:r w:rsidDel="00000000" w:rsidR="00000000" w:rsidRPr="00000000">
              <w:rPr>
                <w:rFonts w:ascii="Times New Roman" w:cs="Times New Roman" w:eastAsia="Times New Roman" w:hAnsi="Times New Roman"/>
                <w:color w:val="000000"/>
                <w:sz w:val="24"/>
                <w:szCs w:val="24"/>
                <w:rtl w:val="0"/>
              </w:rPr>
              <w:t xml:space="preserve">. Rio de Janeiro: Nova Fronteira, 1987.</w:t>
            </w:r>
          </w:p>
          <w:p w:rsidR="00000000" w:rsidDel="00000000" w:rsidP="00000000" w:rsidRDefault="00000000" w:rsidRPr="00000000" w14:paraId="00000D1C">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D1D">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STEINER, G. </w:t>
            </w:r>
            <w:r w:rsidDel="00000000" w:rsidR="00000000" w:rsidRPr="00000000">
              <w:rPr>
                <w:rFonts w:ascii="Times New Roman" w:cs="Times New Roman" w:eastAsia="Times New Roman" w:hAnsi="Times New Roman"/>
                <w:i w:val="1"/>
                <w:color w:val="000000"/>
                <w:sz w:val="24"/>
                <w:szCs w:val="24"/>
                <w:rtl w:val="0"/>
              </w:rPr>
              <w:t xml:space="preserve">Depois de Babel</w:t>
            </w:r>
            <w:r w:rsidDel="00000000" w:rsidR="00000000" w:rsidRPr="00000000">
              <w:rPr>
                <w:rFonts w:ascii="Times New Roman" w:cs="Times New Roman" w:eastAsia="Times New Roman" w:hAnsi="Times New Roman"/>
                <w:color w:val="000000"/>
                <w:sz w:val="24"/>
                <w:szCs w:val="24"/>
                <w:rtl w:val="0"/>
              </w:rPr>
              <w:t xml:space="preserve">: questões de linguagem e tradução. Curitiba: Editora UFPR, 2005. </w:t>
            </w:r>
          </w:p>
        </w:tc>
      </w:tr>
    </w:tbl>
    <w:p w:rsidR="00000000" w:rsidDel="00000000" w:rsidP="00000000" w:rsidRDefault="00000000" w:rsidRPr="00000000" w14:paraId="00000D21">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tbl>
      <w:tblPr>
        <w:tblStyle w:val="Table51"/>
        <w:tblW w:w="9034.0" w:type="dxa"/>
        <w:jc w:val="left"/>
        <w:tblInd w:w="-82.0" w:type="dxa"/>
        <w:tblLayout w:type="fixed"/>
        <w:tblLook w:val="0000"/>
      </w:tblPr>
      <w:tblGrid>
        <w:gridCol w:w="1708"/>
        <w:gridCol w:w="1925"/>
        <w:gridCol w:w="1716"/>
        <w:gridCol w:w="3685"/>
        <w:tblGridChange w:id="0">
          <w:tblGrid>
            <w:gridCol w:w="1708"/>
            <w:gridCol w:w="1925"/>
            <w:gridCol w:w="1716"/>
            <w:gridCol w:w="3685"/>
          </w:tblGrid>
        </w:tblGridChange>
      </w:tblGrid>
      <w:tr>
        <w:trPr>
          <w:cantSplit w:val="0"/>
          <w:trHeight w:val="1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D22">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Linguística da LIBRAS IV</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D25">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r>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D26">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 Letras - LIBRAS</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D2A">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D2B">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D2C">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D2E">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3.1.0</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D2F">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60h</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D30">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Linguística da LIBRAS III </w:t>
            </w:r>
          </w:p>
        </w:tc>
      </w:tr>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D32">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EMENTA: </w:t>
            </w:r>
            <w:r w:rsidDel="00000000" w:rsidR="00000000" w:rsidRPr="00000000">
              <w:rPr>
                <w:rFonts w:ascii="Times New Roman" w:cs="Times New Roman" w:eastAsia="Times New Roman" w:hAnsi="Times New Roman"/>
                <w:color w:val="000000"/>
                <w:sz w:val="24"/>
                <w:szCs w:val="24"/>
                <w:rtl w:val="0"/>
              </w:rPr>
              <w:t xml:space="preserve">Conceituação, objeto e domínios da Semântica. Semântica Formal. Semântica da Enunciação. Semântica Cognitiva. Semântica Lexical. Construção de significados na LIBRAS. O ensino de LIBRAS na perspectiva da Semântica.</w:t>
            </w:r>
          </w:p>
        </w:tc>
      </w:tr>
      <w:tr>
        <w:trPr>
          <w:cantSplit w:val="0"/>
          <w:trHeight w:val="42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D36">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D3A">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OLIVEIRA, Luciano Amaral. </w:t>
            </w:r>
            <w:r w:rsidDel="00000000" w:rsidR="00000000" w:rsidRPr="00000000">
              <w:rPr>
                <w:rFonts w:ascii="Times New Roman" w:cs="Times New Roman" w:eastAsia="Times New Roman" w:hAnsi="Times New Roman"/>
                <w:i w:val="1"/>
                <w:color w:val="000000"/>
                <w:sz w:val="24"/>
                <w:szCs w:val="24"/>
                <w:rtl w:val="0"/>
              </w:rPr>
              <w:t xml:space="preserve">Manual de semântica</w:t>
            </w:r>
            <w:r w:rsidDel="00000000" w:rsidR="00000000" w:rsidRPr="00000000">
              <w:rPr>
                <w:rFonts w:ascii="Times New Roman" w:cs="Times New Roman" w:eastAsia="Times New Roman" w:hAnsi="Times New Roman"/>
                <w:color w:val="000000"/>
                <w:sz w:val="24"/>
                <w:szCs w:val="24"/>
                <w:rtl w:val="0"/>
              </w:rPr>
              <w:t xml:space="preserve">. Petrópolis: Vozes, RJ: 2008.</w:t>
            </w:r>
          </w:p>
          <w:p w:rsidR="00000000" w:rsidDel="00000000" w:rsidP="00000000" w:rsidRDefault="00000000" w:rsidRPr="00000000" w14:paraId="00000D3B">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D3C">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CANÇADO, M. </w:t>
            </w:r>
            <w:r w:rsidDel="00000000" w:rsidR="00000000" w:rsidRPr="00000000">
              <w:rPr>
                <w:rFonts w:ascii="Times New Roman" w:cs="Times New Roman" w:eastAsia="Times New Roman" w:hAnsi="Times New Roman"/>
                <w:i w:val="1"/>
                <w:color w:val="000000"/>
                <w:sz w:val="24"/>
                <w:szCs w:val="24"/>
                <w:rtl w:val="0"/>
              </w:rPr>
              <w:t xml:space="preserve">Manual de Semântica</w:t>
            </w:r>
            <w:r w:rsidDel="00000000" w:rsidR="00000000" w:rsidRPr="00000000">
              <w:rPr>
                <w:rFonts w:ascii="Times New Roman" w:cs="Times New Roman" w:eastAsia="Times New Roman" w:hAnsi="Times New Roman"/>
                <w:color w:val="000000"/>
                <w:sz w:val="24"/>
                <w:szCs w:val="24"/>
                <w:rtl w:val="0"/>
              </w:rPr>
              <w:t xml:space="preserve">: noções básicas e exercícios. São Paulo: Contexto, 2013.</w:t>
            </w:r>
          </w:p>
          <w:p w:rsidR="00000000" w:rsidDel="00000000" w:rsidP="00000000" w:rsidRDefault="00000000" w:rsidRPr="00000000" w14:paraId="00000D3D">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D3E">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ILARI, Rodolfo. </w:t>
            </w:r>
            <w:r w:rsidDel="00000000" w:rsidR="00000000" w:rsidRPr="00000000">
              <w:rPr>
                <w:rFonts w:ascii="Times New Roman" w:cs="Times New Roman" w:eastAsia="Times New Roman" w:hAnsi="Times New Roman"/>
                <w:i w:val="1"/>
                <w:color w:val="000000"/>
                <w:sz w:val="24"/>
                <w:szCs w:val="24"/>
                <w:rtl w:val="0"/>
              </w:rPr>
              <w:t xml:space="preserve">Introdução à semântica</w:t>
            </w:r>
            <w:r w:rsidDel="00000000" w:rsidR="00000000" w:rsidRPr="00000000">
              <w:rPr>
                <w:rFonts w:ascii="Times New Roman" w:cs="Times New Roman" w:eastAsia="Times New Roman" w:hAnsi="Times New Roman"/>
                <w:color w:val="000000"/>
                <w:sz w:val="24"/>
                <w:szCs w:val="24"/>
                <w:rtl w:val="0"/>
              </w:rPr>
              <w:t xml:space="preserve">: brincando com a gramática. São Paulo: Contexto, 2001.</w:t>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D42">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D46">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COSTA, Josiane Marques. </w:t>
            </w:r>
            <w:r w:rsidDel="00000000" w:rsidR="00000000" w:rsidRPr="00000000">
              <w:rPr>
                <w:rFonts w:ascii="Times New Roman" w:cs="Times New Roman" w:eastAsia="Times New Roman" w:hAnsi="Times New Roman"/>
                <w:i w:val="1"/>
                <w:color w:val="000000"/>
                <w:sz w:val="24"/>
                <w:szCs w:val="24"/>
                <w:rtl w:val="0"/>
              </w:rPr>
              <w:t xml:space="preserve">Leitura e compreensão de expressões metafóricas em português como L2 por surdos sinalizadores</w:t>
            </w:r>
            <w:r w:rsidDel="00000000" w:rsidR="00000000" w:rsidRPr="00000000">
              <w:rPr>
                <w:rFonts w:ascii="Times New Roman" w:cs="Times New Roman" w:eastAsia="Times New Roman" w:hAnsi="Times New Roman"/>
                <w:color w:val="000000"/>
                <w:sz w:val="24"/>
                <w:szCs w:val="24"/>
                <w:rtl w:val="0"/>
              </w:rPr>
              <w:t xml:space="preserve">. 2015. 155 f. Dissertação (Mestrado em Linguística Aplicada) – Faculdade de Letras. Universidade Federal de Minas Gerais, Belo Horizonte, 2015.</w:t>
            </w:r>
          </w:p>
          <w:p w:rsidR="00000000" w:rsidDel="00000000" w:rsidP="00000000" w:rsidRDefault="00000000" w:rsidRPr="00000000" w14:paraId="00000D47">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D48">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FIORIN, J. L. </w:t>
            </w:r>
            <w:r w:rsidDel="00000000" w:rsidR="00000000" w:rsidRPr="00000000">
              <w:rPr>
                <w:rFonts w:ascii="Times New Roman" w:cs="Times New Roman" w:eastAsia="Times New Roman" w:hAnsi="Times New Roman"/>
                <w:i w:val="1"/>
                <w:color w:val="000000"/>
                <w:sz w:val="24"/>
                <w:szCs w:val="24"/>
                <w:rtl w:val="0"/>
              </w:rPr>
              <w:t xml:space="preserve">Introdução à Linguística II</w:t>
            </w:r>
            <w:r w:rsidDel="00000000" w:rsidR="00000000" w:rsidRPr="00000000">
              <w:rPr>
                <w:rFonts w:ascii="Times New Roman" w:cs="Times New Roman" w:eastAsia="Times New Roman" w:hAnsi="Times New Roman"/>
                <w:color w:val="000000"/>
                <w:sz w:val="24"/>
                <w:szCs w:val="24"/>
                <w:rtl w:val="0"/>
              </w:rPr>
              <w:t xml:space="preserve">: princípios de análise. 5. ed. São Paulo: Contexto, 2010.</w:t>
            </w:r>
          </w:p>
          <w:p w:rsidR="00000000" w:rsidDel="00000000" w:rsidP="00000000" w:rsidRDefault="00000000" w:rsidRPr="00000000" w14:paraId="00000D49">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D4A">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MUSSALIM, F.; BENTES, A. C. </w:t>
            </w:r>
            <w:r w:rsidDel="00000000" w:rsidR="00000000" w:rsidRPr="00000000">
              <w:rPr>
                <w:rFonts w:ascii="Times New Roman" w:cs="Times New Roman" w:eastAsia="Times New Roman" w:hAnsi="Times New Roman"/>
                <w:i w:val="1"/>
                <w:color w:val="000000"/>
                <w:sz w:val="24"/>
                <w:szCs w:val="24"/>
                <w:rtl w:val="0"/>
              </w:rPr>
              <w:t xml:space="preserve">Introdução à Linguística</w:t>
            </w:r>
            <w:r w:rsidDel="00000000" w:rsidR="00000000" w:rsidRPr="00000000">
              <w:rPr>
                <w:rFonts w:ascii="Times New Roman" w:cs="Times New Roman" w:eastAsia="Times New Roman" w:hAnsi="Times New Roman"/>
                <w:color w:val="000000"/>
                <w:sz w:val="24"/>
                <w:szCs w:val="24"/>
                <w:rtl w:val="0"/>
              </w:rPr>
              <w:t xml:space="preserve">: domínios e fronteiras 2. 6. ed. São Paulo: Cortez, 2009. p. 17-46.</w:t>
            </w:r>
          </w:p>
          <w:p w:rsidR="00000000" w:rsidDel="00000000" w:rsidP="00000000" w:rsidRDefault="00000000" w:rsidRPr="00000000" w14:paraId="00000D4B">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D4C">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NUNES, V. F. Iconicidade e corporificação em sinais de Libras: uma abordagem cognitiva. In: CARVALHO, Gisele; ROCHA, Décio; VASCONCELLOS, Zinda. (Org.). </w:t>
            </w:r>
            <w:r w:rsidDel="00000000" w:rsidR="00000000" w:rsidRPr="00000000">
              <w:rPr>
                <w:rFonts w:ascii="Times New Roman" w:cs="Times New Roman" w:eastAsia="Times New Roman" w:hAnsi="Times New Roman"/>
                <w:i w:val="1"/>
                <w:color w:val="000000"/>
                <w:sz w:val="24"/>
                <w:szCs w:val="24"/>
                <w:rtl w:val="0"/>
              </w:rPr>
              <w:t xml:space="preserve">Linguagem</w:t>
            </w:r>
            <w:r w:rsidDel="00000000" w:rsidR="00000000" w:rsidRPr="00000000">
              <w:rPr>
                <w:rFonts w:ascii="Times New Roman" w:cs="Times New Roman" w:eastAsia="Times New Roman" w:hAnsi="Times New Roman"/>
                <w:color w:val="000000"/>
                <w:sz w:val="24"/>
                <w:szCs w:val="24"/>
                <w:rtl w:val="0"/>
              </w:rPr>
              <w:t xml:space="preserve">: Teoria, Análise e Aplicações (7). Rio de Janeiro: Programa de Pós-Graduação em Letras/UERJ, 2013. p. 245-253.</w:t>
            </w:r>
          </w:p>
          <w:p w:rsidR="00000000" w:rsidDel="00000000" w:rsidP="00000000" w:rsidRDefault="00000000" w:rsidRPr="00000000" w14:paraId="00000D4D">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D4E">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WILCOX, S. Cognitive iconicity: Conceptual spaces, meaning, and gesture in signed languages. </w:t>
            </w:r>
            <w:r w:rsidDel="00000000" w:rsidR="00000000" w:rsidRPr="00000000">
              <w:rPr>
                <w:rFonts w:ascii="Times New Roman" w:cs="Times New Roman" w:eastAsia="Times New Roman" w:hAnsi="Times New Roman"/>
                <w:i w:val="1"/>
                <w:color w:val="000000"/>
                <w:sz w:val="24"/>
                <w:szCs w:val="24"/>
                <w:rtl w:val="0"/>
              </w:rPr>
              <w:t xml:space="preserve">Cognitive Linguistics</w:t>
            </w:r>
            <w:r w:rsidDel="00000000" w:rsidR="00000000" w:rsidRPr="00000000">
              <w:rPr>
                <w:rFonts w:ascii="Times New Roman" w:cs="Times New Roman" w:eastAsia="Times New Roman" w:hAnsi="Times New Roman"/>
                <w:color w:val="000000"/>
                <w:sz w:val="24"/>
                <w:szCs w:val="24"/>
                <w:rtl w:val="0"/>
              </w:rPr>
              <w:t xml:space="preserve">, v. 15, n. 2, p. 119-147, 2004.</w:t>
            </w:r>
          </w:p>
        </w:tc>
      </w:tr>
    </w:tbl>
    <w:p w:rsidR="00000000" w:rsidDel="00000000" w:rsidP="00000000" w:rsidRDefault="00000000" w:rsidRPr="00000000" w14:paraId="00000D52">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tbl>
      <w:tblPr>
        <w:tblStyle w:val="Table52"/>
        <w:tblW w:w="9034.0" w:type="dxa"/>
        <w:jc w:val="left"/>
        <w:tblInd w:w="-82.0" w:type="dxa"/>
        <w:tblLayout w:type="fixed"/>
        <w:tblLook w:val="0000"/>
      </w:tblPr>
      <w:tblGrid>
        <w:gridCol w:w="1708"/>
        <w:gridCol w:w="1925"/>
        <w:gridCol w:w="1716"/>
        <w:gridCol w:w="3685"/>
        <w:tblGridChange w:id="0">
          <w:tblGrid>
            <w:gridCol w:w="1708"/>
            <w:gridCol w:w="1925"/>
            <w:gridCol w:w="1716"/>
            <w:gridCol w:w="3685"/>
          </w:tblGrid>
        </w:tblGridChange>
      </w:tblGrid>
      <w:tr>
        <w:trPr>
          <w:cantSplit w:val="0"/>
          <w:trHeight w:val="1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D53">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Literatura Surda I</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D56">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r>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D57">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 Letras - LIBRAS</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D5B">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D5C">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D5D">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D5F">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3.1.0</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D60">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60h</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D61">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Introdução aos Estudos da Literatura</w:t>
            </w:r>
          </w:p>
        </w:tc>
      </w:tr>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D63">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EMENTA: </w:t>
            </w:r>
            <w:r w:rsidDel="00000000" w:rsidR="00000000" w:rsidRPr="00000000">
              <w:rPr>
                <w:rFonts w:ascii="Times New Roman" w:cs="Times New Roman" w:eastAsia="Times New Roman" w:hAnsi="Times New Roman"/>
                <w:color w:val="000000"/>
                <w:sz w:val="24"/>
                <w:szCs w:val="24"/>
                <w:rtl w:val="0"/>
              </w:rPr>
              <w:t xml:space="preserve">História da literatura em LIBRAS. Os tipos de processos de produção literária sinalizada. Empoderamento surdo através da literatura. Uso da tecnologia para manifestações literárias em LIBRAS.</w:t>
            </w:r>
          </w:p>
        </w:tc>
      </w:tr>
      <w:tr>
        <w:trPr>
          <w:cantSplit w:val="0"/>
          <w:trHeight w:val="42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D67">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D6B">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KARNOPP, Lodenir B.; MACHADO, R. N. </w:t>
            </w:r>
            <w:r w:rsidDel="00000000" w:rsidR="00000000" w:rsidRPr="00000000">
              <w:rPr>
                <w:rFonts w:ascii="Times New Roman" w:cs="Times New Roman" w:eastAsia="Times New Roman" w:hAnsi="Times New Roman"/>
                <w:i w:val="1"/>
                <w:color w:val="000000"/>
                <w:sz w:val="24"/>
                <w:szCs w:val="24"/>
                <w:rtl w:val="0"/>
              </w:rPr>
              <w:t xml:space="preserve">Literatura surda</w:t>
            </w:r>
            <w:r w:rsidDel="00000000" w:rsidR="00000000" w:rsidRPr="00000000">
              <w:rPr>
                <w:rFonts w:ascii="Times New Roman" w:cs="Times New Roman" w:eastAsia="Times New Roman" w:hAnsi="Times New Roman"/>
                <w:color w:val="000000"/>
                <w:sz w:val="24"/>
                <w:szCs w:val="24"/>
                <w:rtl w:val="0"/>
              </w:rPr>
              <w:t xml:space="preserve">: ver histórias em língua de sinais. 2 Seminário Brasileiro de Estudos Culturais em Educação (CD) – 2SBECE. Canoas: ULBRA, 2006.</w:t>
            </w:r>
          </w:p>
          <w:p w:rsidR="00000000" w:rsidDel="00000000" w:rsidP="00000000" w:rsidRDefault="00000000" w:rsidRPr="00000000" w14:paraId="00000D6C">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D6D">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SUTTON-SPENCE, R. Imagens da identidade e cultura surdas na poesia em língua de sinais. In: QUADROS, R. M.; VASCONCELLOS, M. L. B. (Org.). </w:t>
            </w:r>
            <w:r w:rsidDel="00000000" w:rsidR="00000000" w:rsidRPr="00000000">
              <w:rPr>
                <w:rFonts w:ascii="Times New Roman" w:cs="Times New Roman" w:eastAsia="Times New Roman" w:hAnsi="Times New Roman"/>
                <w:i w:val="1"/>
                <w:color w:val="000000"/>
                <w:sz w:val="24"/>
                <w:szCs w:val="24"/>
                <w:rtl w:val="0"/>
              </w:rPr>
              <w:t xml:space="preserve">Questões teóricas das pesquisas em línguas de sinais</w:t>
            </w:r>
            <w:r w:rsidDel="00000000" w:rsidR="00000000" w:rsidRPr="00000000">
              <w:rPr>
                <w:rFonts w:ascii="Times New Roman" w:cs="Times New Roman" w:eastAsia="Times New Roman" w:hAnsi="Times New Roman"/>
                <w:color w:val="000000"/>
                <w:sz w:val="24"/>
                <w:szCs w:val="24"/>
                <w:rtl w:val="0"/>
              </w:rPr>
              <w:t xml:space="preserve">. Petrópolis, RJ: Arara Azul, 2008, p. 339-349.</w:t>
            </w:r>
          </w:p>
          <w:p w:rsidR="00000000" w:rsidDel="00000000" w:rsidP="00000000" w:rsidRDefault="00000000" w:rsidRPr="00000000" w14:paraId="00000D6E">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D6F">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SKLIAR, C. (org.). </w:t>
            </w:r>
            <w:r w:rsidDel="00000000" w:rsidR="00000000" w:rsidRPr="00000000">
              <w:rPr>
                <w:rFonts w:ascii="Times New Roman" w:cs="Times New Roman" w:eastAsia="Times New Roman" w:hAnsi="Times New Roman"/>
                <w:i w:val="1"/>
                <w:color w:val="000000"/>
                <w:sz w:val="24"/>
                <w:szCs w:val="24"/>
                <w:rtl w:val="0"/>
              </w:rPr>
              <w:t xml:space="preserve">A Surdez: um olhar sobre as diferenças</w:t>
            </w:r>
            <w:r w:rsidDel="00000000" w:rsidR="00000000" w:rsidRPr="00000000">
              <w:rPr>
                <w:rFonts w:ascii="Times New Roman" w:cs="Times New Roman" w:eastAsia="Times New Roman" w:hAnsi="Times New Roman"/>
                <w:color w:val="000000"/>
                <w:sz w:val="24"/>
                <w:szCs w:val="24"/>
                <w:rtl w:val="0"/>
              </w:rPr>
              <w:t xml:space="preserve">. Porto Alegre: Mediação, 1998.</w:t>
            </w:r>
            <w:r w:rsidDel="00000000" w:rsidR="00000000" w:rsidRPr="00000000">
              <w:rPr>
                <w:rtl w:val="0"/>
              </w:rPr>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D73">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D77">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JAUSS, Hans R. </w:t>
            </w:r>
            <w:r w:rsidDel="00000000" w:rsidR="00000000" w:rsidRPr="00000000">
              <w:rPr>
                <w:rFonts w:ascii="Times New Roman" w:cs="Times New Roman" w:eastAsia="Times New Roman" w:hAnsi="Times New Roman"/>
                <w:i w:val="1"/>
                <w:color w:val="000000"/>
                <w:sz w:val="24"/>
                <w:szCs w:val="24"/>
                <w:rtl w:val="0"/>
              </w:rPr>
              <w:t xml:space="preserve">A história da literatura como provocação à teoria literária</w:t>
            </w:r>
            <w:r w:rsidDel="00000000" w:rsidR="00000000" w:rsidRPr="00000000">
              <w:rPr>
                <w:rFonts w:ascii="Times New Roman" w:cs="Times New Roman" w:eastAsia="Times New Roman" w:hAnsi="Times New Roman"/>
                <w:color w:val="000000"/>
                <w:sz w:val="24"/>
                <w:szCs w:val="24"/>
                <w:rtl w:val="0"/>
              </w:rPr>
              <w:t xml:space="preserve">. Trad. Sérgio Tellaroli. São Paulo: Ática, 1994.</w:t>
            </w:r>
          </w:p>
          <w:p w:rsidR="00000000" w:rsidDel="00000000" w:rsidP="00000000" w:rsidRDefault="00000000" w:rsidRPr="00000000" w14:paraId="00000D78">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D79">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LOWENFELD, V. &amp; BRITTAIN, W.L. </w:t>
            </w:r>
            <w:r w:rsidDel="00000000" w:rsidR="00000000" w:rsidRPr="00000000">
              <w:rPr>
                <w:rFonts w:ascii="Times New Roman" w:cs="Times New Roman" w:eastAsia="Times New Roman" w:hAnsi="Times New Roman"/>
                <w:i w:val="1"/>
                <w:color w:val="000000"/>
                <w:sz w:val="24"/>
                <w:szCs w:val="24"/>
                <w:rtl w:val="0"/>
              </w:rPr>
              <w:t xml:space="preserve">Desenvolvimento da capacidade criadora</w:t>
            </w:r>
            <w:r w:rsidDel="00000000" w:rsidR="00000000" w:rsidRPr="00000000">
              <w:rPr>
                <w:rFonts w:ascii="Times New Roman" w:cs="Times New Roman" w:eastAsia="Times New Roman" w:hAnsi="Times New Roman"/>
                <w:color w:val="000000"/>
                <w:sz w:val="24"/>
                <w:szCs w:val="24"/>
                <w:rtl w:val="0"/>
              </w:rPr>
              <w:t xml:space="preserve">. São Paulo: Mestre Jou, 1977.</w:t>
            </w:r>
          </w:p>
          <w:p w:rsidR="00000000" w:rsidDel="00000000" w:rsidP="00000000" w:rsidRDefault="00000000" w:rsidRPr="00000000" w14:paraId="00000D7A">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D7B">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MOURÃO, C.H.N. </w:t>
            </w:r>
            <w:r w:rsidDel="00000000" w:rsidR="00000000" w:rsidRPr="00000000">
              <w:rPr>
                <w:rFonts w:ascii="Times New Roman" w:cs="Times New Roman" w:eastAsia="Times New Roman" w:hAnsi="Times New Roman"/>
                <w:i w:val="1"/>
                <w:color w:val="000000"/>
                <w:sz w:val="24"/>
                <w:szCs w:val="24"/>
                <w:rtl w:val="0"/>
              </w:rPr>
              <w:t xml:space="preserve">Literatura Surda</w:t>
            </w:r>
            <w:r w:rsidDel="00000000" w:rsidR="00000000" w:rsidRPr="00000000">
              <w:rPr>
                <w:rFonts w:ascii="Times New Roman" w:cs="Times New Roman" w:eastAsia="Times New Roman" w:hAnsi="Times New Roman"/>
                <w:color w:val="000000"/>
                <w:sz w:val="24"/>
                <w:szCs w:val="24"/>
                <w:rtl w:val="0"/>
              </w:rPr>
              <w:t xml:space="preserve">: Produções Culturais de Surdos em Língua de Sinais. Dissertação de Mestrado, UFRGS, 2011. Disponível em http://www.lume.ufrgs.br/bitstream/handle/10183/32311/000785443.pdf?sequ ence=1</w:t>
            </w:r>
          </w:p>
          <w:p w:rsidR="00000000" w:rsidDel="00000000" w:rsidP="00000000" w:rsidRDefault="00000000" w:rsidRPr="00000000" w14:paraId="00000D7C">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D7D">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ROSA, F. S. Literatura surda: criação e produção de imagens e textos. In.: </w:t>
            </w:r>
            <w:r w:rsidDel="00000000" w:rsidR="00000000" w:rsidRPr="00000000">
              <w:rPr>
                <w:rFonts w:ascii="Times New Roman" w:cs="Times New Roman" w:eastAsia="Times New Roman" w:hAnsi="Times New Roman"/>
                <w:i w:val="1"/>
                <w:color w:val="000000"/>
                <w:sz w:val="24"/>
                <w:szCs w:val="24"/>
                <w:rtl w:val="0"/>
              </w:rPr>
              <w:t xml:space="preserve">ETC – Educação Temática Digital</w:t>
            </w:r>
            <w:r w:rsidDel="00000000" w:rsidR="00000000" w:rsidRPr="00000000">
              <w:rPr>
                <w:rFonts w:ascii="Times New Roman" w:cs="Times New Roman" w:eastAsia="Times New Roman" w:hAnsi="Times New Roman"/>
                <w:color w:val="000000"/>
                <w:sz w:val="24"/>
                <w:szCs w:val="24"/>
                <w:rtl w:val="0"/>
              </w:rPr>
              <w:t xml:space="preserve">, Campinas, v. 7, n. 2, p. 58-64, jun. 2006.</w:t>
            </w:r>
          </w:p>
          <w:p w:rsidR="00000000" w:rsidDel="00000000" w:rsidP="00000000" w:rsidRDefault="00000000" w:rsidRPr="00000000" w14:paraId="00000D7E">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D7F">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WILCOX, S.; WILCOX, P. </w:t>
            </w:r>
            <w:r w:rsidDel="00000000" w:rsidR="00000000" w:rsidRPr="00000000">
              <w:rPr>
                <w:rFonts w:ascii="Times New Roman" w:cs="Times New Roman" w:eastAsia="Times New Roman" w:hAnsi="Times New Roman"/>
                <w:i w:val="1"/>
                <w:color w:val="000000"/>
                <w:sz w:val="24"/>
                <w:szCs w:val="24"/>
                <w:rtl w:val="0"/>
              </w:rPr>
              <w:t xml:space="preserve">Aprender a ver</w:t>
            </w:r>
            <w:r w:rsidDel="00000000" w:rsidR="00000000" w:rsidRPr="00000000">
              <w:rPr>
                <w:rFonts w:ascii="Times New Roman" w:cs="Times New Roman" w:eastAsia="Times New Roman" w:hAnsi="Times New Roman"/>
                <w:color w:val="000000"/>
                <w:sz w:val="24"/>
                <w:szCs w:val="24"/>
                <w:rtl w:val="0"/>
              </w:rPr>
              <w:t xml:space="preserve">. Rio de Janeiro: Arara Azul, 2005. </w:t>
            </w:r>
            <w:r w:rsidDel="00000000" w:rsidR="00000000" w:rsidRPr="00000000">
              <w:rPr>
                <w:rtl w:val="0"/>
              </w:rPr>
            </w:r>
          </w:p>
        </w:tc>
      </w:tr>
    </w:tbl>
    <w:p w:rsidR="00000000" w:rsidDel="00000000" w:rsidP="00000000" w:rsidRDefault="00000000" w:rsidRPr="00000000" w14:paraId="00000D83">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D84">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D85">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7º PERÍODO</w:t>
      </w:r>
    </w:p>
    <w:tbl>
      <w:tblPr>
        <w:tblStyle w:val="Table53"/>
        <w:tblW w:w="9034.0" w:type="dxa"/>
        <w:jc w:val="left"/>
        <w:tblInd w:w="-82.0" w:type="dxa"/>
        <w:tblLayout w:type="fixed"/>
        <w:tblLook w:val="0000"/>
      </w:tblPr>
      <w:tblGrid>
        <w:gridCol w:w="1708"/>
        <w:gridCol w:w="1925"/>
        <w:gridCol w:w="1716"/>
        <w:gridCol w:w="3685"/>
        <w:tblGridChange w:id="0">
          <w:tblGrid>
            <w:gridCol w:w="1708"/>
            <w:gridCol w:w="1925"/>
            <w:gridCol w:w="1716"/>
            <w:gridCol w:w="3685"/>
          </w:tblGrid>
        </w:tblGridChange>
      </w:tblGrid>
      <w:tr>
        <w:trPr>
          <w:cantSplit w:val="0"/>
          <w:trHeight w:val="1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D86">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Linguística da LIBRAS V</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D89">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r>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D8A">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D8E">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D8F">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D90">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D92">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3.1.0</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D93">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60h</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D94">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Linguística da LIBRAS IV</w:t>
            </w:r>
          </w:p>
        </w:tc>
      </w:tr>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D96">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EMENTA: </w:t>
            </w:r>
            <w:r w:rsidDel="00000000" w:rsidR="00000000" w:rsidRPr="00000000">
              <w:rPr>
                <w:rFonts w:ascii="Times New Roman" w:cs="Times New Roman" w:eastAsia="Times New Roman" w:hAnsi="Times New Roman"/>
                <w:color w:val="000000"/>
                <w:sz w:val="24"/>
                <w:szCs w:val="24"/>
                <w:rtl w:val="0"/>
              </w:rPr>
              <w:t xml:space="preserve">Fronteiras entre Semântica e Pragmática. A relação entre linguagem e contexto. Conceituação, objeto e domínios da Pragmática. Teorias e fenômenos pragmáticos aplicados à LIBRAS: dêixis; atos de fala; implicaturas conversacionais; pressupostos e subentendidos. O ensino de LIBRAS na perspectiva da Pragmática.</w:t>
            </w:r>
          </w:p>
        </w:tc>
      </w:tr>
      <w:tr>
        <w:trPr>
          <w:cantSplit w:val="0"/>
          <w:trHeight w:val="42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D9A">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D9E">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ARMENGAUD, Françoise. A pragmática. Trad. Marcos Marcionilo. São Paulo: Parábola, 2006. (Na ponta da língua; v. 8).</w:t>
            </w:r>
          </w:p>
          <w:p w:rsidR="00000000" w:rsidDel="00000000" w:rsidP="00000000" w:rsidRDefault="00000000" w:rsidRPr="00000000" w14:paraId="00000D9F">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DA0">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AUSTIN, John L. </w:t>
            </w:r>
            <w:r w:rsidDel="00000000" w:rsidR="00000000" w:rsidRPr="00000000">
              <w:rPr>
                <w:rFonts w:ascii="Times New Roman" w:cs="Times New Roman" w:eastAsia="Times New Roman" w:hAnsi="Times New Roman"/>
                <w:i w:val="1"/>
                <w:color w:val="000000"/>
                <w:sz w:val="24"/>
                <w:szCs w:val="24"/>
                <w:rtl w:val="0"/>
              </w:rPr>
              <w:t xml:space="preserve">Quando dizer é fazer</w:t>
            </w:r>
            <w:r w:rsidDel="00000000" w:rsidR="00000000" w:rsidRPr="00000000">
              <w:rPr>
                <w:rFonts w:ascii="Times New Roman" w:cs="Times New Roman" w:eastAsia="Times New Roman" w:hAnsi="Times New Roman"/>
                <w:color w:val="000000"/>
                <w:sz w:val="24"/>
                <w:szCs w:val="24"/>
                <w:rtl w:val="0"/>
              </w:rPr>
              <w:t xml:space="preserve">: palavras e ação. Porto Alegre: Artes Médicas, 1990.</w:t>
            </w:r>
          </w:p>
          <w:p w:rsidR="00000000" w:rsidDel="00000000" w:rsidP="00000000" w:rsidRDefault="00000000" w:rsidRPr="00000000" w14:paraId="00000DA1">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DA2">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PINTO, Joana Plaza. Pragmática. In: MUSSALIN, Fernanda; BENTHES, Anna Christina (orgs.). </w:t>
            </w:r>
            <w:r w:rsidDel="00000000" w:rsidR="00000000" w:rsidRPr="00000000">
              <w:rPr>
                <w:rFonts w:ascii="Times New Roman" w:cs="Times New Roman" w:eastAsia="Times New Roman" w:hAnsi="Times New Roman"/>
                <w:i w:val="1"/>
                <w:color w:val="000000"/>
                <w:sz w:val="24"/>
                <w:szCs w:val="24"/>
                <w:rtl w:val="0"/>
              </w:rPr>
              <w:t xml:space="preserve">Introdução à Lingüística</w:t>
            </w:r>
            <w:r w:rsidDel="00000000" w:rsidR="00000000" w:rsidRPr="00000000">
              <w:rPr>
                <w:rFonts w:ascii="Times New Roman" w:cs="Times New Roman" w:eastAsia="Times New Roman" w:hAnsi="Times New Roman"/>
                <w:color w:val="000000"/>
                <w:sz w:val="24"/>
                <w:szCs w:val="24"/>
                <w:rtl w:val="0"/>
              </w:rPr>
              <w:t xml:space="preserve">: domínios e fronteiras. São Paulo: Cortez, 2001. V. 2, p. 47-68</w:t>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DA6">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DAA">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FIORIN, J. L. </w:t>
            </w:r>
            <w:r w:rsidDel="00000000" w:rsidR="00000000" w:rsidRPr="00000000">
              <w:rPr>
                <w:rFonts w:ascii="Times New Roman" w:cs="Times New Roman" w:eastAsia="Times New Roman" w:hAnsi="Times New Roman"/>
                <w:i w:val="1"/>
                <w:color w:val="000000"/>
                <w:sz w:val="24"/>
                <w:szCs w:val="24"/>
                <w:rtl w:val="0"/>
              </w:rPr>
              <w:t xml:space="preserve">Introdução à Linguística II</w:t>
            </w:r>
            <w:r w:rsidDel="00000000" w:rsidR="00000000" w:rsidRPr="00000000">
              <w:rPr>
                <w:rFonts w:ascii="Times New Roman" w:cs="Times New Roman" w:eastAsia="Times New Roman" w:hAnsi="Times New Roman"/>
                <w:color w:val="000000"/>
                <w:sz w:val="24"/>
                <w:szCs w:val="24"/>
                <w:rtl w:val="0"/>
              </w:rPr>
              <w:t xml:space="preserve">: princípios de análise. 5. ed. São Paulo: Contexto, 2010.</w:t>
            </w:r>
          </w:p>
          <w:p w:rsidR="00000000" w:rsidDel="00000000" w:rsidP="00000000" w:rsidRDefault="00000000" w:rsidRPr="00000000" w14:paraId="00000DAB">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DAC">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MARTELOTTA, Mário Eduardo. Manual de Linguística. 2. ed. 3ª reimpressão. São Paulo: Contexto, 2015.</w:t>
            </w:r>
          </w:p>
          <w:p w:rsidR="00000000" w:rsidDel="00000000" w:rsidP="00000000" w:rsidRDefault="00000000" w:rsidRPr="00000000" w14:paraId="00000DAD">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DAE">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MOREIRA, Renata Lúcia. Uma descrição da Dêixis da pessoa na Língua de Sinais Brasileira: Pronomes Pessoais e verbos. 2007. Dissertação (Mestrado em Linguistica) Universidade de São Paulo. São Paulo, 2007</w:t>
            </w:r>
          </w:p>
          <w:p w:rsidR="00000000" w:rsidDel="00000000" w:rsidP="00000000" w:rsidRDefault="00000000" w:rsidRPr="00000000" w14:paraId="00000DAF">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DB0">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SEARLE, John R. </w:t>
            </w:r>
            <w:r w:rsidDel="00000000" w:rsidR="00000000" w:rsidRPr="00000000">
              <w:rPr>
                <w:rFonts w:ascii="Times New Roman" w:cs="Times New Roman" w:eastAsia="Times New Roman" w:hAnsi="Times New Roman"/>
                <w:i w:val="1"/>
                <w:color w:val="000000"/>
                <w:sz w:val="24"/>
                <w:szCs w:val="24"/>
                <w:rtl w:val="0"/>
              </w:rPr>
              <w:t xml:space="preserve">Os actos de fala</w:t>
            </w:r>
            <w:r w:rsidDel="00000000" w:rsidR="00000000" w:rsidRPr="00000000">
              <w:rPr>
                <w:rFonts w:ascii="Times New Roman" w:cs="Times New Roman" w:eastAsia="Times New Roman" w:hAnsi="Times New Roman"/>
                <w:color w:val="000000"/>
                <w:sz w:val="24"/>
                <w:szCs w:val="24"/>
                <w:rtl w:val="0"/>
              </w:rPr>
              <w:t xml:space="preserve">. Coimbra: Livraria Almedina, 1984.</w:t>
            </w:r>
          </w:p>
          <w:p w:rsidR="00000000" w:rsidDel="00000000" w:rsidP="00000000" w:rsidRDefault="00000000" w:rsidRPr="00000000" w14:paraId="00000DB1">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DB2">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WITTGENSTEIN, Ludwig. </w:t>
            </w:r>
            <w:r w:rsidDel="00000000" w:rsidR="00000000" w:rsidRPr="00000000">
              <w:rPr>
                <w:rFonts w:ascii="Times New Roman" w:cs="Times New Roman" w:eastAsia="Times New Roman" w:hAnsi="Times New Roman"/>
                <w:i w:val="1"/>
                <w:color w:val="000000"/>
                <w:sz w:val="24"/>
                <w:szCs w:val="24"/>
                <w:rtl w:val="0"/>
              </w:rPr>
              <w:t xml:space="preserve">Investigações Filosóficas</w:t>
            </w:r>
            <w:r w:rsidDel="00000000" w:rsidR="00000000" w:rsidRPr="00000000">
              <w:rPr>
                <w:rFonts w:ascii="Times New Roman" w:cs="Times New Roman" w:eastAsia="Times New Roman" w:hAnsi="Times New Roman"/>
                <w:color w:val="000000"/>
                <w:sz w:val="24"/>
                <w:szCs w:val="24"/>
                <w:rtl w:val="0"/>
              </w:rPr>
              <w:t xml:space="preserve">. São Paulo: Abril, 1975.</w:t>
            </w:r>
          </w:p>
        </w:tc>
      </w:tr>
    </w:tbl>
    <w:p w:rsidR="00000000" w:rsidDel="00000000" w:rsidP="00000000" w:rsidRDefault="00000000" w:rsidRPr="00000000" w14:paraId="00000DB6">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tbl>
      <w:tblPr>
        <w:tblStyle w:val="Table54"/>
        <w:tblW w:w="9034.0" w:type="dxa"/>
        <w:jc w:val="left"/>
        <w:tblInd w:w="-82.0" w:type="dxa"/>
        <w:tblLayout w:type="fixed"/>
        <w:tblLook w:val="0000"/>
      </w:tblPr>
      <w:tblGrid>
        <w:gridCol w:w="1708"/>
        <w:gridCol w:w="1925"/>
        <w:gridCol w:w="1716"/>
        <w:gridCol w:w="3685"/>
        <w:tblGridChange w:id="0">
          <w:tblGrid>
            <w:gridCol w:w="1708"/>
            <w:gridCol w:w="1925"/>
            <w:gridCol w:w="1716"/>
            <w:gridCol w:w="3685"/>
          </w:tblGrid>
        </w:tblGridChange>
      </w:tblGrid>
      <w:tr>
        <w:trPr>
          <w:cantSplit w:val="0"/>
          <w:trHeight w:val="1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DB7">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Produção de Materiais Didáticos para o ensino de  LIBRAS como Língua Materna e Adicional</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DBA">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r>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DBB">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 Letras - LIBRAS</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DBF">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DC0">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DC1">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DC3">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2.2.0</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DC4">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60h</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DC5">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Ensino de Libras: Teoria e Prática</w:t>
            </w:r>
            <w:r w:rsidDel="00000000" w:rsidR="00000000" w:rsidRPr="00000000">
              <w:rPr>
                <w:rtl w:val="0"/>
              </w:rPr>
            </w:r>
          </w:p>
        </w:tc>
      </w:tr>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DC7">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EMENTA:</w:t>
            </w:r>
            <w:r w:rsidDel="00000000" w:rsidR="00000000" w:rsidRPr="00000000">
              <w:rPr>
                <w:rFonts w:ascii="Times New Roman" w:cs="Times New Roman" w:eastAsia="Times New Roman" w:hAnsi="Times New Roman"/>
                <w:color w:val="000000"/>
                <w:sz w:val="24"/>
                <w:szCs w:val="24"/>
                <w:rtl w:val="0"/>
              </w:rPr>
              <w:t xml:space="preserve">Conceito, fundamentos, características e concepções de material didático. Concepção de linguagem e de educação e sua relação com os materiais didáticos para ensino de LIBRAS. Planejamento e elaboração de material didático para o ensino de LIBRAS como Língua Materna e Adicional.</w:t>
            </w:r>
          </w:p>
        </w:tc>
      </w:tr>
      <w:tr>
        <w:trPr>
          <w:cantSplit w:val="0"/>
          <w:trHeight w:val="42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DCB">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DCF">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LEFRANÇOIS,Guy R. </w:t>
            </w:r>
            <w:r w:rsidDel="00000000" w:rsidR="00000000" w:rsidRPr="00000000">
              <w:rPr>
                <w:rFonts w:ascii="Times New Roman" w:cs="Times New Roman" w:eastAsia="Times New Roman" w:hAnsi="Times New Roman"/>
                <w:i w:val="1"/>
                <w:color w:val="000000"/>
                <w:sz w:val="24"/>
                <w:szCs w:val="24"/>
                <w:rtl w:val="0"/>
              </w:rPr>
              <w:t xml:space="preserve">Teorias de aprendizagem</w:t>
            </w:r>
            <w:r w:rsidDel="00000000" w:rsidR="00000000" w:rsidRPr="00000000">
              <w:rPr>
                <w:rFonts w:ascii="Times New Roman" w:cs="Times New Roman" w:eastAsia="Times New Roman" w:hAnsi="Times New Roman"/>
                <w:color w:val="000000"/>
                <w:sz w:val="24"/>
                <w:szCs w:val="24"/>
                <w:rtl w:val="0"/>
              </w:rPr>
              <w:t xml:space="preserve">. São Paulo: Cengage Learning,2008.</w:t>
            </w:r>
          </w:p>
          <w:p w:rsidR="00000000" w:rsidDel="00000000" w:rsidP="00000000" w:rsidRDefault="00000000" w:rsidRPr="00000000" w14:paraId="00000DD0">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DD1">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OLIVEIRA, Luciano Amaral. </w:t>
            </w:r>
            <w:r w:rsidDel="00000000" w:rsidR="00000000" w:rsidRPr="00000000">
              <w:rPr>
                <w:rFonts w:ascii="Times New Roman" w:cs="Times New Roman" w:eastAsia="Times New Roman" w:hAnsi="Times New Roman"/>
                <w:i w:val="1"/>
                <w:color w:val="000000"/>
                <w:sz w:val="24"/>
                <w:szCs w:val="24"/>
                <w:rtl w:val="0"/>
              </w:rPr>
              <w:t xml:space="preserve">Coisas que todo professor de português precisa saber: a teoria na prática.</w:t>
            </w:r>
            <w:r w:rsidDel="00000000" w:rsidR="00000000" w:rsidRPr="00000000">
              <w:rPr>
                <w:rFonts w:ascii="Times New Roman" w:cs="Times New Roman" w:eastAsia="Times New Roman" w:hAnsi="Times New Roman"/>
                <w:color w:val="000000"/>
                <w:sz w:val="24"/>
                <w:szCs w:val="24"/>
                <w:rtl w:val="0"/>
              </w:rPr>
              <w:t xml:space="preserve"> São Paulo: Parábola Editorial, 2010.</w:t>
            </w:r>
          </w:p>
          <w:p w:rsidR="00000000" w:rsidDel="00000000" w:rsidP="00000000" w:rsidRDefault="00000000" w:rsidRPr="00000000" w14:paraId="00000DD2">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DD3">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TOMLINSON, Brian. </w:t>
            </w:r>
            <w:r w:rsidDel="00000000" w:rsidR="00000000" w:rsidRPr="00000000">
              <w:rPr>
                <w:rFonts w:ascii="Times New Roman" w:cs="Times New Roman" w:eastAsia="Times New Roman" w:hAnsi="Times New Roman"/>
                <w:i w:val="1"/>
                <w:color w:val="000000"/>
                <w:sz w:val="24"/>
                <w:szCs w:val="24"/>
                <w:rtl w:val="0"/>
              </w:rPr>
              <w:t xml:space="preserve">A elaboração de materiais para curso de idiomas</w:t>
            </w:r>
            <w:r w:rsidDel="00000000" w:rsidR="00000000" w:rsidRPr="00000000">
              <w:rPr>
                <w:rFonts w:ascii="Times New Roman" w:cs="Times New Roman" w:eastAsia="Times New Roman" w:hAnsi="Times New Roman"/>
                <w:color w:val="000000"/>
                <w:sz w:val="24"/>
                <w:szCs w:val="24"/>
                <w:rtl w:val="0"/>
              </w:rPr>
              <w:t xml:space="preserve">. São Paulo: Special Book Services Livraria, 2005.</w:t>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DD7">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DDB">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AYRES, A. T. </w:t>
            </w:r>
            <w:r w:rsidDel="00000000" w:rsidR="00000000" w:rsidRPr="00000000">
              <w:rPr>
                <w:rFonts w:ascii="Times New Roman" w:cs="Times New Roman" w:eastAsia="Times New Roman" w:hAnsi="Times New Roman"/>
                <w:i w:val="1"/>
                <w:color w:val="000000"/>
                <w:sz w:val="24"/>
                <w:szCs w:val="24"/>
                <w:rtl w:val="0"/>
              </w:rPr>
              <w:t xml:space="preserve">Prática Pedagógica Competente</w:t>
            </w:r>
            <w:r w:rsidDel="00000000" w:rsidR="00000000" w:rsidRPr="00000000">
              <w:rPr>
                <w:rFonts w:ascii="Times New Roman" w:cs="Times New Roman" w:eastAsia="Times New Roman" w:hAnsi="Times New Roman"/>
                <w:color w:val="000000"/>
                <w:sz w:val="24"/>
                <w:szCs w:val="24"/>
                <w:rtl w:val="0"/>
              </w:rPr>
              <w:t xml:space="preserve">. 4.ed. Rio de Janeiro: Vozes, 2008.</w:t>
            </w:r>
          </w:p>
          <w:p w:rsidR="00000000" w:rsidDel="00000000" w:rsidP="00000000" w:rsidRDefault="00000000" w:rsidRPr="00000000" w14:paraId="00000DDC">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DDD">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MILITÃO, Albigenor. </w:t>
            </w:r>
            <w:r w:rsidDel="00000000" w:rsidR="00000000" w:rsidRPr="00000000">
              <w:rPr>
                <w:rFonts w:ascii="Times New Roman" w:cs="Times New Roman" w:eastAsia="Times New Roman" w:hAnsi="Times New Roman"/>
                <w:i w:val="1"/>
                <w:color w:val="000000"/>
                <w:sz w:val="24"/>
                <w:szCs w:val="24"/>
                <w:rtl w:val="0"/>
              </w:rPr>
              <w:t xml:space="preserve">Jogos, Dinâmicas; Vivências Grupais</w:t>
            </w:r>
            <w:r w:rsidDel="00000000" w:rsidR="00000000" w:rsidRPr="00000000">
              <w:rPr>
                <w:rFonts w:ascii="Times New Roman" w:cs="Times New Roman" w:eastAsia="Times New Roman" w:hAnsi="Times New Roman"/>
                <w:color w:val="000000"/>
                <w:sz w:val="24"/>
                <w:szCs w:val="24"/>
                <w:rtl w:val="0"/>
              </w:rPr>
              <w:t xml:space="preserve">. Rio de janeiro: Qualitymark Editora, 2000.</w:t>
            </w:r>
          </w:p>
          <w:p w:rsidR="00000000" w:rsidDel="00000000" w:rsidP="00000000" w:rsidRDefault="00000000" w:rsidRPr="00000000" w14:paraId="00000DDE">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DDF">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PACHECO, J. A.; OLIVEIRA, M. R. N.S. (orgs). </w:t>
            </w:r>
            <w:r w:rsidDel="00000000" w:rsidR="00000000" w:rsidRPr="00000000">
              <w:rPr>
                <w:rFonts w:ascii="Times New Roman" w:cs="Times New Roman" w:eastAsia="Times New Roman" w:hAnsi="Times New Roman"/>
                <w:i w:val="1"/>
                <w:color w:val="000000"/>
                <w:sz w:val="24"/>
                <w:szCs w:val="24"/>
                <w:rtl w:val="0"/>
              </w:rPr>
              <w:t xml:space="preserve">Currículo, didática e formação de professores</w:t>
            </w:r>
            <w:r w:rsidDel="00000000" w:rsidR="00000000" w:rsidRPr="00000000">
              <w:rPr>
                <w:rFonts w:ascii="Times New Roman" w:cs="Times New Roman" w:eastAsia="Times New Roman" w:hAnsi="Times New Roman"/>
                <w:color w:val="000000"/>
                <w:sz w:val="24"/>
                <w:szCs w:val="24"/>
                <w:rtl w:val="0"/>
              </w:rPr>
              <w:t xml:space="preserve">. São Paulo: Papirus, 2013.</w:t>
            </w:r>
          </w:p>
          <w:p w:rsidR="00000000" w:rsidDel="00000000" w:rsidP="00000000" w:rsidRDefault="00000000" w:rsidRPr="00000000" w14:paraId="00000DE0">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DE1">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PIMENTA, Nelson.  </w:t>
            </w:r>
            <w:r w:rsidDel="00000000" w:rsidR="00000000" w:rsidRPr="00000000">
              <w:rPr>
                <w:rFonts w:ascii="Times New Roman" w:cs="Times New Roman" w:eastAsia="Times New Roman" w:hAnsi="Times New Roman"/>
                <w:i w:val="1"/>
                <w:color w:val="000000"/>
                <w:sz w:val="24"/>
                <w:szCs w:val="24"/>
                <w:rtl w:val="0"/>
              </w:rPr>
              <w:t xml:space="preserve">Curso de LIBRAS 1</w:t>
            </w:r>
            <w:r w:rsidDel="00000000" w:rsidR="00000000" w:rsidRPr="00000000">
              <w:rPr>
                <w:rFonts w:ascii="Times New Roman" w:cs="Times New Roman" w:eastAsia="Times New Roman" w:hAnsi="Times New Roman"/>
                <w:color w:val="000000"/>
                <w:sz w:val="24"/>
                <w:szCs w:val="24"/>
                <w:rtl w:val="0"/>
              </w:rPr>
              <w:t xml:space="preserve">. Rio de Janeiro: LSB, vídeo,2006.</w:t>
            </w:r>
          </w:p>
          <w:p w:rsidR="00000000" w:rsidDel="00000000" w:rsidP="00000000" w:rsidRDefault="00000000" w:rsidRPr="00000000" w14:paraId="00000DE2">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DE3">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VILLAS BOAS, Benigna Maria de Freitas. </w:t>
            </w:r>
            <w:r w:rsidDel="00000000" w:rsidR="00000000" w:rsidRPr="00000000">
              <w:rPr>
                <w:rFonts w:ascii="Times New Roman" w:cs="Times New Roman" w:eastAsia="Times New Roman" w:hAnsi="Times New Roman"/>
                <w:i w:val="1"/>
                <w:color w:val="000000"/>
                <w:sz w:val="24"/>
                <w:szCs w:val="24"/>
                <w:rtl w:val="0"/>
              </w:rPr>
              <w:t xml:space="preserve">Portfólio, avaliação e trabalho pedagógico</w:t>
            </w:r>
            <w:r w:rsidDel="00000000" w:rsidR="00000000" w:rsidRPr="00000000">
              <w:rPr>
                <w:rFonts w:ascii="Times New Roman" w:cs="Times New Roman" w:eastAsia="Times New Roman" w:hAnsi="Times New Roman"/>
                <w:color w:val="000000"/>
                <w:sz w:val="24"/>
                <w:szCs w:val="24"/>
                <w:rtl w:val="0"/>
              </w:rPr>
              <w:t xml:space="preserve">. Campinas, SP: Papirus, 2004.</w:t>
            </w:r>
          </w:p>
        </w:tc>
      </w:tr>
    </w:tbl>
    <w:p w:rsidR="00000000" w:rsidDel="00000000" w:rsidP="00000000" w:rsidRDefault="00000000" w:rsidRPr="00000000" w14:paraId="00000DE7">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tbl>
      <w:tblPr>
        <w:tblStyle w:val="Table55"/>
        <w:tblW w:w="9034.0" w:type="dxa"/>
        <w:jc w:val="left"/>
        <w:tblInd w:w="-82.0" w:type="dxa"/>
        <w:tblLayout w:type="fixed"/>
        <w:tblLook w:val="0000"/>
      </w:tblPr>
      <w:tblGrid>
        <w:gridCol w:w="1708"/>
        <w:gridCol w:w="1925"/>
        <w:gridCol w:w="1716"/>
        <w:gridCol w:w="3685"/>
        <w:tblGridChange w:id="0">
          <w:tblGrid>
            <w:gridCol w:w="1708"/>
            <w:gridCol w:w="1925"/>
            <w:gridCol w:w="1716"/>
            <w:gridCol w:w="3685"/>
          </w:tblGrid>
        </w:tblGridChange>
      </w:tblGrid>
      <w:tr>
        <w:trPr>
          <w:cantSplit w:val="0"/>
          <w:trHeight w:val="1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DE8">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Trabalho de Conclusão de Curso I</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DEB">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r>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DEC">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 Letras - LIBRAS</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DF0">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DF1">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DF2">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DF4">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0.0.4</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DF5">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60h</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DF6">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Metodologia da Pesquisa Científica em Ciências Humanas</w:t>
            </w:r>
          </w:p>
        </w:tc>
      </w:tr>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DF8">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EMENTA:</w:t>
            </w:r>
            <w:r w:rsidDel="00000000" w:rsidR="00000000" w:rsidRPr="00000000">
              <w:rPr>
                <w:rFonts w:ascii="Times New Roman" w:cs="Times New Roman" w:eastAsia="Times New Roman" w:hAnsi="Times New Roman"/>
                <w:b w:val="1"/>
                <w:color w:val="000000"/>
                <w:sz w:val="24"/>
                <w:szCs w:val="24"/>
                <w:shd w:fill="eaf1dd" w:val="clear"/>
                <w:rtl w:val="0"/>
              </w:rPr>
              <w:t xml:space="preserve"> </w:t>
            </w:r>
            <w:r w:rsidDel="00000000" w:rsidR="00000000" w:rsidRPr="00000000">
              <w:rPr>
                <w:rFonts w:ascii="Times New Roman" w:cs="Times New Roman" w:eastAsia="Times New Roman" w:hAnsi="Times New Roman"/>
                <w:color w:val="000000"/>
                <w:sz w:val="24"/>
                <w:szCs w:val="24"/>
                <w:rtl w:val="0"/>
              </w:rPr>
              <w:t xml:space="preserve">Elaboração do projeto de pesquisa. Definição do tema, com base em revisão bibliográfica e levantamento de investigações já realizadas. Definição do problema e objetivos. Definição dos instrumentos, procedimentos de pesquisa, cronograma. Estudo de normatização, de acordo com o Regulamento da UFPI.</w:t>
            </w:r>
          </w:p>
        </w:tc>
      </w:tr>
      <w:tr>
        <w:trPr>
          <w:cantSplit w:val="0"/>
          <w:trHeight w:val="42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DFC">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E00">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ASSOCIAÇÃO BRASILEIRA DE NORMAS TÉCNICAS - Normas ABNT sobre documentação. Rio de Janeiro, 2003.</w:t>
            </w:r>
          </w:p>
          <w:p w:rsidR="00000000" w:rsidDel="00000000" w:rsidP="00000000" w:rsidRDefault="00000000" w:rsidRPr="00000000" w14:paraId="00000E01">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E02">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CERVO, A. L.; BERVIAN, P. A. </w:t>
            </w:r>
            <w:r w:rsidDel="00000000" w:rsidR="00000000" w:rsidRPr="00000000">
              <w:rPr>
                <w:rFonts w:ascii="Times New Roman" w:cs="Times New Roman" w:eastAsia="Times New Roman" w:hAnsi="Times New Roman"/>
                <w:i w:val="1"/>
                <w:color w:val="000000"/>
                <w:sz w:val="24"/>
                <w:szCs w:val="24"/>
                <w:rtl w:val="0"/>
              </w:rPr>
              <w:t xml:space="preserve">Metodologia científica. </w:t>
            </w:r>
            <w:r w:rsidDel="00000000" w:rsidR="00000000" w:rsidRPr="00000000">
              <w:rPr>
                <w:rFonts w:ascii="Times New Roman" w:cs="Times New Roman" w:eastAsia="Times New Roman" w:hAnsi="Times New Roman"/>
                <w:color w:val="000000"/>
                <w:sz w:val="24"/>
                <w:szCs w:val="24"/>
                <w:rtl w:val="0"/>
              </w:rPr>
              <w:t xml:space="preserve">3. ed. São Paulo: Mc Graw Hill, 1980.</w:t>
            </w:r>
          </w:p>
          <w:p w:rsidR="00000000" w:rsidDel="00000000" w:rsidP="00000000" w:rsidRDefault="00000000" w:rsidRPr="00000000" w14:paraId="00000E03">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E04">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GALLIANO, A. G.</w:t>
            </w:r>
            <w:r w:rsidDel="00000000" w:rsidR="00000000" w:rsidRPr="00000000">
              <w:rPr>
                <w:rFonts w:ascii="Times New Roman" w:cs="Times New Roman" w:eastAsia="Times New Roman" w:hAnsi="Times New Roman"/>
                <w:i w:val="1"/>
                <w:color w:val="000000"/>
                <w:sz w:val="24"/>
                <w:szCs w:val="24"/>
                <w:rtl w:val="0"/>
              </w:rPr>
              <w:t xml:space="preserve"> O método científico</w:t>
            </w:r>
            <w:r w:rsidDel="00000000" w:rsidR="00000000" w:rsidRPr="00000000">
              <w:rPr>
                <w:rFonts w:ascii="Times New Roman" w:cs="Times New Roman" w:eastAsia="Times New Roman" w:hAnsi="Times New Roman"/>
                <w:color w:val="000000"/>
                <w:sz w:val="24"/>
                <w:szCs w:val="24"/>
                <w:rtl w:val="0"/>
              </w:rPr>
              <w:t xml:space="preserve"> - Teoria e prática. São Paulo: Harbra, 1986.</w:t>
            </w:r>
          </w:p>
          <w:p w:rsidR="00000000" w:rsidDel="00000000" w:rsidP="00000000" w:rsidRDefault="00000000" w:rsidRPr="00000000" w14:paraId="00000E05">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E06">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GIL, A. C. </w:t>
            </w:r>
            <w:r w:rsidDel="00000000" w:rsidR="00000000" w:rsidRPr="00000000">
              <w:rPr>
                <w:rFonts w:ascii="Times New Roman" w:cs="Times New Roman" w:eastAsia="Times New Roman" w:hAnsi="Times New Roman"/>
                <w:i w:val="1"/>
                <w:color w:val="000000"/>
                <w:sz w:val="24"/>
                <w:szCs w:val="24"/>
                <w:rtl w:val="0"/>
              </w:rPr>
              <w:t xml:space="preserve">Como elaborar projetos de pesquisa.</w:t>
            </w:r>
            <w:r w:rsidDel="00000000" w:rsidR="00000000" w:rsidRPr="00000000">
              <w:rPr>
                <w:rFonts w:ascii="Times New Roman" w:cs="Times New Roman" w:eastAsia="Times New Roman" w:hAnsi="Times New Roman"/>
                <w:color w:val="000000"/>
                <w:sz w:val="24"/>
                <w:szCs w:val="24"/>
                <w:rtl w:val="0"/>
              </w:rPr>
              <w:t xml:space="preserve"> 3. ed. São Paulo: Atlas, 1991.</w:t>
            </w:r>
            <w:r w:rsidDel="00000000" w:rsidR="00000000" w:rsidRPr="00000000">
              <w:rPr>
                <w:rtl w:val="0"/>
              </w:rPr>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E0A">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E0E">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LAKATOS, E. M.; MARCONI, M. A. </w:t>
            </w:r>
            <w:r w:rsidDel="00000000" w:rsidR="00000000" w:rsidRPr="00000000">
              <w:rPr>
                <w:rFonts w:ascii="Times New Roman" w:cs="Times New Roman" w:eastAsia="Times New Roman" w:hAnsi="Times New Roman"/>
                <w:i w:val="1"/>
                <w:color w:val="000000"/>
                <w:sz w:val="24"/>
                <w:szCs w:val="24"/>
                <w:rtl w:val="0"/>
              </w:rPr>
              <w:t xml:space="preserve">Metodologia do trabalho científico</w:t>
            </w:r>
            <w:r w:rsidDel="00000000" w:rsidR="00000000" w:rsidRPr="00000000">
              <w:rPr>
                <w:rFonts w:ascii="Times New Roman" w:cs="Times New Roman" w:eastAsia="Times New Roman" w:hAnsi="Times New Roman"/>
                <w:color w:val="000000"/>
                <w:sz w:val="24"/>
                <w:szCs w:val="24"/>
                <w:rtl w:val="0"/>
              </w:rPr>
              <w:t xml:space="preserve">. São Paulo: Atlas, 1983.</w:t>
            </w:r>
          </w:p>
          <w:p w:rsidR="00000000" w:rsidDel="00000000" w:rsidP="00000000" w:rsidRDefault="00000000" w:rsidRPr="00000000" w14:paraId="00000E0F">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E10">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LAKATOS, E. M.; MARCONI, M. A. </w:t>
            </w:r>
            <w:r w:rsidDel="00000000" w:rsidR="00000000" w:rsidRPr="00000000">
              <w:rPr>
                <w:rFonts w:ascii="Times New Roman" w:cs="Times New Roman" w:eastAsia="Times New Roman" w:hAnsi="Times New Roman"/>
                <w:i w:val="1"/>
                <w:color w:val="000000"/>
                <w:sz w:val="24"/>
                <w:szCs w:val="24"/>
                <w:rtl w:val="0"/>
              </w:rPr>
              <w:t xml:space="preserve">Fundamentos de metodologia científica.</w:t>
            </w:r>
            <w:r w:rsidDel="00000000" w:rsidR="00000000" w:rsidRPr="00000000">
              <w:rPr>
                <w:rFonts w:ascii="Times New Roman" w:cs="Times New Roman" w:eastAsia="Times New Roman" w:hAnsi="Times New Roman"/>
                <w:color w:val="000000"/>
                <w:sz w:val="24"/>
                <w:szCs w:val="24"/>
                <w:rtl w:val="0"/>
              </w:rPr>
              <w:t xml:space="preserve"> São Paulo: Atlas, 1988.</w:t>
            </w:r>
          </w:p>
          <w:p w:rsidR="00000000" w:rsidDel="00000000" w:rsidP="00000000" w:rsidRDefault="00000000" w:rsidRPr="00000000" w14:paraId="00000E11">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E12">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MARCONI, M. A.; LAKATOS, E. M. </w:t>
            </w:r>
            <w:r w:rsidDel="00000000" w:rsidR="00000000" w:rsidRPr="00000000">
              <w:rPr>
                <w:rFonts w:ascii="Times New Roman" w:cs="Times New Roman" w:eastAsia="Times New Roman" w:hAnsi="Times New Roman"/>
                <w:i w:val="1"/>
                <w:color w:val="000000"/>
                <w:sz w:val="24"/>
                <w:szCs w:val="24"/>
                <w:rtl w:val="0"/>
              </w:rPr>
              <w:t xml:space="preserve">Técnicas de pesquisa.</w:t>
            </w:r>
            <w:r w:rsidDel="00000000" w:rsidR="00000000" w:rsidRPr="00000000">
              <w:rPr>
                <w:rFonts w:ascii="Times New Roman" w:cs="Times New Roman" w:eastAsia="Times New Roman" w:hAnsi="Times New Roman"/>
                <w:color w:val="000000"/>
                <w:sz w:val="24"/>
                <w:szCs w:val="24"/>
                <w:rtl w:val="0"/>
              </w:rPr>
              <w:t xml:space="preserve"> São Paulo: Atlas, 1982.</w:t>
            </w:r>
          </w:p>
          <w:p w:rsidR="00000000" w:rsidDel="00000000" w:rsidP="00000000" w:rsidRDefault="00000000" w:rsidRPr="00000000" w14:paraId="00000E13">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E14">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RUDIO, F. V. </w:t>
            </w:r>
            <w:r w:rsidDel="00000000" w:rsidR="00000000" w:rsidRPr="00000000">
              <w:rPr>
                <w:rFonts w:ascii="Times New Roman" w:cs="Times New Roman" w:eastAsia="Times New Roman" w:hAnsi="Times New Roman"/>
                <w:i w:val="1"/>
                <w:color w:val="000000"/>
                <w:sz w:val="24"/>
                <w:szCs w:val="24"/>
                <w:rtl w:val="0"/>
              </w:rPr>
              <w:t xml:space="preserve">Introdução ao projeto de pesquisa científica</w:t>
            </w:r>
            <w:r w:rsidDel="00000000" w:rsidR="00000000" w:rsidRPr="00000000">
              <w:rPr>
                <w:rFonts w:ascii="Times New Roman" w:cs="Times New Roman" w:eastAsia="Times New Roman" w:hAnsi="Times New Roman"/>
                <w:color w:val="000000"/>
                <w:sz w:val="24"/>
                <w:szCs w:val="24"/>
                <w:rtl w:val="0"/>
              </w:rPr>
              <w:t xml:space="preserve">. Petrópolis: Vozes,1978.</w:t>
            </w:r>
          </w:p>
          <w:p w:rsidR="00000000" w:rsidDel="00000000" w:rsidP="00000000" w:rsidRDefault="00000000" w:rsidRPr="00000000" w14:paraId="00000E15">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E16">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SEVERINO, A.J. </w:t>
            </w:r>
            <w:r w:rsidDel="00000000" w:rsidR="00000000" w:rsidRPr="00000000">
              <w:rPr>
                <w:rFonts w:ascii="Times New Roman" w:cs="Times New Roman" w:eastAsia="Times New Roman" w:hAnsi="Times New Roman"/>
                <w:i w:val="1"/>
                <w:color w:val="000000"/>
                <w:sz w:val="24"/>
                <w:szCs w:val="24"/>
                <w:rtl w:val="0"/>
              </w:rPr>
              <w:t xml:space="preserve">Metodologia do trabalho científico.</w:t>
            </w:r>
            <w:r w:rsidDel="00000000" w:rsidR="00000000" w:rsidRPr="00000000">
              <w:rPr>
                <w:rFonts w:ascii="Times New Roman" w:cs="Times New Roman" w:eastAsia="Times New Roman" w:hAnsi="Times New Roman"/>
                <w:color w:val="000000"/>
                <w:sz w:val="24"/>
                <w:szCs w:val="24"/>
                <w:rtl w:val="0"/>
              </w:rPr>
              <w:t xml:space="preserve"> 17. ed. São Paulo: Cortez, 1991.</w:t>
            </w:r>
          </w:p>
        </w:tc>
      </w:tr>
    </w:tbl>
    <w:p w:rsidR="00000000" w:rsidDel="00000000" w:rsidP="00000000" w:rsidRDefault="00000000" w:rsidRPr="00000000" w14:paraId="00000E1A">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tbl>
      <w:tblPr>
        <w:tblStyle w:val="Table56"/>
        <w:tblW w:w="9034.0" w:type="dxa"/>
        <w:jc w:val="left"/>
        <w:tblInd w:w="-82.0" w:type="dxa"/>
        <w:tblLayout w:type="fixed"/>
        <w:tblLook w:val="0000"/>
      </w:tblPr>
      <w:tblGrid>
        <w:gridCol w:w="1708"/>
        <w:gridCol w:w="1925"/>
        <w:gridCol w:w="1716"/>
        <w:gridCol w:w="3685"/>
        <w:tblGridChange w:id="0">
          <w:tblGrid>
            <w:gridCol w:w="1708"/>
            <w:gridCol w:w="1925"/>
            <w:gridCol w:w="1716"/>
            <w:gridCol w:w="3685"/>
          </w:tblGrid>
        </w:tblGridChange>
      </w:tblGrid>
      <w:tr>
        <w:trPr>
          <w:cantSplit w:val="0"/>
          <w:trHeight w:val="1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E1B">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Estágio Curricular Supervisionado Obrigatório II</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E1E">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r>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E1F">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 Métodos e Técnicas de Ensino</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E23">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E24">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E25">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E27">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0.0.9</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E28">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135h</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E29">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Estágio Curricular Supervisionado Obrigatório I</w:t>
            </w:r>
          </w:p>
        </w:tc>
      </w:tr>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E2B">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EMENTA: </w:t>
            </w:r>
            <w:r w:rsidDel="00000000" w:rsidR="00000000" w:rsidRPr="00000000">
              <w:rPr>
                <w:rFonts w:ascii="Times New Roman" w:cs="Times New Roman" w:eastAsia="Times New Roman" w:hAnsi="Times New Roman"/>
                <w:color w:val="000000"/>
                <w:sz w:val="24"/>
                <w:szCs w:val="24"/>
                <w:rtl w:val="0"/>
              </w:rPr>
              <w:t xml:space="preserve">Projeto de estágio; Estágio de Regência no Ensino Fundamental.</w:t>
            </w:r>
          </w:p>
        </w:tc>
      </w:tr>
      <w:tr>
        <w:trPr>
          <w:cantSplit w:val="0"/>
          <w:trHeight w:val="42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E2F">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E33">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KEMP, Mike. </w:t>
            </w:r>
            <w:r w:rsidDel="00000000" w:rsidR="00000000" w:rsidRPr="00000000">
              <w:rPr>
                <w:rFonts w:ascii="Times New Roman" w:cs="Times New Roman" w:eastAsia="Times New Roman" w:hAnsi="Times New Roman"/>
                <w:i w:val="1"/>
                <w:color w:val="000000"/>
                <w:sz w:val="24"/>
                <w:szCs w:val="24"/>
                <w:rtl w:val="0"/>
              </w:rPr>
              <w:t xml:space="preserve">Fatores para o sucesso da aquisição da língua de sinais:</w:t>
            </w:r>
            <w:r w:rsidDel="00000000" w:rsidR="00000000" w:rsidRPr="00000000">
              <w:rPr>
                <w:rFonts w:ascii="Times New Roman" w:cs="Times New Roman" w:eastAsia="Times New Roman" w:hAnsi="Times New Roman"/>
                <w:color w:val="000000"/>
                <w:sz w:val="24"/>
                <w:szCs w:val="24"/>
                <w:rtl w:val="0"/>
              </w:rPr>
              <w:t xml:space="preserve"> variáveis sociais. In: Congresso surdez e pós-modernidade: novos rumos para educação brasileira, 18 a 20 de setembro de 2002. INES, divisão de Estudos e pesquisas – Rio de Janeiro, 2002.</w:t>
            </w:r>
          </w:p>
          <w:p w:rsidR="00000000" w:rsidDel="00000000" w:rsidP="00000000" w:rsidRDefault="00000000" w:rsidRPr="00000000" w14:paraId="00000E34">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E35">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LACERDA, Cristina B. F. de, MANTELATTO, Sueli A. C.&amp; LODI, Ana Claudia B. </w:t>
            </w:r>
            <w:r w:rsidDel="00000000" w:rsidR="00000000" w:rsidRPr="00000000">
              <w:rPr>
                <w:rFonts w:ascii="Times New Roman" w:cs="Times New Roman" w:eastAsia="Times New Roman" w:hAnsi="Times New Roman"/>
                <w:i w:val="1"/>
                <w:color w:val="000000"/>
                <w:sz w:val="24"/>
                <w:szCs w:val="24"/>
                <w:rtl w:val="0"/>
              </w:rPr>
              <w:t xml:space="preserve">Problematizando o ensino de língua de sinais</w:t>
            </w:r>
            <w:r w:rsidDel="00000000" w:rsidR="00000000" w:rsidRPr="00000000">
              <w:rPr>
                <w:rFonts w:ascii="Times New Roman" w:cs="Times New Roman" w:eastAsia="Times New Roman" w:hAnsi="Times New Roman"/>
                <w:color w:val="000000"/>
                <w:sz w:val="24"/>
                <w:szCs w:val="24"/>
                <w:rtl w:val="0"/>
              </w:rPr>
              <w:t xml:space="preserve">: discutindo aspectos metodológicos. In: Anais do VI Congreso Latinoamericano de Educacion Bilingüe-Bicultural para Sordos. Santiago de Chile,julho de 2001.</w:t>
            </w:r>
          </w:p>
          <w:p w:rsidR="00000000" w:rsidDel="00000000" w:rsidP="00000000" w:rsidRDefault="00000000" w:rsidRPr="00000000" w14:paraId="00000E36">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E37">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POERSCH, J. M. </w:t>
            </w:r>
            <w:r w:rsidDel="00000000" w:rsidR="00000000" w:rsidRPr="00000000">
              <w:rPr>
                <w:rFonts w:ascii="Times New Roman" w:cs="Times New Roman" w:eastAsia="Times New Roman" w:hAnsi="Times New Roman"/>
                <w:i w:val="1"/>
                <w:color w:val="000000"/>
                <w:sz w:val="24"/>
                <w:szCs w:val="24"/>
                <w:rtl w:val="0"/>
              </w:rPr>
              <w:t xml:space="preserve">Atitudes e Aptidões no Ensino de Línguas</w:t>
            </w:r>
            <w:r w:rsidDel="00000000" w:rsidR="00000000" w:rsidRPr="00000000">
              <w:rPr>
                <w:rFonts w:ascii="Times New Roman" w:cs="Times New Roman" w:eastAsia="Times New Roman" w:hAnsi="Times New Roman"/>
                <w:color w:val="000000"/>
                <w:sz w:val="24"/>
                <w:szCs w:val="24"/>
                <w:rtl w:val="0"/>
              </w:rPr>
              <w:t xml:space="preserve">: é possível alfabetizar em língua Estrangeira? Letras de Hoje, Porto Alegre, v.30, n.2, p. 193-205, junho 1995.</w:t>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E3B">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E3F">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PAQUAY, L; PERRENOUD, P.; ALTET, M; CHARLIER, Ë. </w:t>
            </w:r>
            <w:r w:rsidDel="00000000" w:rsidR="00000000" w:rsidRPr="00000000">
              <w:rPr>
                <w:rFonts w:ascii="Times New Roman" w:cs="Times New Roman" w:eastAsia="Times New Roman" w:hAnsi="Times New Roman"/>
                <w:i w:val="1"/>
                <w:color w:val="000000"/>
                <w:sz w:val="24"/>
                <w:szCs w:val="24"/>
                <w:rtl w:val="0"/>
              </w:rPr>
              <w:t xml:space="preserve">Formando professores profissionais</w:t>
            </w:r>
            <w:r w:rsidDel="00000000" w:rsidR="00000000" w:rsidRPr="00000000">
              <w:rPr>
                <w:rFonts w:ascii="Times New Roman" w:cs="Times New Roman" w:eastAsia="Times New Roman" w:hAnsi="Times New Roman"/>
                <w:color w:val="000000"/>
                <w:sz w:val="24"/>
                <w:szCs w:val="24"/>
                <w:rtl w:val="0"/>
              </w:rPr>
              <w:t xml:space="preserve">. Quais estratégias? Quais competências? 2ª ed. Porto Alegre: Artmed, 2001.</w:t>
            </w:r>
          </w:p>
          <w:p w:rsidR="00000000" w:rsidDel="00000000" w:rsidP="00000000" w:rsidRDefault="00000000" w:rsidRPr="00000000" w14:paraId="00000E40">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E41">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RÉ, Alessandra Del, </w:t>
            </w:r>
            <w:r w:rsidDel="00000000" w:rsidR="00000000" w:rsidRPr="00000000">
              <w:rPr>
                <w:rFonts w:ascii="Times New Roman" w:cs="Times New Roman" w:eastAsia="Times New Roman" w:hAnsi="Times New Roman"/>
                <w:i w:val="1"/>
                <w:color w:val="000000"/>
                <w:sz w:val="24"/>
                <w:szCs w:val="24"/>
                <w:rtl w:val="0"/>
              </w:rPr>
              <w:t xml:space="preserve">A Pesquisa em Aquisição da Linguagem</w:t>
            </w:r>
            <w:r w:rsidDel="00000000" w:rsidR="00000000" w:rsidRPr="00000000">
              <w:rPr>
                <w:rFonts w:ascii="Times New Roman" w:cs="Times New Roman" w:eastAsia="Times New Roman" w:hAnsi="Times New Roman"/>
                <w:color w:val="000000"/>
                <w:sz w:val="24"/>
                <w:szCs w:val="24"/>
                <w:rtl w:val="0"/>
              </w:rPr>
              <w:t xml:space="preserve">: teoria e prática. Ed. Contexto, São Paulo (2006).</w:t>
            </w:r>
          </w:p>
          <w:p w:rsidR="00000000" w:rsidDel="00000000" w:rsidP="00000000" w:rsidRDefault="00000000" w:rsidRPr="00000000" w14:paraId="00000E42">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E43">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SCLIAR-CABRAL, L. Semelhanças e diferenças entre a aquisição das primeiras línguas e a aquisição sistemática das segundas línguas. In.: BOHN, H; VANDRESEN, P. </w:t>
            </w:r>
            <w:r w:rsidDel="00000000" w:rsidR="00000000" w:rsidRPr="00000000">
              <w:rPr>
                <w:rFonts w:ascii="Times New Roman" w:cs="Times New Roman" w:eastAsia="Times New Roman" w:hAnsi="Times New Roman"/>
                <w:i w:val="1"/>
                <w:color w:val="000000"/>
                <w:sz w:val="24"/>
                <w:szCs w:val="24"/>
                <w:rtl w:val="0"/>
              </w:rPr>
              <w:t xml:space="preserve">Tópicos de lingüística aplicada</w:t>
            </w:r>
            <w:r w:rsidDel="00000000" w:rsidR="00000000" w:rsidRPr="00000000">
              <w:rPr>
                <w:rFonts w:ascii="Times New Roman" w:cs="Times New Roman" w:eastAsia="Times New Roman" w:hAnsi="Times New Roman"/>
                <w:color w:val="000000"/>
                <w:sz w:val="24"/>
                <w:szCs w:val="24"/>
                <w:rtl w:val="0"/>
              </w:rPr>
              <w:t xml:space="preserve">: o ensino de línguas estrangeiras. Florianópolis: Ed. UFSC, 1988.</w:t>
            </w:r>
          </w:p>
          <w:p w:rsidR="00000000" w:rsidDel="00000000" w:rsidP="00000000" w:rsidRDefault="00000000" w:rsidRPr="00000000" w14:paraId="00000E44">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E45">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TARDIF, M. </w:t>
            </w:r>
            <w:r w:rsidDel="00000000" w:rsidR="00000000" w:rsidRPr="00000000">
              <w:rPr>
                <w:rFonts w:ascii="Times New Roman" w:cs="Times New Roman" w:eastAsia="Times New Roman" w:hAnsi="Times New Roman"/>
                <w:i w:val="1"/>
                <w:color w:val="000000"/>
                <w:sz w:val="24"/>
                <w:szCs w:val="24"/>
                <w:rtl w:val="0"/>
              </w:rPr>
              <w:t xml:space="preserve">Saberes docentes e formação profissional</w:t>
            </w:r>
            <w:r w:rsidDel="00000000" w:rsidR="00000000" w:rsidRPr="00000000">
              <w:rPr>
                <w:rFonts w:ascii="Times New Roman" w:cs="Times New Roman" w:eastAsia="Times New Roman" w:hAnsi="Times New Roman"/>
                <w:color w:val="000000"/>
                <w:sz w:val="24"/>
                <w:szCs w:val="24"/>
                <w:rtl w:val="0"/>
              </w:rPr>
              <w:t xml:space="preserve">. Petrópolis: Vozes, 2002.</w:t>
            </w:r>
          </w:p>
          <w:p w:rsidR="00000000" w:rsidDel="00000000" w:rsidP="00000000" w:rsidRDefault="00000000" w:rsidRPr="00000000" w14:paraId="00000E46">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E47">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VENTURI, Maria Alice. </w:t>
            </w:r>
            <w:r w:rsidDel="00000000" w:rsidR="00000000" w:rsidRPr="00000000">
              <w:rPr>
                <w:rFonts w:ascii="Times New Roman" w:cs="Times New Roman" w:eastAsia="Times New Roman" w:hAnsi="Times New Roman"/>
                <w:i w:val="1"/>
                <w:color w:val="000000"/>
                <w:sz w:val="24"/>
                <w:szCs w:val="24"/>
                <w:rtl w:val="0"/>
              </w:rPr>
              <w:t xml:space="preserve">Aquisição de língua estrangeira numa perspectiva de estudos aplicados</w:t>
            </w:r>
            <w:r w:rsidDel="00000000" w:rsidR="00000000" w:rsidRPr="00000000">
              <w:rPr>
                <w:rFonts w:ascii="Times New Roman" w:cs="Times New Roman" w:eastAsia="Times New Roman" w:hAnsi="Times New Roman"/>
                <w:color w:val="000000"/>
                <w:sz w:val="24"/>
                <w:szCs w:val="24"/>
                <w:rtl w:val="0"/>
              </w:rPr>
              <w:t xml:space="preserve">. Ed. Contexto, São Paulo (2006).</w:t>
            </w:r>
          </w:p>
        </w:tc>
      </w:tr>
    </w:tbl>
    <w:p w:rsidR="00000000" w:rsidDel="00000000" w:rsidP="00000000" w:rsidRDefault="00000000" w:rsidRPr="00000000" w14:paraId="00000E4B">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E4C">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E4D">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8º PERÍODO</w:t>
      </w:r>
    </w:p>
    <w:tbl>
      <w:tblPr>
        <w:tblStyle w:val="Table57"/>
        <w:tblW w:w="9034.0" w:type="dxa"/>
        <w:jc w:val="left"/>
        <w:tblInd w:w="-82.0" w:type="dxa"/>
        <w:tblLayout w:type="fixed"/>
        <w:tblLook w:val="0000"/>
      </w:tblPr>
      <w:tblGrid>
        <w:gridCol w:w="1708"/>
        <w:gridCol w:w="1925"/>
        <w:gridCol w:w="1716"/>
        <w:gridCol w:w="3685"/>
        <w:tblGridChange w:id="0">
          <w:tblGrid>
            <w:gridCol w:w="1708"/>
            <w:gridCol w:w="1925"/>
            <w:gridCol w:w="1716"/>
            <w:gridCol w:w="3685"/>
          </w:tblGrid>
        </w:tblGridChange>
      </w:tblGrid>
      <w:tr>
        <w:trPr>
          <w:cantSplit w:val="0"/>
          <w:trHeight w:val="1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E4E">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Estágio Curricular Supervisionado Obrigatório III</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E51">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r>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E52">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 Métodos e Técnicas de Ensino</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E56">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E57">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E58">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E5A">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0.0.9</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E5B">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135h</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E5C">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Estágio Curricular Supervisionado Obrigatório II</w:t>
            </w:r>
          </w:p>
        </w:tc>
      </w:tr>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E5E">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EMENTA: </w:t>
            </w:r>
            <w:r w:rsidDel="00000000" w:rsidR="00000000" w:rsidRPr="00000000">
              <w:rPr>
                <w:rFonts w:ascii="Times New Roman" w:cs="Times New Roman" w:eastAsia="Times New Roman" w:hAnsi="Times New Roman"/>
                <w:color w:val="000000"/>
                <w:sz w:val="24"/>
                <w:szCs w:val="24"/>
                <w:rtl w:val="0"/>
              </w:rPr>
              <w:t xml:space="preserve">Projeto de Estágio; Estágio de Regência no Ensino Médio.</w:t>
            </w:r>
            <w:r w:rsidDel="00000000" w:rsidR="00000000" w:rsidRPr="00000000">
              <w:rPr>
                <w:rtl w:val="0"/>
              </w:rPr>
            </w:r>
          </w:p>
        </w:tc>
      </w:tr>
      <w:tr>
        <w:trPr>
          <w:cantSplit w:val="0"/>
          <w:trHeight w:val="42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E62">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E66">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GARCIA, W. E. </w:t>
            </w:r>
            <w:r w:rsidDel="00000000" w:rsidR="00000000" w:rsidRPr="00000000">
              <w:rPr>
                <w:rFonts w:ascii="Times New Roman" w:cs="Times New Roman" w:eastAsia="Times New Roman" w:hAnsi="Times New Roman"/>
                <w:i w:val="1"/>
                <w:color w:val="000000"/>
                <w:sz w:val="24"/>
                <w:szCs w:val="24"/>
                <w:rtl w:val="0"/>
              </w:rPr>
              <w:t xml:space="preserve">Educação: visão teórica e prática pedagógica. </w:t>
            </w:r>
            <w:r w:rsidDel="00000000" w:rsidR="00000000" w:rsidRPr="00000000">
              <w:rPr>
                <w:rFonts w:ascii="Times New Roman" w:cs="Times New Roman" w:eastAsia="Times New Roman" w:hAnsi="Times New Roman"/>
                <w:color w:val="000000"/>
                <w:sz w:val="24"/>
                <w:szCs w:val="24"/>
                <w:rtl w:val="0"/>
              </w:rPr>
              <w:t xml:space="preserve">São Paulo: McGraw-Hill do Brasil, 1977.</w:t>
            </w:r>
          </w:p>
          <w:p w:rsidR="00000000" w:rsidDel="00000000" w:rsidP="00000000" w:rsidRDefault="00000000" w:rsidRPr="00000000" w14:paraId="00000E67">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E68">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MELLO, G, N. </w:t>
            </w:r>
            <w:r w:rsidDel="00000000" w:rsidR="00000000" w:rsidRPr="00000000">
              <w:rPr>
                <w:rFonts w:ascii="Times New Roman" w:cs="Times New Roman" w:eastAsia="Times New Roman" w:hAnsi="Times New Roman"/>
                <w:i w:val="1"/>
                <w:color w:val="000000"/>
                <w:sz w:val="24"/>
                <w:szCs w:val="24"/>
                <w:rtl w:val="0"/>
              </w:rPr>
              <w:t xml:space="preserve">Magistério de 1º grau: da competência técnica ao compromisso político.</w:t>
            </w:r>
            <w:r w:rsidDel="00000000" w:rsidR="00000000" w:rsidRPr="00000000">
              <w:rPr>
                <w:rFonts w:ascii="Times New Roman" w:cs="Times New Roman" w:eastAsia="Times New Roman" w:hAnsi="Times New Roman"/>
                <w:color w:val="000000"/>
                <w:sz w:val="24"/>
                <w:szCs w:val="24"/>
                <w:rtl w:val="0"/>
              </w:rPr>
              <w:t xml:space="preserve"> São Paulo: Cortez, 1998.</w:t>
            </w:r>
          </w:p>
          <w:p w:rsidR="00000000" w:rsidDel="00000000" w:rsidP="00000000" w:rsidRDefault="00000000" w:rsidRPr="00000000" w14:paraId="00000E69">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E6A">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MORAES, R. (ORG). </w:t>
            </w:r>
            <w:r w:rsidDel="00000000" w:rsidR="00000000" w:rsidRPr="00000000">
              <w:rPr>
                <w:rFonts w:ascii="Times New Roman" w:cs="Times New Roman" w:eastAsia="Times New Roman" w:hAnsi="Times New Roman"/>
                <w:i w:val="1"/>
                <w:color w:val="000000"/>
                <w:sz w:val="24"/>
                <w:szCs w:val="24"/>
                <w:rtl w:val="0"/>
              </w:rPr>
              <w:t xml:space="preserve">Sala de aula: que espaço é este?</w:t>
            </w:r>
            <w:r w:rsidDel="00000000" w:rsidR="00000000" w:rsidRPr="00000000">
              <w:rPr>
                <w:rFonts w:ascii="Times New Roman" w:cs="Times New Roman" w:eastAsia="Times New Roman" w:hAnsi="Times New Roman"/>
                <w:color w:val="000000"/>
                <w:sz w:val="24"/>
                <w:szCs w:val="24"/>
                <w:rtl w:val="0"/>
              </w:rPr>
              <w:t xml:space="preserve"> Campinas: Papirus, 1986.</w:t>
            </w:r>
          </w:p>
          <w:p w:rsidR="00000000" w:rsidDel="00000000" w:rsidP="00000000" w:rsidRDefault="00000000" w:rsidRPr="00000000" w14:paraId="00000E6B">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E6C">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PAQUAY, L; PERRENOUD, P, CHARLIER, E. </w:t>
            </w:r>
            <w:r w:rsidDel="00000000" w:rsidR="00000000" w:rsidRPr="00000000">
              <w:rPr>
                <w:rFonts w:ascii="Times New Roman" w:cs="Times New Roman" w:eastAsia="Times New Roman" w:hAnsi="Times New Roman"/>
                <w:i w:val="1"/>
                <w:color w:val="000000"/>
                <w:sz w:val="24"/>
                <w:szCs w:val="24"/>
                <w:rtl w:val="0"/>
              </w:rPr>
              <w:t xml:space="preserve">Formando professores profissionais: Quais estratégias? Quais competências?</w:t>
            </w:r>
            <w:r w:rsidDel="00000000" w:rsidR="00000000" w:rsidRPr="00000000">
              <w:rPr>
                <w:rFonts w:ascii="Times New Roman" w:cs="Times New Roman" w:eastAsia="Times New Roman" w:hAnsi="Times New Roman"/>
                <w:color w:val="000000"/>
                <w:sz w:val="24"/>
                <w:szCs w:val="24"/>
                <w:rtl w:val="0"/>
              </w:rPr>
              <w:t xml:space="preserve"> 2 ed. Porto Alegre: Artes Médicas Sul, 2000.</w:t>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E70">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E74">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BARREIRO, Iraíde Marques de Freitas &amp; GEBRAN, Raimunda Abou. </w:t>
            </w:r>
            <w:r w:rsidDel="00000000" w:rsidR="00000000" w:rsidRPr="00000000">
              <w:rPr>
                <w:rFonts w:ascii="Times New Roman" w:cs="Times New Roman" w:eastAsia="Times New Roman" w:hAnsi="Times New Roman"/>
                <w:i w:val="1"/>
                <w:color w:val="000000"/>
                <w:sz w:val="24"/>
                <w:szCs w:val="24"/>
                <w:rtl w:val="0"/>
              </w:rPr>
              <w:t xml:space="preserve">Prática de Ensino e estágio obrigatório na formação de professores. </w:t>
            </w:r>
            <w:r w:rsidDel="00000000" w:rsidR="00000000" w:rsidRPr="00000000">
              <w:rPr>
                <w:rFonts w:ascii="Times New Roman" w:cs="Times New Roman" w:eastAsia="Times New Roman" w:hAnsi="Times New Roman"/>
                <w:color w:val="000000"/>
                <w:sz w:val="24"/>
                <w:szCs w:val="24"/>
                <w:rtl w:val="0"/>
              </w:rPr>
              <w:t xml:space="preserve">São Paulo: Avercamp, 2006.</w:t>
            </w:r>
          </w:p>
          <w:p w:rsidR="00000000" w:rsidDel="00000000" w:rsidP="00000000" w:rsidRDefault="00000000" w:rsidRPr="00000000" w14:paraId="00000E75">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E76">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QUELUZ, A, G. (ORIENT.); ALONSO, M(ORG.). </w:t>
            </w:r>
            <w:r w:rsidDel="00000000" w:rsidR="00000000" w:rsidRPr="00000000">
              <w:rPr>
                <w:rFonts w:ascii="Times New Roman" w:cs="Times New Roman" w:eastAsia="Times New Roman" w:hAnsi="Times New Roman"/>
                <w:i w:val="1"/>
                <w:color w:val="000000"/>
                <w:sz w:val="24"/>
                <w:szCs w:val="24"/>
                <w:rtl w:val="0"/>
              </w:rPr>
              <w:t xml:space="preserve">O trabalho docente: teoria e prática.</w:t>
            </w:r>
            <w:r w:rsidDel="00000000" w:rsidR="00000000" w:rsidRPr="00000000">
              <w:rPr>
                <w:rFonts w:ascii="Times New Roman" w:cs="Times New Roman" w:eastAsia="Times New Roman" w:hAnsi="Times New Roman"/>
                <w:color w:val="000000"/>
                <w:sz w:val="24"/>
                <w:szCs w:val="24"/>
                <w:rtl w:val="0"/>
              </w:rPr>
              <w:t xml:space="preserve"> São Paulo: Pioneira, 1999.</w:t>
            </w:r>
          </w:p>
          <w:p w:rsidR="00000000" w:rsidDel="00000000" w:rsidP="00000000" w:rsidRDefault="00000000" w:rsidRPr="00000000" w14:paraId="00000E77">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E78">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PIMENTA, S. G; GHEDIN, E (ORG</w:t>
            </w:r>
            <w:r w:rsidDel="00000000" w:rsidR="00000000" w:rsidRPr="00000000">
              <w:rPr>
                <w:rFonts w:ascii="Times New Roman" w:cs="Times New Roman" w:eastAsia="Times New Roman" w:hAnsi="Times New Roman"/>
                <w:i w:val="1"/>
                <w:color w:val="000000"/>
                <w:sz w:val="24"/>
                <w:szCs w:val="24"/>
                <w:rtl w:val="0"/>
              </w:rPr>
              <w:t xml:space="preserve">.). Professor reflexivo no Brasil: gênese e crítica de um conceito.</w:t>
            </w:r>
            <w:r w:rsidDel="00000000" w:rsidR="00000000" w:rsidRPr="00000000">
              <w:rPr>
                <w:rFonts w:ascii="Times New Roman" w:cs="Times New Roman" w:eastAsia="Times New Roman" w:hAnsi="Times New Roman"/>
                <w:color w:val="000000"/>
                <w:sz w:val="24"/>
                <w:szCs w:val="24"/>
                <w:rtl w:val="0"/>
              </w:rPr>
              <w:t xml:space="preserve"> São Paulo: Cortez, 2002.</w:t>
            </w:r>
          </w:p>
          <w:p w:rsidR="00000000" w:rsidDel="00000000" w:rsidP="00000000" w:rsidRDefault="00000000" w:rsidRPr="00000000" w14:paraId="00000E79">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E7A">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RODRIGUES, N. </w:t>
            </w:r>
            <w:r w:rsidDel="00000000" w:rsidR="00000000" w:rsidRPr="00000000">
              <w:rPr>
                <w:rFonts w:ascii="Times New Roman" w:cs="Times New Roman" w:eastAsia="Times New Roman" w:hAnsi="Times New Roman"/>
                <w:i w:val="1"/>
                <w:color w:val="000000"/>
                <w:sz w:val="24"/>
                <w:szCs w:val="24"/>
                <w:rtl w:val="0"/>
              </w:rPr>
              <w:t xml:space="preserve">Por uma nova escola: o transitório e o permanente na educação.</w:t>
            </w:r>
            <w:r w:rsidDel="00000000" w:rsidR="00000000" w:rsidRPr="00000000">
              <w:rPr>
                <w:rFonts w:ascii="Times New Roman" w:cs="Times New Roman" w:eastAsia="Times New Roman" w:hAnsi="Times New Roman"/>
                <w:color w:val="000000"/>
                <w:sz w:val="24"/>
                <w:szCs w:val="24"/>
                <w:rtl w:val="0"/>
              </w:rPr>
              <w:t xml:space="preserve"> São Paulo: Cortez, 1985.</w:t>
            </w:r>
          </w:p>
          <w:p w:rsidR="00000000" w:rsidDel="00000000" w:rsidP="00000000" w:rsidRDefault="00000000" w:rsidRPr="00000000" w14:paraId="00000E7B">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E7C">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TARDIF, M. </w:t>
            </w:r>
            <w:r w:rsidDel="00000000" w:rsidR="00000000" w:rsidRPr="00000000">
              <w:rPr>
                <w:rFonts w:ascii="Times New Roman" w:cs="Times New Roman" w:eastAsia="Times New Roman" w:hAnsi="Times New Roman"/>
                <w:i w:val="1"/>
                <w:color w:val="000000"/>
                <w:sz w:val="24"/>
                <w:szCs w:val="24"/>
                <w:rtl w:val="0"/>
              </w:rPr>
              <w:t xml:space="preserve">Saberes docentes e formação profissional. </w:t>
            </w:r>
            <w:r w:rsidDel="00000000" w:rsidR="00000000" w:rsidRPr="00000000">
              <w:rPr>
                <w:rFonts w:ascii="Times New Roman" w:cs="Times New Roman" w:eastAsia="Times New Roman" w:hAnsi="Times New Roman"/>
                <w:color w:val="000000"/>
                <w:sz w:val="24"/>
                <w:szCs w:val="24"/>
                <w:rtl w:val="0"/>
              </w:rPr>
              <w:t xml:space="preserve">Petrópolis: Vozes, 2002.</w:t>
            </w:r>
          </w:p>
        </w:tc>
      </w:tr>
    </w:tbl>
    <w:p w:rsidR="00000000" w:rsidDel="00000000" w:rsidP="00000000" w:rsidRDefault="00000000" w:rsidRPr="00000000" w14:paraId="00000E80">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tbl>
      <w:tblPr>
        <w:tblStyle w:val="Table58"/>
        <w:tblW w:w="9034.0" w:type="dxa"/>
        <w:jc w:val="left"/>
        <w:tblInd w:w="-82.0" w:type="dxa"/>
        <w:tblLayout w:type="fixed"/>
        <w:tblLook w:val="0000"/>
      </w:tblPr>
      <w:tblGrid>
        <w:gridCol w:w="1708"/>
        <w:gridCol w:w="1925"/>
        <w:gridCol w:w="1716"/>
        <w:gridCol w:w="3685"/>
        <w:tblGridChange w:id="0">
          <w:tblGrid>
            <w:gridCol w:w="1708"/>
            <w:gridCol w:w="1925"/>
            <w:gridCol w:w="1716"/>
            <w:gridCol w:w="3685"/>
          </w:tblGrid>
        </w:tblGridChange>
      </w:tblGrid>
      <w:tr>
        <w:trPr>
          <w:cantSplit w:val="0"/>
          <w:trHeight w:val="1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E81">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Trabalho de Conclusão de Curso II</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E84">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r>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E85">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 Letras - LIBRAS</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E89">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E8A">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E8B">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E8D">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0.0.4</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E8E">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60h</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E8F">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Trabalho de Conclusão de Curso I</w:t>
            </w:r>
          </w:p>
        </w:tc>
      </w:tr>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E91">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EMENTA: </w:t>
            </w:r>
            <w:r w:rsidDel="00000000" w:rsidR="00000000" w:rsidRPr="00000000">
              <w:rPr>
                <w:rFonts w:ascii="Times New Roman" w:cs="Times New Roman" w:eastAsia="Times New Roman" w:hAnsi="Times New Roman"/>
                <w:color w:val="000000"/>
                <w:sz w:val="24"/>
                <w:szCs w:val="24"/>
                <w:rtl w:val="0"/>
              </w:rPr>
              <w:t xml:space="preserve">Desenvolvimento da pesquisa. Aprofundamento da fundamentação teórica. Coleta e tratamento dos dados. Redação de relatório de pesquisa</w:t>
            </w:r>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tc>
      </w:tr>
      <w:tr>
        <w:trPr>
          <w:cantSplit w:val="0"/>
          <w:trHeight w:val="42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E95">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E99">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ASSOCIAÇÃO BRASILEIRA DE NORMAS TÉCNICAS - Normas ABNT sobre documentação. Rio de Janeiro, 2003.</w:t>
            </w:r>
          </w:p>
          <w:p w:rsidR="00000000" w:rsidDel="00000000" w:rsidP="00000000" w:rsidRDefault="00000000" w:rsidRPr="00000000" w14:paraId="00000E9A">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E9B">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CERVO, A. L.; BERVIAN, P. A. </w:t>
            </w:r>
            <w:r w:rsidDel="00000000" w:rsidR="00000000" w:rsidRPr="00000000">
              <w:rPr>
                <w:rFonts w:ascii="Times New Roman" w:cs="Times New Roman" w:eastAsia="Times New Roman" w:hAnsi="Times New Roman"/>
                <w:i w:val="1"/>
                <w:color w:val="000000"/>
                <w:sz w:val="24"/>
                <w:szCs w:val="24"/>
                <w:rtl w:val="0"/>
              </w:rPr>
              <w:t xml:space="preserve">Metodologia científica. </w:t>
            </w:r>
            <w:r w:rsidDel="00000000" w:rsidR="00000000" w:rsidRPr="00000000">
              <w:rPr>
                <w:rFonts w:ascii="Times New Roman" w:cs="Times New Roman" w:eastAsia="Times New Roman" w:hAnsi="Times New Roman"/>
                <w:color w:val="000000"/>
                <w:sz w:val="24"/>
                <w:szCs w:val="24"/>
                <w:rtl w:val="0"/>
              </w:rPr>
              <w:t xml:space="preserve">3. ed. São Paulo: Mc Graw Hill, 1980.</w:t>
            </w:r>
          </w:p>
          <w:p w:rsidR="00000000" w:rsidDel="00000000" w:rsidP="00000000" w:rsidRDefault="00000000" w:rsidRPr="00000000" w14:paraId="00000E9C">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E9D">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GALLIANO, A. G.</w:t>
            </w:r>
            <w:r w:rsidDel="00000000" w:rsidR="00000000" w:rsidRPr="00000000">
              <w:rPr>
                <w:rFonts w:ascii="Times New Roman" w:cs="Times New Roman" w:eastAsia="Times New Roman" w:hAnsi="Times New Roman"/>
                <w:i w:val="1"/>
                <w:color w:val="000000"/>
                <w:sz w:val="24"/>
                <w:szCs w:val="24"/>
                <w:rtl w:val="0"/>
              </w:rPr>
              <w:t xml:space="preserve"> O método científico</w:t>
            </w:r>
            <w:r w:rsidDel="00000000" w:rsidR="00000000" w:rsidRPr="00000000">
              <w:rPr>
                <w:rFonts w:ascii="Times New Roman" w:cs="Times New Roman" w:eastAsia="Times New Roman" w:hAnsi="Times New Roman"/>
                <w:color w:val="000000"/>
                <w:sz w:val="24"/>
                <w:szCs w:val="24"/>
                <w:rtl w:val="0"/>
              </w:rPr>
              <w:t xml:space="preserve"> - Teoria e prática. São Paulo: Harbra, 1986.</w:t>
            </w:r>
          </w:p>
          <w:p w:rsidR="00000000" w:rsidDel="00000000" w:rsidP="00000000" w:rsidRDefault="00000000" w:rsidRPr="00000000" w14:paraId="00000E9E">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E9F">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GIL, A. C. </w:t>
            </w:r>
            <w:r w:rsidDel="00000000" w:rsidR="00000000" w:rsidRPr="00000000">
              <w:rPr>
                <w:rFonts w:ascii="Times New Roman" w:cs="Times New Roman" w:eastAsia="Times New Roman" w:hAnsi="Times New Roman"/>
                <w:i w:val="1"/>
                <w:color w:val="000000"/>
                <w:sz w:val="24"/>
                <w:szCs w:val="24"/>
                <w:rtl w:val="0"/>
              </w:rPr>
              <w:t xml:space="preserve">Como elaborar projetos de pesquisa.</w:t>
            </w:r>
            <w:r w:rsidDel="00000000" w:rsidR="00000000" w:rsidRPr="00000000">
              <w:rPr>
                <w:rFonts w:ascii="Times New Roman" w:cs="Times New Roman" w:eastAsia="Times New Roman" w:hAnsi="Times New Roman"/>
                <w:color w:val="000000"/>
                <w:sz w:val="24"/>
                <w:szCs w:val="24"/>
                <w:rtl w:val="0"/>
              </w:rPr>
              <w:t xml:space="preserve"> 3. ed. São Paulo: Atlas, 1991.</w:t>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EA3">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EA7">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LAKATOS, E. M.; MARCONI, M. A. </w:t>
            </w:r>
            <w:r w:rsidDel="00000000" w:rsidR="00000000" w:rsidRPr="00000000">
              <w:rPr>
                <w:rFonts w:ascii="Times New Roman" w:cs="Times New Roman" w:eastAsia="Times New Roman" w:hAnsi="Times New Roman"/>
                <w:i w:val="1"/>
                <w:color w:val="000000"/>
                <w:sz w:val="24"/>
                <w:szCs w:val="24"/>
                <w:rtl w:val="0"/>
              </w:rPr>
              <w:t xml:space="preserve">Metodologia do trabalho científico</w:t>
            </w:r>
            <w:r w:rsidDel="00000000" w:rsidR="00000000" w:rsidRPr="00000000">
              <w:rPr>
                <w:rFonts w:ascii="Times New Roman" w:cs="Times New Roman" w:eastAsia="Times New Roman" w:hAnsi="Times New Roman"/>
                <w:color w:val="000000"/>
                <w:sz w:val="24"/>
                <w:szCs w:val="24"/>
                <w:rtl w:val="0"/>
              </w:rPr>
              <w:t xml:space="preserve">. São Paulo: Atlas, 1983.</w:t>
            </w:r>
          </w:p>
          <w:p w:rsidR="00000000" w:rsidDel="00000000" w:rsidP="00000000" w:rsidRDefault="00000000" w:rsidRPr="00000000" w14:paraId="00000EA8">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EA9">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LAKATOS, E. M.; MARCONI, M. A. </w:t>
            </w:r>
            <w:r w:rsidDel="00000000" w:rsidR="00000000" w:rsidRPr="00000000">
              <w:rPr>
                <w:rFonts w:ascii="Times New Roman" w:cs="Times New Roman" w:eastAsia="Times New Roman" w:hAnsi="Times New Roman"/>
                <w:i w:val="1"/>
                <w:color w:val="000000"/>
                <w:sz w:val="24"/>
                <w:szCs w:val="24"/>
                <w:rtl w:val="0"/>
              </w:rPr>
              <w:t xml:space="preserve">Fundamentos de metodologia científica.</w:t>
            </w:r>
            <w:r w:rsidDel="00000000" w:rsidR="00000000" w:rsidRPr="00000000">
              <w:rPr>
                <w:rFonts w:ascii="Times New Roman" w:cs="Times New Roman" w:eastAsia="Times New Roman" w:hAnsi="Times New Roman"/>
                <w:color w:val="000000"/>
                <w:sz w:val="24"/>
                <w:szCs w:val="24"/>
                <w:rtl w:val="0"/>
              </w:rPr>
              <w:t xml:space="preserve"> São Paulo: Atlas, 1988.</w:t>
            </w:r>
          </w:p>
          <w:p w:rsidR="00000000" w:rsidDel="00000000" w:rsidP="00000000" w:rsidRDefault="00000000" w:rsidRPr="00000000" w14:paraId="00000EAA">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EAB">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MARCONI, M. A.; LAKATOS, E. M. </w:t>
            </w:r>
            <w:r w:rsidDel="00000000" w:rsidR="00000000" w:rsidRPr="00000000">
              <w:rPr>
                <w:rFonts w:ascii="Times New Roman" w:cs="Times New Roman" w:eastAsia="Times New Roman" w:hAnsi="Times New Roman"/>
                <w:i w:val="1"/>
                <w:color w:val="000000"/>
                <w:sz w:val="24"/>
                <w:szCs w:val="24"/>
                <w:rtl w:val="0"/>
              </w:rPr>
              <w:t xml:space="preserve">Técnicas de pesquisa.</w:t>
            </w:r>
            <w:r w:rsidDel="00000000" w:rsidR="00000000" w:rsidRPr="00000000">
              <w:rPr>
                <w:rFonts w:ascii="Times New Roman" w:cs="Times New Roman" w:eastAsia="Times New Roman" w:hAnsi="Times New Roman"/>
                <w:color w:val="000000"/>
                <w:sz w:val="24"/>
                <w:szCs w:val="24"/>
                <w:rtl w:val="0"/>
              </w:rPr>
              <w:t xml:space="preserve"> São Paulo: Atlas, 1982.</w:t>
            </w:r>
          </w:p>
          <w:p w:rsidR="00000000" w:rsidDel="00000000" w:rsidP="00000000" w:rsidRDefault="00000000" w:rsidRPr="00000000" w14:paraId="00000EAC">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EAD">
            <w:pPr>
              <w:pageBreakBefore w:val="0"/>
              <w:pBdr>
                <w:top w:space="0" w:sz="0" w:val="nil"/>
                <w:left w:space="0" w:sz="0" w:val="nil"/>
                <w:bottom w:space="0" w:sz="0" w:val="nil"/>
                <w:right w:space="0" w:sz="0" w:val="nil"/>
                <w:between w:space="0" w:sz="0" w:val="nil"/>
              </w:pBdr>
              <w:spacing w:after="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RUDIO, F. V. </w:t>
            </w:r>
            <w:r w:rsidDel="00000000" w:rsidR="00000000" w:rsidRPr="00000000">
              <w:rPr>
                <w:rFonts w:ascii="Times New Roman" w:cs="Times New Roman" w:eastAsia="Times New Roman" w:hAnsi="Times New Roman"/>
                <w:i w:val="1"/>
                <w:color w:val="000000"/>
                <w:sz w:val="24"/>
                <w:szCs w:val="24"/>
                <w:rtl w:val="0"/>
              </w:rPr>
              <w:t xml:space="preserve">Introdução ao projeto de pesquisa científica</w:t>
            </w:r>
            <w:r w:rsidDel="00000000" w:rsidR="00000000" w:rsidRPr="00000000">
              <w:rPr>
                <w:rFonts w:ascii="Times New Roman" w:cs="Times New Roman" w:eastAsia="Times New Roman" w:hAnsi="Times New Roman"/>
                <w:color w:val="000000"/>
                <w:sz w:val="24"/>
                <w:szCs w:val="24"/>
                <w:rtl w:val="0"/>
              </w:rPr>
              <w:t xml:space="preserve">. Petrópolis: Vozes,1978.</w:t>
            </w:r>
          </w:p>
          <w:p w:rsidR="00000000" w:rsidDel="00000000" w:rsidP="00000000" w:rsidRDefault="00000000" w:rsidRPr="00000000" w14:paraId="00000EAE">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EAF">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SEVERINO, A.J. </w:t>
            </w:r>
            <w:r w:rsidDel="00000000" w:rsidR="00000000" w:rsidRPr="00000000">
              <w:rPr>
                <w:rFonts w:ascii="Times New Roman" w:cs="Times New Roman" w:eastAsia="Times New Roman" w:hAnsi="Times New Roman"/>
                <w:i w:val="1"/>
                <w:color w:val="000000"/>
                <w:sz w:val="24"/>
                <w:szCs w:val="24"/>
                <w:rtl w:val="0"/>
              </w:rPr>
              <w:t xml:space="preserve">Metodologia do trabalho científico.</w:t>
            </w:r>
            <w:r w:rsidDel="00000000" w:rsidR="00000000" w:rsidRPr="00000000">
              <w:rPr>
                <w:rFonts w:ascii="Times New Roman" w:cs="Times New Roman" w:eastAsia="Times New Roman" w:hAnsi="Times New Roman"/>
                <w:color w:val="000000"/>
                <w:sz w:val="24"/>
                <w:szCs w:val="24"/>
                <w:rtl w:val="0"/>
              </w:rPr>
              <w:t xml:space="preserve"> 17. ed. São Paulo: Cortez, 1991.</w:t>
            </w:r>
          </w:p>
        </w:tc>
      </w:tr>
    </w:tbl>
    <w:p w:rsidR="00000000" w:rsidDel="00000000" w:rsidP="00000000" w:rsidRDefault="00000000" w:rsidRPr="00000000" w14:paraId="00000EB3">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tbl>
      <w:tblPr>
        <w:tblStyle w:val="Table59"/>
        <w:tblW w:w="9034.0" w:type="dxa"/>
        <w:jc w:val="left"/>
        <w:tblInd w:w="-82.0" w:type="dxa"/>
        <w:tblLayout w:type="fixed"/>
        <w:tblLook w:val="0000"/>
      </w:tblPr>
      <w:tblGrid>
        <w:gridCol w:w="1708"/>
        <w:gridCol w:w="1925"/>
        <w:gridCol w:w="1716"/>
        <w:gridCol w:w="3685"/>
        <w:tblGridChange w:id="0">
          <w:tblGrid>
            <w:gridCol w:w="1708"/>
            <w:gridCol w:w="1925"/>
            <w:gridCol w:w="1716"/>
            <w:gridCol w:w="3685"/>
          </w:tblGrid>
        </w:tblGridChange>
      </w:tblGrid>
      <w:tr>
        <w:trPr>
          <w:cantSplit w:val="0"/>
          <w:trHeight w:val="1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EB4">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Linguística da LIBRAS VI</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EB7">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r>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EB8">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 Letras - LIBRAS</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EBC">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EBD">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EBE">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EC0">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3.1.0</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EC1">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60h</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EC2">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Linguística da LIBRAS V</w:t>
            </w:r>
          </w:p>
        </w:tc>
      </w:tr>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EC4">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EMENTA: </w:t>
            </w:r>
            <w:r w:rsidDel="00000000" w:rsidR="00000000" w:rsidRPr="00000000">
              <w:rPr>
                <w:rFonts w:ascii="Times New Roman" w:cs="Times New Roman" w:eastAsia="Times New Roman" w:hAnsi="Times New Roman"/>
                <w:color w:val="000000"/>
                <w:sz w:val="24"/>
                <w:szCs w:val="24"/>
                <w:rtl w:val="0"/>
              </w:rPr>
              <w:t xml:space="preserve">As relações entre língua e sociedade. Língua e dialeto. Variação linguística: definição e classificações. Preconceito Linguístico. Mudança linguística. Variação linguística em LIBRAS. O surdo como minoria linguística e social. Ética e educação linguística.</w:t>
            </w:r>
            <w:r w:rsidDel="00000000" w:rsidR="00000000" w:rsidRPr="00000000">
              <w:rPr>
                <w:rtl w:val="0"/>
              </w:rPr>
            </w:r>
          </w:p>
        </w:tc>
      </w:tr>
      <w:tr>
        <w:trPr>
          <w:cantSplit w:val="0"/>
          <w:trHeight w:val="42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EC8">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ECC">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MOLLICA, M. C.; BRAGA, M. L. </w:t>
            </w:r>
            <w:r w:rsidDel="00000000" w:rsidR="00000000" w:rsidRPr="00000000">
              <w:rPr>
                <w:rFonts w:ascii="Times New Roman" w:cs="Times New Roman" w:eastAsia="Times New Roman" w:hAnsi="Times New Roman"/>
                <w:i w:val="1"/>
                <w:color w:val="000000"/>
                <w:sz w:val="24"/>
                <w:szCs w:val="24"/>
                <w:rtl w:val="0"/>
              </w:rPr>
              <w:t xml:space="preserve">Introdução à Sociolinguística:</w:t>
            </w:r>
            <w:r w:rsidDel="00000000" w:rsidR="00000000" w:rsidRPr="00000000">
              <w:rPr>
                <w:rFonts w:ascii="Times New Roman" w:cs="Times New Roman" w:eastAsia="Times New Roman" w:hAnsi="Times New Roman"/>
                <w:color w:val="000000"/>
                <w:sz w:val="24"/>
                <w:szCs w:val="24"/>
                <w:rtl w:val="0"/>
              </w:rPr>
              <w:t xml:space="preserve"> o tratamento da variação. 4ª Ed. São Paulo: Contexto, 2010.</w:t>
            </w:r>
          </w:p>
          <w:p w:rsidR="00000000" w:rsidDel="00000000" w:rsidP="00000000" w:rsidRDefault="00000000" w:rsidRPr="00000000" w14:paraId="00000ECD">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ECE">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BAGNO, M. </w:t>
            </w:r>
            <w:r w:rsidDel="00000000" w:rsidR="00000000" w:rsidRPr="00000000">
              <w:rPr>
                <w:rFonts w:ascii="Times New Roman" w:cs="Times New Roman" w:eastAsia="Times New Roman" w:hAnsi="Times New Roman"/>
                <w:i w:val="1"/>
                <w:color w:val="000000"/>
                <w:sz w:val="24"/>
                <w:szCs w:val="24"/>
                <w:rtl w:val="0"/>
              </w:rPr>
              <w:t xml:space="preserve">Nada na língua é por acaso:</w:t>
            </w:r>
            <w:r w:rsidDel="00000000" w:rsidR="00000000" w:rsidRPr="00000000">
              <w:rPr>
                <w:rFonts w:ascii="Times New Roman" w:cs="Times New Roman" w:eastAsia="Times New Roman" w:hAnsi="Times New Roman"/>
                <w:color w:val="000000"/>
                <w:sz w:val="24"/>
                <w:szCs w:val="24"/>
                <w:rtl w:val="0"/>
              </w:rPr>
              <w:t xml:space="preserve"> por uma pedagogia da variação linguística. São Paulo: Parábola, 2007.</w:t>
            </w:r>
          </w:p>
          <w:p w:rsidR="00000000" w:rsidDel="00000000" w:rsidP="00000000" w:rsidRDefault="00000000" w:rsidRPr="00000000" w14:paraId="00000ECF">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ED0">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FERREIRA, Lucinda. </w:t>
            </w:r>
            <w:r w:rsidDel="00000000" w:rsidR="00000000" w:rsidRPr="00000000">
              <w:rPr>
                <w:rFonts w:ascii="Times New Roman" w:cs="Times New Roman" w:eastAsia="Times New Roman" w:hAnsi="Times New Roman"/>
                <w:i w:val="1"/>
                <w:color w:val="000000"/>
                <w:sz w:val="24"/>
                <w:szCs w:val="24"/>
                <w:rtl w:val="0"/>
              </w:rPr>
              <w:t xml:space="preserve">Por uma gramática de língua de sinais.</w:t>
            </w:r>
            <w:r w:rsidDel="00000000" w:rsidR="00000000" w:rsidRPr="00000000">
              <w:rPr>
                <w:rFonts w:ascii="Times New Roman" w:cs="Times New Roman" w:eastAsia="Times New Roman" w:hAnsi="Times New Roman"/>
                <w:color w:val="000000"/>
                <w:sz w:val="24"/>
                <w:szCs w:val="24"/>
                <w:rtl w:val="0"/>
              </w:rPr>
              <w:t xml:space="preserve"> Rio de janeiro: Tempo Brasileiro, 2010.</w:t>
            </w:r>
            <w:r w:rsidDel="00000000" w:rsidR="00000000" w:rsidRPr="00000000">
              <w:rPr>
                <w:rtl w:val="0"/>
              </w:rPr>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ED4">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ED8">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CASTRO, A. R.; CARVALHO, I. S. </w:t>
            </w:r>
            <w:r w:rsidDel="00000000" w:rsidR="00000000" w:rsidRPr="00000000">
              <w:rPr>
                <w:rFonts w:ascii="Times New Roman" w:cs="Times New Roman" w:eastAsia="Times New Roman" w:hAnsi="Times New Roman"/>
                <w:i w:val="1"/>
                <w:color w:val="000000"/>
                <w:sz w:val="24"/>
                <w:szCs w:val="24"/>
                <w:rtl w:val="0"/>
              </w:rPr>
              <w:t xml:space="preserve">Comunicação por língua brasileira de sinais.</w:t>
            </w:r>
            <w:r w:rsidDel="00000000" w:rsidR="00000000" w:rsidRPr="00000000">
              <w:rPr>
                <w:rFonts w:ascii="Times New Roman" w:cs="Times New Roman" w:eastAsia="Times New Roman" w:hAnsi="Times New Roman"/>
                <w:color w:val="000000"/>
                <w:sz w:val="24"/>
                <w:szCs w:val="24"/>
                <w:rtl w:val="0"/>
              </w:rPr>
              <w:t xml:space="preserve"> 2. ed. Brasília: Senac, 2005.</w:t>
            </w:r>
          </w:p>
          <w:p w:rsidR="00000000" w:rsidDel="00000000" w:rsidP="00000000" w:rsidRDefault="00000000" w:rsidRPr="00000000" w14:paraId="00000ED9">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EDA">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CICCONE, M. </w:t>
            </w:r>
            <w:r w:rsidDel="00000000" w:rsidR="00000000" w:rsidRPr="00000000">
              <w:rPr>
                <w:rFonts w:ascii="Times New Roman" w:cs="Times New Roman" w:eastAsia="Times New Roman" w:hAnsi="Times New Roman"/>
                <w:i w:val="1"/>
                <w:color w:val="000000"/>
                <w:sz w:val="24"/>
                <w:szCs w:val="24"/>
                <w:rtl w:val="0"/>
              </w:rPr>
              <w:t xml:space="preserve">Comunicação Total.</w:t>
            </w:r>
            <w:r w:rsidDel="00000000" w:rsidR="00000000" w:rsidRPr="00000000">
              <w:rPr>
                <w:rFonts w:ascii="Times New Roman" w:cs="Times New Roman" w:eastAsia="Times New Roman" w:hAnsi="Times New Roman"/>
                <w:color w:val="000000"/>
                <w:sz w:val="24"/>
                <w:szCs w:val="24"/>
                <w:rtl w:val="0"/>
              </w:rPr>
              <w:t xml:space="preserve"> Rio de Janeiro: Cultura Médica, 1990.</w:t>
            </w:r>
          </w:p>
          <w:p w:rsidR="00000000" w:rsidDel="00000000" w:rsidP="00000000" w:rsidRDefault="00000000" w:rsidRPr="00000000" w14:paraId="00000EDB">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EDC">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CALVET, J. L. </w:t>
            </w:r>
            <w:r w:rsidDel="00000000" w:rsidR="00000000" w:rsidRPr="00000000">
              <w:rPr>
                <w:rFonts w:ascii="Times New Roman" w:cs="Times New Roman" w:eastAsia="Times New Roman" w:hAnsi="Times New Roman"/>
                <w:i w:val="1"/>
                <w:color w:val="000000"/>
                <w:sz w:val="24"/>
                <w:szCs w:val="24"/>
                <w:rtl w:val="0"/>
              </w:rPr>
              <w:t xml:space="preserve">Sociolinguística:</w:t>
            </w:r>
            <w:r w:rsidDel="00000000" w:rsidR="00000000" w:rsidRPr="00000000">
              <w:rPr>
                <w:rFonts w:ascii="Times New Roman" w:cs="Times New Roman" w:eastAsia="Times New Roman" w:hAnsi="Times New Roman"/>
                <w:color w:val="000000"/>
                <w:sz w:val="24"/>
                <w:szCs w:val="24"/>
                <w:rtl w:val="0"/>
              </w:rPr>
              <w:t xml:space="preserve"> uma introdução crítica. São Paulo: Parábola, 2002.</w:t>
            </w:r>
          </w:p>
          <w:p w:rsidR="00000000" w:rsidDel="00000000" w:rsidP="00000000" w:rsidRDefault="00000000" w:rsidRPr="00000000" w14:paraId="00000EDD">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EDE">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BAGNO, M. </w:t>
            </w:r>
            <w:r w:rsidDel="00000000" w:rsidR="00000000" w:rsidRPr="00000000">
              <w:rPr>
                <w:rFonts w:ascii="Times New Roman" w:cs="Times New Roman" w:eastAsia="Times New Roman" w:hAnsi="Times New Roman"/>
                <w:i w:val="1"/>
                <w:color w:val="000000"/>
                <w:sz w:val="24"/>
                <w:szCs w:val="24"/>
                <w:rtl w:val="0"/>
              </w:rPr>
              <w:t xml:space="preserve">Norma lingüística.</w:t>
            </w:r>
            <w:r w:rsidDel="00000000" w:rsidR="00000000" w:rsidRPr="00000000">
              <w:rPr>
                <w:rFonts w:ascii="Times New Roman" w:cs="Times New Roman" w:eastAsia="Times New Roman" w:hAnsi="Times New Roman"/>
                <w:color w:val="000000"/>
                <w:sz w:val="24"/>
                <w:szCs w:val="24"/>
                <w:rtl w:val="0"/>
              </w:rPr>
              <w:t xml:space="preserve"> São Paulo: Loyola, 2001.</w:t>
            </w:r>
          </w:p>
          <w:p w:rsidR="00000000" w:rsidDel="00000000" w:rsidP="00000000" w:rsidRDefault="00000000" w:rsidRPr="00000000" w14:paraId="00000EDF">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EE0">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LABOV, W. </w:t>
            </w:r>
            <w:r w:rsidDel="00000000" w:rsidR="00000000" w:rsidRPr="00000000">
              <w:rPr>
                <w:rFonts w:ascii="Times New Roman" w:cs="Times New Roman" w:eastAsia="Times New Roman" w:hAnsi="Times New Roman"/>
                <w:i w:val="1"/>
                <w:color w:val="000000"/>
                <w:sz w:val="24"/>
                <w:szCs w:val="24"/>
                <w:rtl w:val="0"/>
              </w:rPr>
              <w:t xml:space="preserve">Padrões Sociolinguísticos.</w:t>
            </w:r>
            <w:r w:rsidDel="00000000" w:rsidR="00000000" w:rsidRPr="00000000">
              <w:rPr>
                <w:rFonts w:ascii="Times New Roman" w:cs="Times New Roman" w:eastAsia="Times New Roman" w:hAnsi="Times New Roman"/>
                <w:color w:val="000000"/>
                <w:sz w:val="24"/>
                <w:szCs w:val="24"/>
                <w:rtl w:val="0"/>
              </w:rPr>
              <w:t xml:space="preserve"> São Paulo: Parábola, 2008 [1975].</w:t>
            </w:r>
          </w:p>
        </w:tc>
      </w:tr>
    </w:tbl>
    <w:p w:rsidR="00000000" w:rsidDel="00000000" w:rsidP="00000000" w:rsidRDefault="00000000" w:rsidRPr="00000000" w14:paraId="00000EE4">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EE5">
      <w:pPr>
        <w:pStyle w:val="Heading2"/>
        <w:pageBreakBefore w:val="0"/>
        <w:rPr/>
      </w:pPr>
      <w:bookmarkStart w:colFirst="0" w:colLast="0" w:name="_111kx3o" w:id="53"/>
      <w:bookmarkEnd w:id="53"/>
      <w:r w:rsidDel="00000000" w:rsidR="00000000" w:rsidRPr="00000000">
        <w:rPr>
          <w:rtl w:val="0"/>
        </w:rPr>
        <w:t xml:space="preserve">6.2 Disciplinas optativas</w:t>
      </w:r>
    </w:p>
    <w:p w:rsidR="00000000" w:rsidDel="00000000" w:rsidP="00000000" w:rsidRDefault="00000000" w:rsidRPr="00000000" w14:paraId="00000EE6">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tbl>
      <w:tblPr>
        <w:tblStyle w:val="Table60"/>
        <w:tblW w:w="9034.0" w:type="dxa"/>
        <w:jc w:val="left"/>
        <w:tblInd w:w="-82.0" w:type="dxa"/>
        <w:tblLayout w:type="fixed"/>
        <w:tblLook w:val="0000"/>
      </w:tblPr>
      <w:tblGrid>
        <w:gridCol w:w="1708"/>
        <w:gridCol w:w="1925"/>
        <w:gridCol w:w="5401"/>
        <w:tblGridChange w:id="0">
          <w:tblGrid>
            <w:gridCol w:w="1708"/>
            <w:gridCol w:w="1925"/>
            <w:gridCol w:w="5401"/>
          </w:tblGrid>
        </w:tblGridChange>
      </w:tblGrid>
      <w:tr>
        <w:trPr>
          <w:cantSplit w:val="0"/>
          <w:trHeight w:val="18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EE7">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Estudos do léxico</w:t>
            </w:r>
          </w:p>
        </w:tc>
      </w:tr>
      <w:tr>
        <w:trPr>
          <w:cantSplit w:val="0"/>
          <w:trHeight w:val="18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EEA">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 Letras - LIBRAS</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EED">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EEE">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EEF">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EF0">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3.1.0</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EF1">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60H</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EF2">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r>
      <w:tr>
        <w:trPr>
          <w:cantSplit w:val="0"/>
          <w:trHeight w:val="300" w:hRule="atLeast"/>
          <w:tblHeader w:val="0"/>
        </w:trPr>
        <w:tc>
          <w:tcPr>
            <w:gridSpan w:val="3"/>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EF3">
            <w:pPr>
              <w:pageBreakBefore w:val="0"/>
              <w:pBdr>
                <w:top w:space="0" w:sz="0" w:val="nil"/>
                <w:left w:space="0" w:sz="0" w:val="nil"/>
                <w:bottom w:space="0" w:sz="0" w:val="nil"/>
                <w:right w:space="0" w:sz="0" w:val="nil"/>
                <w:between w:space="0" w:sz="0" w:val="nil"/>
              </w:pBdr>
              <w:tabs>
                <w:tab w:val="left" w:leader="none" w:pos="1605"/>
              </w:tabs>
              <w:spacing w:after="0"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EMENTA: </w:t>
            </w:r>
            <w:r w:rsidDel="00000000" w:rsidR="00000000" w:rsidRPr="00000000">
              <w:rPr>
                <w:rFonts w:ascii="Times New Roman" w:cs="Times New Roman" w:eastAsia="Times New Roman" w:hAnsi="Times New Roman"/>
                <w:color w:val="000000"/>
                <w:sz w:val="24"/>
                <w:szCs w:val="24"/>
                <w:rtl w:val="0"/>
              </w:rPr>
              <w:t xml:space="preserve">Significado lexical e relações lexicais. Lexicologia, lexicografia, Terminologia e Terminografia. A construção de dicionários. Léxico e ensino. </w:t>
            </w:r>
            <w:r w:rsidDel="00000000" w:rsidR="00000000" w:rsidRPr="00000000">
              <w:rPr>
                <w:rtl w:val="0"/>
              </w:rPr>
            </w:r>
          </w:p>
        </w:tc>
      </w:tr>
      <w:tr>
        <w:trPr>
          <w:cantSplit w:val="0"/>
          <w:trHeight w:val="42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EF6">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420" w:hRule="atLeast"/>
          <w:tblHeader w:val="0"/>
        </w:trPr>
        <w:tc>
          <w:tcPr>
            <w:gridSpan w:val="3"/>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EF9">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ANTUNES, I. </w:t>
            </w:r>
            <w:r w:rsidDel="00000000" w:rsidR="00000000" w:rsidRPr="00000000">
              <w:rPr>
                <w:rFonts w:ascii="Times New Roman" w:cs="Times New Roman" w:eastAsia="Times New Roman" w:hAnsi="Times New Roman"/>
                <w:i w:val="1"/>
                <w:color w:val="000000"/>
                <w:sz w:val="24"/>
                <w:szCs w:val="24"/>
                <w:rtl w:val="0"/>
              </w:rPr>
              <w:t xml:space="preserve">Território das Palavras:</w:t>
            </w:r>
            <w:r w:rsidDel="00000000" w:rsidR="00000000" w:rsidRPr="00000000">
              <w:rPr>
                <w:rFonts w:ascii="Times New Roman" w:cs="Times New Roman" w:eastAsia="Times New Roman" w:hAnsi="Times New Roman"/>
                <w:color w:val="000000"/>
                <w:sz w:val="24"/>
                <w:szCs w:val="24"/>
                <w:rtl w:val="0"/>
              </w:rPr>
              <w:t xml:space="preserve"> estudo do léxico em sala de aula. São Paulo: Parábola editorial, 2012.</w:t>
            </w:r>
            <w:r w:rsidDel="00000000" w:rsidR="00000000" w:rsidRPr="00000000">
              <w:rPr>
                <w:rtl w:val="0"/>
              </w:rPr>
            </w:r>
          </w:p>
          <w:p w:rsidR="00000000" w:rsidDel="00000000" w:rsidP="00000000" w:rsidRDefault="00000000" w:rsidRPr="00000000" w14:paraId="00000EFA">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EFB">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BASÍLIO, M. </w:t>
            </w:r>
            <w:r w:rsidDel="00000000" w:rsidR="00000000" w:rsidRPr="00000000">
              <w:rPr>
                <w:rFonts w:ascii="Times New Roman" w:cs="Times New Roman" w:eastAsia="Times New Roman" w:hAnsi="Times New Roman"/>
                <w:i w:val="1"/>
                <w:color w:val="000000"/>
                <w:sz w:val="24"/>
                <w:szCs w:val="24"/>
                <w:rtl w:val="0"/>
              </w:rPr>
              <w:t xml:space="preserve">Teoria Lexical</w:t>
            </w:r>
            <w:r w:rsidDel="00000000" w:rsidR="00000000" w:rsidRPr="00000000">
              <w:rPr>
                <w:rFonts w:ascii="Times New Roman" w:cs="Times New Roman" w:eastAsia="Times New Roman" w:hAnsi="Times New Roman"/>
                <w:color w:val="000000"/>
                <w:sz w:val="24"/>
                <w:szCs w:val="24"/>
                <w:rtl w:val="0"/>
              </w:rPr>
              <w:t xml:space="preserve">. São Paulo: Ática. 1987.</w:t>
            </w:r>
          </w:p>
          <w:p w:rsidR="00000000" w:rsidDel="00000000" w:rsidP="00000000" w:rsidRDefault="00000000" w:rsidRPr="00000000" w14:paraId="00000EFC">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ISQUERDO, A. N.; KRIEGER, M. G (Orgs). </w:t>
            </w:r>
            <w:r w:rsidDel="00000000" w:rsidR="00000000" w:rsidRPr="00000000">
              <w:rPr>
                <w:rFonts w:ascii="Times New Roman" w:cs="Times New Roman" w:eastAsia="Times New Roman" w:hAnsi="Times New Roman"/>
                <w:i w:val="1"/>
                <w:color w:val="000000"/>
                <w:sz w:val="24"/>
                <w:szCs w:val="24"/>
                <w:rtl w:val="0"/>
              </w:rPr>
              <w:t xml:space="preserve">As ciências do léxico: </w:t>
            </w:r>
            <w:r w:rsidDel="00000000" w:rsidR="00000000" w:rsidRPr="00000000">
              <w:rPr>
                <w:rFonts w:ascii="Times New Roman" w:cs="Times New Roman" w:eastAsia="Times New Roman" w:hAnsi="Times New Roman"/>
                <w:color w:val="000000"/>
                <w:sz w:val="24"/>
                <w:szCs w:val="24"/>
                <w:rtl w:val="0"/>
              </w:rPr>
              <w:t xml:space="preserve">lexicologia, lexicografia, terminologia. v. II. UFMS/UFRGS: Campo Grande/Porto Alegre, 2004.</w:t>
            </w:r>
          </w:p>
        </w:tc>
      </w:tr>
      <w:tr>
        <w:trPr>
          <w:cantSplit w:val="0"/>
          <w:trHeight w:val="40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EFF">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60" w:hRule="atLeast"/>
          <w:tblHeader w:val="0"/>
        </w:trPr>
        <w:tc>
          <w:tcPr>
            <w:gridSpan w:val="3"/>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02">
            <w:pPr>
              <w:pageBreakBefore w:val="0"/>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BEVILACQUA, Cleci Regina; FINATTO, Maria José Bocorny. Lexicografia e Terminografia: alguns contrapontos fundamentais. </w:t>
            </w:r>
            <w:r w:rsidDel="00000000" w:rsidR="00000000" w:rsidRPr="00000000">
              <w:rPr>
                <w:rFonts w:ascii="Times New Roman" w:cs="Times New Roman" w:eastAsia="Times New Roman" w:hAnsi="Times New Roman"/>
                <w:i w:val="1"/>
                <w:color w:val="000000"/>
                <w:sz w:val="24"/>
                <w:szCs w:val="24"/>
                <w:rtl w:val="0"/>
              </w:rPr>
              <w:t xml:space="preserve">Alfa</w:t>
            </w:r>
            <w:r w:rsidDel="00000000" w:rsidR="00000000" w:rsidRPr="00000000">
              <w:rPr>
                <w:rFonts w:ascii="Times New Roman" w:cs="Times New Roman" w:eastAsia="Times New Roman" w:hAnsi="Times New Roman"/>
                <w:color w:val="000000"/>
                <w:sz w:val="24"/>
                <w:szCs w:val="24"/>
                <w:rtl w:val="0"/>
              </w:rPr>
              <w:t xml:space="preserve">, v. 50, p. 41-52, 2006. Disponível em: http://seer.fclar.unesp.br/alfa/article/viewFile/1410/1111.</w:t>
            </w:r>
          </w:p>
          <w:p w:rsidR="00000000" w:rsidDel="00000000" w:rsidP="00000000" w:rsidRDefault="00000000" w:rsidRPr="00000000" w14:paraId="00000F03">
            <w:pPr>
              <w:pageBreakBefore w:val="0"/>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BIDERMAN, M. T. C.. </w:t>
            </w:r>
            <w:r w:rsidDel="00000000" w:rsidR="00000000" w:rsidRPr="00000000">
              <w:rPr>
                <w:rFonts w:ascii="Times New Roman" w:cs="Times New Roman" w:eastAsia="Times New Roman" w:hAnsi="Times New Roman"/>
                <w:i w:val="1"/>
                <w:color w:val="000000"/>
                <w:sz w:val="24"/>
                <w:szCs w:val="24"/>
                <w:rtl w:val="0"/>
              </w:rPr>
              <w:t xml:space="preserve">Terminologia e Lexicografia.</w:t>
            </w:r>
            <w:r w:rsidDel="00000000" w:rsidR="00000000" w:rsidRPr="00000000">
              <w:rPr>
                <w:rFonts w:ascii="Times New Roman" w:cs="Times New Roman" w:eastAsia="Times New Roman" w:hAnsi="Times New Roman"/>
                <w:color w:val="000000"/>
                <w:sz w:val="24"/>
                <w:szCs w:val="24"/>
                <w:rtl w:val="0"/>
              </w:rPr>
              <w:t xml:space="preserve"> Tradterm, São Paulo, p. 153-181, 2002.</w:t>
            </w:r>
          </w:p>
          <w:p w:rsidR="00000000" w:rsidDel="00000000" w:rsidP="00000000" w:rsidRDefault="00000000" w:rsidRPr="00000000" w14:paraId="00000F04">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BORBA, F. S. </w:t>
            </w:r>
            <w:r w:rsidDel="00000000" w:rsidR="00000000" w:rsidRPr="00000000">
              <w:rPr>
                <w:rFonts w:ascii="Times New Roman" w:cs="Times New Roman" w:eastAsia="Times New Roman" w:hAnsi="Times New Roman"/>
                <w:i w:val="1"/>
                <w:color w:val="000000"/>
                <w:sz w:val="24"/>
                <w:szCs w:val="24"/>
                <w:rtl w:val="0"/>
              </w:rPr>
              <w:t xml:space="preserve">Organização de dicionários:</w:t>
            </w:r>
            <w:r w:rsidDel="00000000" w:rsidR="00000000" w:rsidRPr="00000000">
              <w:rPr>
                <w:rFonts w:ascii="Times New Roman" w:cs="Times New Roman" w:eastAsia="Times New Roman" w:hAnsi="Times New Roman"/>
                <w:color w:val="000000"/>
                <w:sz w:val="24"/>
                <w:szCs w:val="24"/>
                <w:rtl w:val="0"/>
              </w:rPr>
              <w:t xml:space="preserve"> uma introdução à lexicografia. São Paulo; Ed. Da UNESP, 2003.</w:t>
            </w:r>
          </w:p>
          <w:p w:rsidR="00000000" w:rsidDel="00000000" w:rsidP="00000000" w:rsidRDefault="00000000" w:rsidRPr="00000000" w14:paraId="00000F05">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F06">
            <w:pPr>
              <w:pageBreakBefore w:val="0"/>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ILARI, R. </w:t>
            </w:r>
            <w:r w:rsidDel="00000000" w:rsidR="00000000" w:rsidRPr="00000000">
              <w:rPr>
                <w:rFonts w:ascii="Times New Roman" w:cs="Times New Roman" w:eastAsia="Times New Roman" w:hAnsi="Times New Roman"/>
                <w:i w:val="1"/>
                <w:color w:val="000000"/>
                <w:sz w:val="24"/>
                <w:szCs w:val="24"/>
                <w:rtl w:val="0"/>
              </w:rPr>
              <w:t xml:space="preserve">Introdução ao estudo do Léxico:</w:t>
            </w:r>
            <w:r w:rsidDel="00000000" w:rsidR="00000000" w:rsidRPr="00000000">
              <w:rPr>
                <w:rFonts w:ascii="Times New Roman" w:cs="Times New Roman" w:eastAsia="Times New Roman" w:hAnsi="Times New Roman"/>
                <w:color w:val="000000"/>
                <w:sz w:val="24"/>
                <w:szCs w:val="24"/>
                <w:rtl w:val="0"/>
              </w:rPr>
              <w:t xml:space="preserve"> brincando com as palavras. São Paulo: Contexto, 2002. </w:t>
            </w:r>
          </w:p>
          <w:p w:rsidR="00000000" w:rsidDel="00000000" w:rsidP="00000000" w:rsidRDefault="00000000" w:rsidRPr="00000000" w14:paraId="00000F07">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KRIEGER, Maria da Graça; FINATTO, Maria José Bocorny. </w:t>
            </w:r>
            <w:r w:rsidDel="00000000" w:rsidR="00000000" w:rsidRPr="00000000">
              <w:rPr>
                <w:rFonts w:ascii="Times New Roman" w:cs="Times New Roman" w:eastAsia="Times New Roman" w:hAnsi="Times New Roman"/>
                <w:i w:val="1"/>
                <w:color w:val="000000"/>
                <w:sz w:val="24"/>
                <w:szCs w:val="24"/>
                <w:rtl w:val="0"/>
              </w:rPr>
              <w:t xml:space="preserve">Introdução à Terminologia: </w:t>
            </w:r>
            <w:r w:rsidDel="00000000" w:rsidR="00000000" w:rsidRPr="00000000">
              <w:rPr>
                <w:rFonts w:ascii="Times New Roman" w:cs="Times New Roman" w:eastAsia="Times New Roman" w:hAnsi="Times New Roman"/>
                <w:color w:val="000000"/>
                <w:sz w:val="24"/>
                <w:szCs w:val="24"/>
                <w:rtl w:val="0"/>
              </w:rPr>
              <w:t xml:space="preserve">teoria e prática. São Paulo: Contexto, 2004.</w:t>
            </w:r>
          </w:p>
        </w:tc>
      </w:tr>
    </w:tbl>
    <w:p w:rsidR="00000000" w:rsidDel="00000000" w:rsidP="00000000" w:rsidRDefault="00000000" w:rsidRPr="00000000" w14:paraId="00000F0A">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tbl>
      <w:tblPr>
        <w:tblStyle w:val="Table61"/>
        <w:tblW w:w="9034.0" w:type="dxa"/>
        <w:jc w:val="left"/>
        <w:tblInd w:w="-82.0" w:type="dxa"/>
        <w:tblLayout w:type="fixed"/>
        <w:tblLook w:val="0000"/>
      </w:tblPr>
      <w:tblGrid>
        <w:gridCol w:w="1708"/>
        <w:gridCol w:w="1925"/>
        <w:gridCol w:w="2358"/>
        <w:gridCol w:w="3043"/>
        <w:tblGridChange w:id="0">
          <w:tblGrid>
            <w:gridCol w:w="1708"/>
            <w:gridCol w:w="1925"/>
            <w:gridCol w:w="2358"/>
            <w:gridCol w:w="3043"/>
          </w:tblGrid>
        </w:tblGridChange>
      </w:tblGrid>
      <w:tr>
        <w:trPr>
          <w:cantSplit w:val="0"/>
          <w:trHeight w:val="1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F0B">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Tradução e Interpretação da Língua de Sinais II</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F0E">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r>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F0F">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 Letras - LIBRAS</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F13">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F14">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F15">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F17">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2.2.0</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F18">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60h</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F19">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Tradução e Interpretação da Língua de Sinais I</w:t>
            </w:r>
            <w:r w:rsidDel="00000000" w:rsidR="00000000" w:rsidRPr="00000000">
              <w:rPr>
                <w:rtl w:val="0"/>
              </w:rPr>
            </w:r>
          </w:p>
        </w:tc>
      </w:tr>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1B">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EMENTA: </w:t>
            </w:r>
            <w:r w:rsidDel="00000000" w:rsidR="00000000" w:rsidRPr="00000000">
              <w:rPr>
                <w:rFonts w:ascii="Times New Roman" w:cs="Times New Roman" w:eastAsia="Times New Roman" w:hAnsi="Times New Roman"/>
                <w:color w:val="000000"/>
                <w:sz w:val="24"/>
                <w:szCs w:val="24"/>
                <w:rtl w:val="0"/>
              </w:rPr>
              <w:t xml:space="preserve">Debate teórico clássico sobre ética e seus reflexos na carreira profissional do tradutor intérprete. Posturas, atitudes, decisões e encaminhamentos nas relações de trabalho. Elementos cognitivos, linguísticos, culturais e políticos no ato tradutório. Demandas e papéis em diferentes espaços de atuação.</w:t>
            </w:r>
            <w:r w:rsidDel="00000000" w:rsidR="00000000" w:rsidRPr="00000000">
              <w:rPr>
                <w:rtl w:val="0"/>
              </w:rPr>
            </w:r>
          </w:p>
        </w:tc>
      </w:tr>
      <w:tr>
        <w:trPr>
          <w:cantSplit w:val="0"/>
          <w:trHeight w:val="42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F1F">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23">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ALBRES, Neiva de Aquino; SANTIAGO, Vânia de Aquino Albres. </w:t>
            </w:r>
            <w:r w:rsidDel="00000000" w:rsidR="00000000" w:rsidRPr="00000000">
              <w:rPr>
                <w:rFonts w:ascii="Times New Roman" w:cs="Times New Roman" w:eastAsia="Times New Roman" w:hAnsi="Times New Roman"/>
                <w:i w:val="1"/>
                <w:color w:val="000000"/>
                <w:sz w:val="24"/>
                <w:szCs w:val="24"/>
                <w:rtl w:val="0"/>
              </w:rPr>
              <w:t xml:space="preserve">Libras em estudo</w:t>
            </w:r>
            <w:r w:rsidDel="00000000" w:rsidR="00000000" w:rsidRPr="00000000">
              <w:rPr>
                <w:rFonts w:ascii="Times New Roman" w:cs="Times New Roman" w:eastAsia="Times New Roman" w:hAnsi="Times New Roman"/>
                <w:color w:val="000000"/>
                <w:sz w:val="24"/>
                <w:szCs w:val="24"/>
                <w:rtl w:val="0"/>
              </w:rPr>
              <w:t xml:space="preserve">: tradução/interpretação. São Paulo: FENEIS, 2012.</w:t>
            </w:r>
          </w:p>
          <w:p w:rsidR="00000000" w:rsidDel="00000000" w:rsidP="00000000" w:rsidRDefault="00000000" w:rsidRPr="00000000" w14:paraId="00000F24">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F25">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LACERDA, C. B. F. de. </w:t>
            </w:r>
            <w:r w:rsidDel="00000000" w:rsidR="00000000" w:rsidRPr="00000000">
              <w:rPr>
                <w:rFonts w:ascii="Times New Roman" w:cs="Times New Roman" w:eastAsia="Times New Roman" w:hAnsi="Times New Roman"/>
                <w:i w:val="1"/>
                <w:color w:val="000000"/>
                <w:sz w:val="24"/>
                <w:szCs w:val="24"/>
                <w:rtl w:val="0"/>
              </w:rPr>
              <w:t xml:space="preserve">Intérprete de Libras em atuação na educação infantil e no ensino fundamental.</w:t>
            </w:r>
            <w:r w:rsidDel="00000000" w:rsidR="00000000" w:rsidRPr="00000000">
              <w:rPr>
                <w:rFonts w:ascii="Times New Roman" w:cs="Times New Roman" w:eastAsia="Times New Roman" w:hAnsi="Times New Roman"/>
                <w:color w:val="000000"/>
                <w:sz w:val="24"/>
                <w:szCs w:val="24"/>
                <w:rtl w:val="0"/>
              </w:rPr>
              <w:t xml:space="preserve"> Porto Alegre: Mediação. 2009.</w:t>
            </w:r>
          </w:p>
          <w:p w:rsidR="00000000" w:rsidDel="00000000" w:rsidP="00000000" w:rsidRDefault="00000000" w:rsidRPr="00000000" w14:paraId="00000F26">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PAGANO, Adriana. </w:t>
            </w:r>
            <w:r w:rsidDel="00000000" w:rsidR="00000000" w:rsidRPr="00000000">
              <w:rPr>
                <w:rFonts w:ascii="Times New Roman" w:cs="Times New Roman" w:eastAsia="Times New Roman" w:hAnsi="Times New Roman"/>
                <w:i w:val="1"/>
                <w:color w:val="000000"/>
                <w:sz w:val="24"/>
                <w:szCs w:val="24"/>
                <w:rtl w:val="0"/>
              </w:rPr>
              <w:t xml:space="preserve">Traduzir com autonomia</w:t>
            </w:r>
            <w:r w:rsidDel="00000000" w:rsidR="00000000" w:rsidRPr="00000000">
              <w:rPr>
                <w:rFonts w:ascii="Times New Roman" w:cs="Times New Roman" w:eastAsia="Times New Roman" w:hAnsi="Times New Roman"/>
                <w:color w:val="000000"/>
                <w:sz w:val="24"/>
                <w:szCs w:val="24"/>
                <w:rtl w:val="0"/>
              </w:rPr>
              <w:t xml:space="preserve">: estratégias para o tradutor em formação. 4.ed. São Paulo: Contexto, 2013.</w:t>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F2A">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2E">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BOFF, L. </w:t>
            </w:r>
            <w:r w:rsidDel="00000000" w:rsidR="00000000" w:rsidRPr="00000000">
              <w:rPr>
                <w:rFonts w:ascii="Times New Roman" w:cs="Times New Roman" w:eastAsia="Times New Roman" w:hAnsi="Times New Roman"/>
                <w:i w:val="1"/>
                <w:color w:val="000000"/>
                <w:sz w:val="24"/>
                <w:szCs w:val="24"/>
                <w:rtl w:val="0"/>
              </w:rPr>
              <w:t xml:space="preserve">Ética e moral:</w:t>
            </w:r>
            <w:r w:rsidDel="00000000" w:rsidR="00000000" w:rsidRPr="00000000">
              <w:rPr>
                <w:rFonts w:ascii="Times New Roman" w:cs="Times New Roman" w:eastAsia="Times New Roman" w:hAnsi="Times New Roman"/>
                <w:color w:val="000000"/>
                <w:sz w:val="24"/>
                <w:szCs w:val="24"/>
                <w:rtl w:val="0"/>
              </w:rPr>
              <w:t xml:space="preserve"> a busca dos fundamentos. Petrópolis/RJ: Vozes. 2009.</w:t>
            </w:r>
          </w:p>
          <w:p w:rsidR="00000000" w:rsidDel="00000000" w:rsidP="00000000" w:rsidRDefault="00000000" w:rsidRPr="00000000" w14:paraId="00000F2F">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F30">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LACERDA, C.B.F. de; GÓES, M. C. R. de (Org.) O intérprete educacional de língua de sinais no ensino fundamental: refletindo sobre limites e possibilidades In: LODI, A. C. E. et al. </w:t>
            </w:r>
            <w:r w:rsidDel="00000000" w:rsidR="00000000" w:rsidRPr="00000000">
              <w:rPr>
                <w:rFonts w:ascii="Times New Roman" w:cs="Times New Roman" w:eastAsia="Times New Roman" w:hAnsi="Times New Roman"/>
                <w:i w:val="1"/>
                <w:color w:val="000000"/>
                <w:sz w:val="24"/>
                <w:szCs w:val="24"/>
                <w:rtl w:val="0"/>
              </w:rPr>
              <w:t xml:space="preserve">Letramento e Minorias</w:t>
            </w:r>
            <w:r w:rsidDel="00000000" w:rsidR="00000000" w:rsidRPr="00000000">
              <w:rPr>
                <w:rFonts w:ascii="Times New Roman" w:cs="Times New Roman" w:eastAsia="Times New Roman" w:hAnsi="Times New Roman"/>
                <w:color w:val="000000"/>
                <w:sz w:val="24"/>
                <w:szCs w:val="24"/>
                <w:rtl w:val="0"/>
              </w:rPr>
              <w:t xml:space="preserve">. Porto Alegre: Mediação, 2002. p. 120-128.</w:t>
            </w:r>
          </w:p>
          <w:p w:rsidR="00000000" w:rsidDel="00000000" w:rsidP="00000000" w:rsidRDefault="00000000" w:rsidRPr="00000000" w14:paraId="00000F31">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F32">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PAGANO, A., Magalhães, C., &amp; Alves, F. (orgs.). </w:t>
            </w:r>
            <w:r w:rsidDel="00000000" w:rsidR="00000000" w:rsidRPr="00000000">
              <w:rPr>
                <w:rFonts w:ascii="Times New Roman" w:cs="Times New Roman" w:eastAsia="Times New Roman" w:hAnsi="Times New Roman"/>
                <w:i w:val="1"/>
                <w:color w:val="000000"/>
                <w:sz w:val="24"/>
                <w:szCs w:val="24"/>
                <w:rtl w:val="0"/>
              </w:rPr>
              <w:t xml:space="preserve">Competência em tradução</w:t>
            </w:r>
            <w:r w:rsidDel="00000000" w:rsidR="00000000" w:rsidRPr="00000000">
              <w:rPr>
                <w:rFonts w:ascii="Times New Roman" w:cs="Times New Roman" w:eastAsia="Times New Roman" w:hAnsi="Times New Roman"/>
                <w:color w:val="000000"/>
                <w:sz w:val="24"/>
                <w:szCs w:val="24"/>
                <w:rtl w:val="0"/>
              </w:rPr>
              <w:t xml:space="preserve">: cognição e discurso. Belo Horizonte: Editora UFMG, 2005.</w:t>
            </w:r>
          </w:p>
          <w:p w:rsidR="00000000" w:rsidDel="00000000" w:rsidP="00000000" w:rsidRDefault="00000000" w:rsidRPr="00000000" w14:paraId="00000F33">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SEGALA. R. R. </w:t>
            </w:r>
            <w:r w:rsidDel="00000000" w:rsidR="00000000" w:rsidRPr="00000000">
              <w:rPr>
                <w:rFonts w:ascii="Times New Roman" w:cs="Times New Roman" w:eastAsia="Times New Roman" w:hAnsi="Times New Roman"/>
                <w:i w:val="1"/>
                <w:color w:val="000000"/>
                <w:sz w:val="24"/>
                <w:szCs w:val="24"/>
                <w:rtl w:val="0"/>
              </w:rPr>
              <w:t xml:space="preserve">Tradução intermodal e intersemiótica/interlingual</w:t>
            </w:r>
            <w:r w:rsidDel="00000000" w:rsidR="00000000" w:rsidRPr="00000000">
              <w:rPr>
                <w:rFonts w:ascii="Times New Roman" w:cs="Times New Roman" w:eastAsia="Times New Roman" w:hAnsi="Times New Roman"/>
                <w:color w:val="000000"/>
                <w:sz w:val="24"/>
                <w:szCs w:val="24"/>
                <w:rtl w:val="0"/>
              </w:rPr>
              <w:t xml:space="preserve">: Português brasileiro escrito para Língua Brasileira de Sinais. Dissertação. UFSC, Florianópolis, 2010.</w:t>
            </w:r>
          </w:p>
          <w:p w:rsidR="00000000" w:rsidDel="00000000" w:rsidP="00000000" w:rsidRDefault="00000000" w:rsidRPr="00000000" w14:paraId="00000F34">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STEINER, G. </w:t>
            </w:r>
            <w:r w:rsidDel="00000000" w:rsidR="00000000" w:rsidRPr="00000000">
              <w:rPr>
                <w:rFonts w:ascii="Times New Roman" w:cs="Times New Roman" w:eastAsia="Times New Roman" w:hAnsi="Times New Roman"/>
                <w:i w:val="1"/>
                <w:color w:val="000000"/>
                <w:sz w:val="24"/>
                <w:szCs w:val="24"/>
                <w:rtl w:val="0"/>
              </w:rPr>
              <w:t xml:space="preserve">Depois de Babel</w:t>
            </w:r>
            <w:r w:rsidDel="00000000" w:rsidR="00000000" w:rsidRPr="00000000">
              <w:rPr>
                <w:rFonts w:ascii="Times New Roman" w:cs="Times New Roman" w:eastAsia="Times New Roman" w:hAnsi="Times New Roman"/>
                <w:color w:val="000000"/>
                <w:sz w:val="24"/>
                <w:szCs w:val="24"/>
                <w:rtl w:val="0"/>
              </w:rPr>
              <w:t xml:space="preserve">: questões de linguagem e tradução. Curitiba: Editora UFPR, 2005.</w:t>
            </w:r>
          </w:p>
        </w:tc>
      </w:tr>
    </w:tbl>
    <w:p w:rsidR="00000000" w:rsidDel="00000000" w:rsidP="00000000" w:rsidRDefault="00000000" w:rsidRPr="00000000" w14:paraId="00000F38">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tbl>
      <w:tblPr>
        <w:tblStyle w:val="Table62"/>
        <w:tblW w:w="9034.0" w:type="dxa"/>
        <w:jc w:val="left"/>
        <w:tblInd w:w="-82.0" w:type="dxa"/>
        <w:tblLayout w:type="fixed"/>
        <w:tblLook w:val="0000"/>
      </w:tblPr>
      <w:tblGrid>
        <w:gridCol w:w="1708"/>
        <w:gridCol w:w="1925"/>
        <w:gridCol w:w="1716"/>
        <w:gridCol w:w="3685"/>
        <w:tblGridChange w:id="0">
          <w:tblGrid>
            <w:gridCol w:w="1708"/>
            <w:gridCol w:w="1925"/>
            <w:gridCol w:w="1716"/>
            <w:gridCol w:w="3685"/>
          </w:tblGrid>
        </w:tblGridChange>
      </w:tblGrid>
      <w:tr>
        <w:trPr>
          <w:cantSplit w:val="0"/>
          <w:trHeight w:val="1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F39">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Reflexões sobre Linguística Aplicada e Formação de Professores</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F3C">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r>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F3D">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 Letras - LIBRAS</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F41">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F42">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F43">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F45">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3.1</w:t>
            </w:r>
            <w:r w:rsidDel="00000000" w:rsidR="00000000" w:rsidRPr="00000000">
              <w:rPr>
                <w:rFonts w:ascii="Times New Roman" w:cs="Times New Roman" w:eastAsia="Times New Roman" w:hAnsi="Times New Roman"/>
                <w:color w:val="000000"/>
                <w:sz w:val="24"/>
                <w:szCs w:val="24"/>
                <w:rtl w:val="0"/>
              </w:rPr>
              <w:t xml:space="preserve">.0</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F46">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60h</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F47">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r>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49">
            <w:pPr>
              <w:pageBreakBefore w:val="0"/>
              <w:pBdr>
                <w:top w:space="0" w:sz="0" w:val="nil"/>
                <w:left w:space="0" w:sz="0" w:val="nil"/>
                <w:bottom w:space="0" w:sz="0" w:val="nil"/>
                <w:right w:space="0" w:sz="0" w:val="nil"/>
                <w:between w:space="0" w:sz="0" w:val="nil"/>
              </w:pBdr>
              <w:tabs>
                <w:tab w:val="left" w:leader="none" w:pos="1605"/>
              </w:tabs>
              <w:spacing w:after="0"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EMENTA: </w:t>
            </w:r>
            <w:r w:rsidDel="00000000" w:rsidR="00000000" w:rsidRPr="00000000">
              <w:rPr>
                <w:rFonts w:ascii="Times New Roman" w:cs="Times New Roman" w:eastAsia="Times New Roman" w:hAnsi="Times New Roman"/>
                <w:color w:val="000000"/>
                <w:sz w:val="24"/>
                <w:szCs w:val="24"/>
                <w:rtl w:val="0"/>
              </w:rPr>
              <w:t xml:space="preserve">Reflexões sobre concepções de língua materna, processo de ensino-aprendizagem e crenças de aprender e ensinar línguas. Ética no processo de formação do professor e em sua atividade docente.</w:t>
            </w:r>
            <w:r w:rsidDel="00000000" w:rsidR="00000000" w:rsidRPr="00000000">
              <w:rPr>
                <w:rtl w:val="0"/>
              </w:rPr>
            </w:r>
          </w:p>
        </w:tc>
      </w:tr>
      <w:tr>
        <w:trPr>
          <w:cantSplit w:val="0"/>
          <w:trHeight w:val="42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F4D">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51">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ALMEIDA FILHO, J.C.P. </w:t>
            </w:r>
            <w:r w:rsidDel="00000000" w:rsidR="00000000" w:rsidRPr="00000000">
              <w:rPr>
                <w:rFonts w:ascii="Times New Roman" w:cs="Times New Roman" w:eastAsia="Times New Roman" w:hAnsi="Times New Roman"/>
                <w:i w:val="1"/>
                <w:color w:val="000000"/>
                <w:sz w:val="24"/>
                <w:szCs w:val="24"/>
                <w:rtl w:val="0"/>
              </w:rPr>
              <w:t xml:space="preserve">O professor de Língua materna em Formação</w:t>
            </w:r>
            <w:r w:rsidDel="00000000" w:rsidR="00000000" w:rsidRPr="00000000">
              <w:rPr>
                <w:rFonts w:ascii="Times New Roman" w:cs="Times New Roman" w:eastAsia="Times New Roman" w:hAnsi="Times New Roman"/>
                <w:color w:val="000000"/>
                <w:sz w:val="24"/>
                <w:szCs w:val="24"/>
                <w:rtl w:val="0"/>
              </w:rPr>
              <w:t xml:space="preserve">. Campinas: Pontes, 1999. </w:t>
            </w:r>
          </w:p>
          <w:p w:rsidR="00000000" w:rsidDel="00000000" w:rsidP="00000000" w:rsidRDefault="00000000" w:rsidRPr="00000000" w14:paraId="00000F52">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BARCELOS, A.M.F.; VIEIRA-ABRAHÃO, M.H. (org.) </w:t>
            </w:r>
            <w:r w:rsidDel="00000000" w:rsidR="00000000" w:rsidRPr="00000000">
              <w:rPr>
                <w:rFonts w:ascii="Times New Roman" w:cs="Times New Roman" w:eastAsia="Times New Roman" w:hAnsi="Times New Roman"/>
                <w:i w:val="1"/>
                <w:color w:val="000000"/>
                <w:sz w:val="24"/>
                <w:szCs w:val="24"/>
                <w:rtl w:val="0"/>
              </w:rPr>
              <w:t xml:space="preserve">Crenças e Ensino de Línguas: </w:t>
            </w:r>
            <w:r w:rsidDel="00000000" w:rsidR="00000000" w:rsidRPr="00000000">
              <w:rPr>
                <w:rFonts w:ascii="Times New Roman" w:cs="Times New Roman" w:eastAsia="Times New Roman" w:hAnsi="Times New Roman"/>
                <w:color w:val="000000"/>
                <w:sz w:val="24"/>
                <w:szCs w:val="24"/>
                <w:rtl w:val="0"/>
              </w:rPr>
              <w:t xml:space="preserve">foco no professor, no aluno e na formação de professores. Campinas, SP: Pontes, 2006.</w:t>
            </w:r>
          </w:p>
          <w:p w:rsidR="00000000" w:rsidDel="00000000" w:rsidP="00000000" w:rsidRDefault="00000000" w:rsidRPr="00000000" w14:paraId="00000F53">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CANDLIN, C. Notes for a definition of applied linguistics in the 21 century. </w:t>
            </w:r>
            <w:r w:rsidDel="00000000" w:rsidR="00000000" w:rsidRPr="00000000">
              <w:rPr>
                <w:rFonts w:ascii="Times New Roman" w:cs="Times New Roman" w:eastAsia="Times New Roman" w:hAnsi="Times New Roman"/>
                <w:i w:val="1"/>
                <w:color w:val="000000"/>
                <w:sz w:val="24"/>
                <w:szCs w:val="24"/>
                <w:rtl w:val="0"/>
              </w:rPr>
              <w:t xml:space="preserve">AILA Review</w:t>
            </w:r>
            <w:r w:rsidDel="00000000" w:rsidR="00000000" w:rsidRPr="00000000">
              <w:rPr>
                <w:rFonts w:ascii="Times New Roman" w:cs="Times New Roman" w:eastAsia="Times New Roman" w:hAnsi="Times New Roman"/>
                <w:color w:val="000000"/>
                <w:sz w:val="24"/>
                <w:szCs w:val="24"/>
                <w:rtl w:val="0"/>
              </w:rPr>
              <w:t xml:space="preserve">, 14, 2001. </w:t>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F57">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5B">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CELANI, M. A. A. A relevância da linguística aplicada na formulação de uma política educacional brasileira. In: Fortkamp, M. B. M. &amp; Tomitch, L. M. B. (orgs.). </w:t>
            </w:r>
            <w:r w:rsidDel="00000000" w:rsidR="00000000" w:rsidRPr="00000000">
              <w:rPr>
                <w:rFonts w:ascii="Times New Roman" w:cs="Times New Roman" w:eastAsia="Times New Roman" w:hAnsi="Times New Roman"/>
                <w:i w:val="1"/>
                <w:color w:val="000000"/>
                <w:sz w:val="24"/>
                <w:szCs w:val="24"/>
                <w:rtl w:val="0"/>
              </w:rPr>
              <w:t xml:space="preserve">Aspectos da linguística aplicada.</w:t>
            </w:r>
            <w:r w:rsidDel="00000000" w:rsidR="00000000" w:rsidRPr="00000000">
              <w:rPr>
                <w:rFonts w:ascii="Times New Roman" w:cs="Times New Roman" w:eastAsia="Times New Roman" w:hAnsi="Times New Roman"/>
                <w:color w:val="000000"/>
                <w:sz w:val="24"/>
                <w:szCs w:val="24"/>
                <w:rtl w:val="0"/>
              </w:rPr>
              <w:t xml:space="preserve"> Florianópolis: Insular, 2000. </w:t>
            </w:r>
          </w:p>
          <w:p w:rsidR="00000000" w:rsidDel="00000000" w:rsidP="00000000" w:rsidRDefault="00000000" w:rsidRPr="00000000" w14:paraId="00000F5C">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CELANI, M.A.A. </w:t>
            </w:r>
            <w:r w:rsidDel="00000000" w:rsidR="00000000" w:rsidRPr="00000000">
              <w:rPr>
                <w:rFonts w:ascii="Times New Roman" w:cs="Times New Roman" w:eastAsia="Times New Roman" w:hAnsi="Times New Roman"/>
                <w:i w:val="1"/>
                <w:color w:val="000000"/>
                <w:sz w:val="24"/>
                <w:szCs w:val="24"/>
                <w:rtl w:val="0"/>
              </w:rPr>
              <w:t xml:space="preserve">Linguística aplicada:</w:t>
            </w:r>
            <w:r w:rsidDel="00000000" w:rsidR="00000000" w:rsidRPr="00000000">
              <w:rPr>
                <w:rFonts w:ascii="Times New Roman" w:cs="Times New Roman" w:eastAsia="Times New Roman" w:hAnsi="Times New Roman"/>
                <w:color w:val="000000"/>
                <w:sz w:val="24"/>
                <w:szCs w:val="24"/>
                <w:rtl w:val="0"/>
              </w:rPr>
              <w:t xml:space="preserve"> da aplicação da linguística à linguística transdisciplinar. São Paulo: EDUC, 1992.</w:t>
            </w:r>
          </w:p>
          <w:p w:rsidR="00000000" w:rsidDel="00000000" w:rsidP="00000000" w:rsidRDefault="00000000" w:rsidRPr="00000000" w14:paraId="00000F5D">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DAMIANOVIC, M. C. </w:t>
            </w:r>
            <w:r w:rsidDel="00000000" w:rsidR="00000000" w:rsidRPr="00000000">
              <w:rPr>
                <w:rFonts w:ascii="Times New Roman" w:cs="Times New Roman" w:eastAsia="Times New Roman" w:hAnsi="Times New Roman"/>
                <w:i w:val="1"/>
                <w:color w:val="000000"/>
                <w:sz w:val="24"/>
                <w:szCs w:val="24"/>
                <w:rtl w:val="0"/>
              </w:rPr>
              <w:t xml:space="preserve">O linguista aplicado</w:t>
            </w:r>
            <w:r w:rsidDel="00000000" w:rsidR="00000000" w:rsidRPr="00000000">
              <w:rPr>
                <w:rFonts w:ascii="Times New Roman" w:cs="Times New Roman" w:eastAsia="Times New Roman" w:hAnsi="Times New Roman"/>
                <w:color w:val="000000"/>
                <w:sz w:val="24"/>
                <w:szCs w:val="24"/>
                <w:rtl w:val="0"/>
              </w:rPr>
              <w:t xml:space="preserve">: de um aplicador de saberes a um ativista político. Linguagem e Ensino, Vol. 8, No. 2, 2005: 181-196.</w:t>
            </w:r>
          </w:p>
          <w:p w:rsidR="00000000" w:rsidDel="00000000" w:rsidP="00000000" w:rsidRDefault="00000000" w:rsidRPr="00000000" w14:paraId="00000F5E">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MOITA LOPES, L.P. da. </w:t>
            </w:r>
            <w:r w:rsidDel="00000000" w:rsidR="00000000" w:rsidRPr="00000000">
              <w:rPr>
                <w:rFonts w:ascii="Times New Roman" w:cs="Times New Roman" w:eastAsia="Times New Roman" w:hAnsi="Times New Roman"/>
                <w:i w:val="1"/>
                <w:color w:val="000000"/>
                <w:sz w:val="24"/>
                <w:szCs w:val="24"/>
                <w:highlight w:val="white"/>
                <w:rtl w:val="0"/>
              </w:rPr>
              <w:t xml:space="preserve">Oficina de linguística aplicada:</w:t>
            </w:r>
            <w:r w:rsidDel="00000000" w:rsidR="00000000" w:rsidRPr="00000000">
              <w:rPr>
                <w:rFonts w:ascii="Times New Roman" w:cs="Times New Roman" w:eastAsia="Times New Roman" w:hAnsi="Times New Roman"/>
                <w:color w:val="000000"/>
                <w:sz w:val="24"/>
                <w:szCs w:val="24"/>
                <w:highlight w:val="white"/>
                <w:rtl w:val="0"/>
              </w:rPr>
              <w:t xml:space="preserve"> a natureza social e educacional dos processos de ensino/aprendizagem de línguas.</w:t>
            </w:r>
            <w:r w:rsidDel="00000000" w:rsidR="00000000" w:rsidRPr="00000000">
              <w:rPr>
                <w:rFonts w:ascii="Times New Roman" w:cs="Times New Roman" w:eastAsia="Times New Roman" w:hAnsi="Times New Roman"/>
                <w:i w:val="1"/>
                <w:color w:val="000000"/>
                <w:sz w:val="24"/>
                <w:szCs w:val="24"/>
                <w:highlight w:val="white"/>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Campinas: Mercado de Letras, 1996.</w:t>
            </w:r>
            <w:r w:rsidDel="00000000" w:rsidR="00000000" w:rsidRPr="00000000">
              <w:rPr>
                <w:rtl w:val="0"/>
              </w:rPr>
            </w:r>
          </w:p>
          <w:p w:rsidR="00000000" w:rsidDel="00000000" w:rsidP="00000000" w:rsidRDefault="00000000" w:rsidRPr="00000000" w14:paraId="00000F5F">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PEREIRA, R. C.; ROCA, P. </w:t>
            </w:r>
            <w:r w:rsidDel="00000000" w:rsidR="00000000" w:rsidRPr="00000000">
              <w:rPr>
                <w:rFonts w:ascii="Times New Roman" w:cs="Times New Roman" w:eastAsia="Times New Roman" w:hAnsi="Times New Roman"/>
                <w:i w:val="1"/>
                <w:color w:val="000000"/>
                <w:sz w:val="24"/>
                <w:szCs w:val="24"/>
                <w:rtl w:val="0"/>
              </w:rPr>
              <w:t xml:space="preserve">Linguística aplicada:</w:t>
            </w:r>
            <w:r w:rsidDel="00000000" w:rsidR="00000000" w:rsidRPr="00000000">
              <w:rPr>
                <w:rFonts w:ascii="Times New Roman" w:cs="Times New Roman" w:eastAsia="Times New Roman" w:hAnsi="Times New Roman"/>
                <w:color w:val="000000"/>
                <w:sz w:val="24"/>
                <w:szCs w:val="24"/>
                <w:rtl w:val="0"/>
              </w:rPr>
              <w:t xml:space="preserve"> um caminho com diferentes acessos. São Paulo: Contexto, 2009</w:t>
            </w:r>
          </w:p>
        </w:tc>
      </w:tr>
    </w:tbl>
    <w:p w:rsidR="00000000" w:rsidDel="00000000" w:rsidP="00000000" w:rsidRDefault="00000000" w:rsidRPr="00000000" w14:paraId="00000F63">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tbl>
      <w:tblPr>
        <w:tblStyle w:val="Table63"/>
        <w:tblW w:w="9034.0" w:type="dxa"/>
        <w:jc w:val="left"/>
        <w:tblInd w:w="-82.0" w:type="dxa"/>
        <w:tblLayout w:type="fixed"/>
        <w:tblLook w:val="0000"/>
      </w:tblPr>
      <w:tblGrid>
        <w:gridCol w:w="1708"/>
        <w:gridCol w:w="1925"/>
        <w:gridCol w:w="1716"/>
        <w:gridCol w:w="3685"/>
        <w:tblGridChange w:id="0">
          <w:tblGrid>
            <w:gridCol w:w="1708"/>
            <w:gridCol w:w="1925"/>
            <w:gridCol w:w="1716"/>
            <w:gridCol w:w="3685"/>
          </w:tblGrid>
        </w:tblGridChange>
      </w:tblGrid>
      <w:tr>
        <w:trPr>
          <w:cantSplit w:val="0"/>
          <w:trHeight w:val="1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F64">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Educação de Surdos e Novas Tecnologias</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F67">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r>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F68">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 Letras - LIBRAS</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F6C">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F6D">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F6E">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F70">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3.1.0</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F71">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60h</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F72">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Educação Bilíngue</w:t>
            </w:r>
          </w:p>
        </w:tc>
      </w:tr>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74">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EMENTA: </w:t>
            </w:r>
            <w:r w:rsidDel="00000000" w:rsidR="00000000" w:rsidRPr="00000000">
              <w:rPr>
                <w:rFonts w:ascii="Times New Roman" w:cs="Times New Roman" w:eastAsia="Times New Roman" w:hAnsi="Times New Roman"/>
                <w:color w:val="000000"/>
                <w:sz w:val="24"/>
                <w:szCs w:val="24"/>
                <w:rtl w:val="0"/>
              </w:rPr>
              <w:t xml:space="preserve">Novas Tecnologias de Informação e Comunicação, cultura digital e educação. Letramentos Digitais e educação de surdos. Educação de surdos mediada por novas tecnologias: recursos oferecidos pelo computador, pelo celular e pela internet. Educação de surdos mediada por recursos tecnológicos especializados: softwares para tradução, softwares para escrita de sinais e softwares para interação.</w:t>
            </w:r>
            <w:r w:rsidDel="00000000" w:rsidR="00000000" w:rsidRPr="00000000">
              <w:rPr>
                <w:rtl w:val="0"/>
              </w:rPr>
            </w:r>
          </w:p>
        </w:tc>
      </w:tr>
      <w:tr>
        <w:trPr>
          <w:cantSplit w:val="0"/>
          <w:trHeight w:val="42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F78">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7C">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COSCARELLI, C. V. (Org.) </w:t>
            </w:r>
            <w:r w:rsidDel="00000000" w:rsidR="00000000" w:rsidRPr="00000000">
              <w:rPr>
                <w:rFonts w:ascii="Times New Roman" w:cs="Times New Roman" w:eastAsia="Times New Roman" w:hAnsi="Times New Roman"/>
                <w:i w:val="1"/>
                <w:color w:val="000000"/>
                <w:sz w:val="24"/>
                <w:szCs w:val="24"/>
                <w:rtl w:val="0"/>
              </w:rPr>
              <w:t xml:space="preserve">Tecnologias para aprender</w:t>
            </w:r>
            <w:r w:rsidDel="00000000" w:rsidR="00000000" w:rsidRPr="00000000">
              <w:rPr>
                <w:rFonts w:ascii="Times New Roman" w:cs="Times New Roman" w:eastAsia="Times New Roman" w:hAnsi="Times New Roman"/>
                <w:color w:val="000000"/>
                <w:sz w:val="24"/>
                <w:szCs w:val="24"/>
                <w:rtl w:val="0"/>
              </w:rPr>
              <w:t xml:space="preserve">. São Paulo: Parábola: 2016. </w:t>
            </w:r>
          </w:p>
          <w:p w:rsidR="00000000" w:rsidDel="00000000" w:rsidP="00000000" w:rsidRDefault="00000000" w:rsidRPr="00000000" w14:paraId="00000F7D">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DUDENEY, Gavin; HOCKLY, Nicky.; PEGRUM, Mark. </w:t>
            </w:r>
            <w:r w:rsidDel="00000000" w:rsidR="00000000" w:rsidRPr="00000000">
              <w:rPr>
                <w:rFonts w:ascii="Times New Roman" w:cs="Times New Roman" w:eastAsia="Times New Roman" w:hAnsi="Times New Roman"/>
                <w:i w:val="1"/>
                <w:color w:val="000000"/>
                <w:sz w:val="24"/>
                <w:szCs w:val="24"/>
                <w:rtl w:val="0"/>
              </w:rPr>
              <w:t xml:space="preserve">Letramentos Digitais</w:t>
            </w:r>
            <w:r w:rsidDel="00000000" w:rsidR="00000000" w:rsidRPr="00000000">
              <w:rPr>
                <w:rFonts w:ascii="Times New Roman" w:cs="Times New Roman" w:eastAsia="Times New Roman" w:hAnsi="Times New Roman"/>
                <w:color w:val="000000"/>
                <w:sz w:val="24"/>
                <w:szCs w:val="24"/>
                <w:rtl w:val="0"/>
              </w:rPr>
              <w:t xml:space="preserve">. São Paulo: Parábola, 2016.</w:t>
            </w:r>
          </w:p>
          <w:p w:rsidR="00000000" w:rsidDel="00000000" w:rsidP="00000000" w:rsidRDefault="00000000" w:rsidRPr="00000000" w14:paraId="00000F7E">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SANTAELLA, Lucia. </w:t>
            </w:r>
            <w:r w:rsidDel="00000000" w:rsidR="00000000" w:rsidRPr="00000000">
              <w:rPr>
                <w:rFonts w:ascii="Times New Roman" w:cs="Times New Roman" w:eastAsia="Times New Roman" w:hAnsi="Times New Roman"/>
                <w:i w:val="1"/>
                <w:color w:val="000000"/>
                <w:sz w:val="24"/>
                <w:szCs w:val="24"/>
                <w:rtl w:val="0"/>
              </w:rPr>
              <w:t xml:space="preserve">Comunicação Ubíqua</w:t>
            </w:r>
            <w:r w:rsidDel="00000000" w:rsidR="00000000" w:rsidRPr="00000000">
              <w:rPr>
                <w:rFonts w:ascii="Times New Roman" w:cs="Times New Roman" w:eastAsia="Times New Roman" w:hAnsi="Times New Roman"/>
                <w:color w:val="000000"/>
                <w:sz w:val="24"/>
                <w:szCs w:val="24"/>
                <w:rtl w:val="0"/>
              </w:rPr>
              <w:t xml:space="preserve">: Repercussões na cultura e na educação. São Paulo: Editora Paulus, 2013.</w:t>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F82">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86">
            <w:pPr>
              <w:pageBreakBefore w:val="0"/>
              <w:pBdr>
                <w:top w:space="0" w:sz="0" w:val="nil"/>
                <w:left w:space="0" w:sz="0" w:val="nil"/>
                <w:bottom w:space="0" w:sz="0" w:val="nil"/>
                <w:right w:space="0" w:sz="0" w:val="nil"/>
                <w:between w:space="0" w:sz="0" w:val="nil"/>
              </w:pBdr>
              <w:spacing w:after="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COSTA, Maria Stela Oliveira. Os benefícios da informática na educação dos surdos. </w:t>
            </w:r>
            <w:r w:rsidDel="00000000" w:rsidR="00000000" w:rsidRPr="00000000">
              <w:rPr>
                <w:rFonts w:ascii="Times New Roman" w:cs="Times New Roman" w:eastAsia="Times New Roman" w:hAnsi="Times New Roman"/>
                <w:i w:val="1"/>
                <w:color w:val="000000"/>
                <w:sz w:val="24"/>
                <w:szCs w:val="24"/>
                <w:rtl w:val="0"/>
              </w:rPr>
              <w:t xml:space="preserve">Momento</w:t>
            </w:r>
            <w:r w:rsidDel="00000000" w:rsidR="00000000" w:rsidRPr="00000000">
              <w:rPr>
                <w:rFonts w:ascii="Times New Roman" w:cs="Times New Roman" w:eastAsia="Times New Roman" w:hAnsi="Times New Roman"/>
                <w:color w:val="000000"/>
                <w:sz w:val="24"/>
                <w:szCs w:val="24"/>
                <w:rtl w:val="0"/>
              </w:rPr>
              <w:t xml:space="preserve">, Rio Grande, v. 20, n. 1, p. 101-122, 2011.</w:t>
            </w:r>
          </w:p>
          <w:p w:rsidR="00000000" w:rsidDel="00000000" w:rsidP="00000000" w:rsidRDefault="00000000" w:rsidRPr="00000000" w14:paraId="00000F87">
            <w:pPr>
              <w:pageBreakBefore w:val="0"/>
              <w:pBdr>
                <w:top w:space="0" w:sz="0" w:val="nil"/>
                <w:left w:space="0" w:sz="0" w:val="nil"/>
                <w:bottom w:space="0" w:sz="0" w:val="nil"/>
                <w:right w:space="0" w:sz="0" w:val="nil"/>
                <w:between w:space="0" w:sz="0" w:val="nil"/>
              </w:pBdr>
              <w:spacing w:after="0" w:lineRule="auto"/>
              <w:ind w:left="-37"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F88">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FINAU, Rossana. Letramento digital em espaços de aprendizagem bilíngue para formação do aluno surdo. In: BIDARRA, J.; MARTINS, T. A.; SEIDE, M. S. (Org.). </w:t>
            </w:r>
            <w:r w:rsidDel="00000000" w:rsidR="00000000" w:rsidRPr="00000000">
              <w:rPr>
                <w:rFonts w:ascii="Times New Roman" w:cs="Times New Roman" w:eastAsia="Times New Roman" w:hAnsi="Times New Roman"/>
                <w:i w:val="1"/>
                <w:color w:val="000000"/>
                <w:sz w:val="24"/>
                <w:szCs w:val="24"/>
                <w:rtl w:val="0"/>
              </w:rPr>
              <w:t xml:space="preserve">Entre a Libras e o Português</w:t>
            </w:r>
            <w:r w:rsidDel="00000000" w:rsidR="00000000" w:rsidRPr="00000000">
              <w:rPr>
                <w:rFonts w:ascii="Times New Roman" w:cs="Times New Roman" w:eastAsia="Times New Roman" w:hAnsi="Times New Roman"/>
                <w:color w:val="000000"/>
                <w:sz w:val="24"/>
                <w:szCs w:val="24"/>
                <w:rtl w:val="0"/>
              </w:rPr>
              <w:t xml:space="preserve">: desafios face ao bilinguismo. Cascavel, PR: EDUNIOESTE; LONDRINA: EDUEL, 2016. p. 117-145.</w:t>
            </w:r>
          </w:p>
          <w:p w:rsidR="00000000" w:rsidDel="00000000" w:rsidP="00000000" w:rsidRDefault="00000000" w:rsidRPr="00000000" w14:paraId="00000F89">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JONSON, Steve. </w:t>
            </w:r>
            <w:r w:rsidDel="00000000" w:rsidR="00000000" w:rsidRPr="00000000">
              <w:rPr>
                <w:rFonts w:ascii="Times New Roman" w:cs="Times New Roman" w:eastAsia="Times New Roman" w:hAnsi="Times New Roman"/>
                <w:i w:val="1"/>
                <w:color w:val="000000"/>
                <w:sz w:val="24"/>
                <w:szCs w:val="24"/>
                <w:rtl w:val="0"/>
              </w:rPr>
              <w:t xml:space="preserve">Cultura da Interface:</w:t>
            </w:r>
            <w:r w:rsidDel="00000000" w:rsidR="00000000" w:rsidRPr="00000000">
              <w:rPr>
                <w:rFonts w:ascii="Times New Roman" w:cs="Times New Roman" w:eastAsia="Times New Roman" w:hAnsi="Times New Roman"/>
                <w:color w:val="000000"/>
                <w:sz w:val="24"/>
                <w:szCs w:val="24"/>
                <w:rtl w:val="0"/>
              </w:rPr>
              <w:t xml:space="preserve"> como o computador transforma nossa maneira de criar e comunicar.  Jorge Zahar Editor. Rio de Janeiro, 2001.</w:t>
            </w:r>
          </w:p>
          <w:p w:rsidR="00000000" w:rsidDel="00000000" w:rsidP="00000000" w:rsidRDefault="00000000" w:rsidRPr="00000000" w14:paraId="00000F8A">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LÉVY, Pierre. </w:t>
            </w:r>
            <w:r w:rsidDel="00000000" w:rsidR="00000000" w:rsidRPr="00000000">
              <w:rPr>
                <w:rFonts w:ascii="Times New Roman" w:cs="Times New Roman" w:eastAsia="Times New Roman" w:hAnsi="Times New Roman"/>
                <w:i w:val="1"/>
                <w:color w:val="000000"/>
                <w:sz w:val="24"/>
                <w:szCs w:val="24"/>
                <w:rtl w:val="0"/>
              </w:rPr>
              <w:t xml:space="preserve">O que é o Virtual?.</w:t>
            </w:r>
            <w:r w:rsidDel="00000000" w:rsidR="00000000" w:rsidRPr="00000000">
              <w:rPr>
                <w:rFonts w:ascii="Times New Roman" w:cs="Times New Roman" w:eastAsia="Times New Roman" w:hAnsi="Times New Roman"/>
                <w:color w:val="000000"/>
                <w:sz w:val="24"/>
                <w:szCs w:val="24"/>
                <w:rtl w:val="0"/>
              </w:rPr>
              <w:t xml:space="preserve"> São Paulo: Editora 34,1996.</w:t>
            </w:r>
          </w:p>
          <w:p w:rsidR="00000000" w:rsidDel="00000000" w:rsidP="00000000" w:rsidRDefault="00000000" w:rsidRPr="00000000" w14:paraId="00000F8B">
            <w:pPr>
              <w:pageBreakBefore w:val="0"/>
              <w:pBdr>
                <w:top w:space="0" w:sz="0" w:val="nil"/>
                <w:left w:space="0" w:sz="0" w:val="nil"/>
                <w:bottom w:space="0" w:sz="0" w:val="nil"/>
                <w:right w:space="0" w:sz="0" w:val="nil"/>
                <w:between w:space="0" w:sz="0" w:val="nil"/>
              </w:pBdr>
              <w:tabs>
                <w:tab w:val="left" w:leader="none" w:pos="3265"/>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LÉVY, Pierre. </w:t>
            </w:r>
            <w:r w:rsidDel="00000000" w:rsidR="00000000" w:rsidRPr="00000000">
              <w:rPr>
                <w:rFonts w:ascii="Times New Roman" w:cs="Times New Roman" w:eastAsia="Times New Roman" w:hAnsi="Times New Roman"/>
                <w:i w:val="1"/>
                <w:color w:val="000000"/>
                <w:sz w:val="24"/>
                <w:szCs w:val="24"/>
                <w:rtl w:val="0"/>
              </w:rPr>
              <w:t xml:space="preserve">Cibercultura.</w:t>
            </w:r>
            <w:r w:rsidDel="00000000" w:rsidR="00000000" w:rsidRPr="00000000">
              <w:rPr>
                <w:rFonts w:ascii="Times New Roman" w:cs="Times New Roman" w:eastAsia="Times New Roman" w:hAnsi="Times New Roman"/>
                <w:color w:val="000000"/>
                <w:sz w:val="24"/>
                <w:szCs w:val="24"/>
                <w:rtl w:val="0"/>
              </w:rPr>
              <w:t xml:space="preserve"> São Paulo: Editora 34,1999.</w:t>
            </w:r>
          </w:p>
        </w:tc>
      </w:tr>
    </w:tbl>
    <w:p w:rsidR="00000000" w:rsidDel="00000000" w:rsidP="00000000" w:rsidRDefault="00000000" w:rsidRPr="00000000" w14:paraId="00000F8F">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tbl>
      <w:tblPr>
        <w:tblStyle w:val="Table64"/>
        <w:tblW w:w="9034.0" w:type="dxa"/>
        <w:jc w:val="left"/>
        <w:tblInd w:w="-82.0" w:type="dxa"/>
        <w:tblLayout w:type="fixed"/>
        <w:tblLook w:val="0000"/>
      </w:tblPr>
      <w:tblGrid>
        <w:gridCol w:w="1708"/>
        <w:gridCol w:w="1925"/>
        <w:gridCol w:w="1716"/>
        <w:gridCol w:w="3685"/>
        <w:tblGridChange w:id="0">
          <w:tblGrid>
            <w:gridCol w:w="1708"/>
            <w:gridCol w:w="1925"/>
            <w:gridCol w:w="1716"/>
            <w:gridCol w:w="3685"/>
          </w:tblGrid>
        </w:tblGridChange>
      </w:tblGrid>
      <w:tr>
        <w:trPr>
          <w:cantSplit w:val="0"/>
          <w:trHeight w:val="1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F90">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Letramento e multimodalidade</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F93">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r>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F94">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 Letras - LIBRAS</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F98">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F99">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F9A">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F9C">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3.1.0</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F9D">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60h</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F9E">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Linguística Aplicada ao Ensino de Línguas</w:t>
            </w:r>
          </w:p>
        </w:tc>
      </w:tr>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A0">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EMENTA:</w:t>
            </w:r>
            <w:r w:rsidDel="00000000" w:rsidR="00000000" w:rsidRPr="00000000">
              <w:rPr>
                <w:color w:val="000000"/>
                <w:rtl w:val="0"/>
              </w:rPr>
              <w:t xml:space="preserve"> </w:t>
            </w:r>
            <w:r w:rsidDel="00000000" w:rsidR="00000000" w:rsidRPr="00000000">
              <w:rPr>
                <w:rFonts w:ascii="Times New Roman" w:cs="Times New Roman" w:eastAsia="Times New Roman" w:hAnsi="Times New Roman"/>
                <w:color w:val="000000"/>
                <w:sz w:val="24"/>
                <w:szCs w:val="24"/>
                <w:rtl w:val="0"/>
              </w:rPr>
              <w:t xml:space="preserve">: Identidades, discursos e multimodalidades. Letramento e multimodalidade: leitura e produção de textos multimodais. Pedagogia dos multiletramentos: multimodalidade e multiculturalidade. Multimodalidade e ensino de línguas. </w:t>
            </w:r>
            <w:r w:rsidDel="00000000" w:rsidR="00000000" w:rsidRPr="00000000">
              <w:rPr>
                <w:rtl w:val="0"/>
              </w:rPr>
            </w:r>
          </w:p>
        </w:tc>
      </w:tr>
      <w:tr>
        <w:trPr>
          <w:cantSplit w:val="0"/>
          <w:trHeight w:val="42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FA4">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A8">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RIBEIRO, Ana Elisa. </w:t>
            </w:r>
            <w:r w:rsidDel="00000000" w:rsidR="00000000" w:rsidRPr="00000000">
              <w:rPr>
                <w:rFonts w:ascii="Times New Roman" w:cs="Times New Roman" w:eastAsia="Times New Roman" w:hAnsi="Times New Roman"/>
                <w:i w:val="1"/>
                <w:color w:val="000000"/>
                <w:sz w:val="24"/>
                <w:szCs w:val="24"/>
                <w:rtl w:val="0"/>
              </w:rPr>
              <w:t xml:space="preserve">Textos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multimodais</w:t>
            </w:r>
            <w:r w:rsidDel="00000000" w:rsidR="00000000" w:rsidRPr="00000000">
              <w:rPr>
                <w:rFonts w:ascii="Times New Roman" w:cs="Times New Roman" w:eastAsia="Times New Roman" w:hAnsi="Times New Roman"/>
                <w:color w:val="000000"/>
                <w:sz w:val="24"/>
                <w:szCs w:val="24"/>
                <w:rtl w:val="0"/>
              </w:rPr>
              <w:t xml:space="preserve">: leitura e produção. São Paulo: Parábola, 2016.</w:t>
            </w:r>
          </w:p>
          <w:p w:rsidR="00000000" w:rsidDel="00000000" w:rsidP="00000000" w:rsidRDefault="00000000" w:rsidRPr="00000000" w14:paraId="00000FA9">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ROJO, R. H. R; MOURA, E. (Org.). </w:t>
            </w:r>
            <w:r w:rsidDel="00000000" w:rsidR="00000000" w:rsidRPr="00000000">
              <w:rPr>
                <w:rFonts w:ascii="Times New Roman" w:cs="Times New Roman" w:eastAsia="Times New Roman" w:hAnsi="Times New Roman"/>
                <w:i w:val="1"/>
                <w:color w:val="000000"/>
                <w:sz w:val="24"/>
                <w:szCs w:val="24"/>
                <w:rtl w:val="0"/>
              </w:rPr>
              <w:t xml:space="preserve">Multiletramentos na escola</w:t>
            </w:r>
            <w:r w:rsidDel="00000000" w:rsidR="00000000" w:rsidRPr="00000000">
              <w:rPr>
                <w:rFonts w:ascii="Times New Roman" w:cs="Times New Roman" w:eastAsia="Times New Roman" w:hAnsi="Times New Roman"/>
                <w:color w:val="000000"/>
                <w:sz w:val="24"/>
                <w:szCs w:val="24"/>
                <w:rtl w:val="0"/>
              </w:rPr>
              <w:t xml:space="preserve">. São Paulo: Parábola Editorial, 2012.</w:t>
            </w:r>
          </w:p>
          <w:p w:rsidR="00000000" w:rsidDel="00000000" w:rsidP="00000000" w:rsidRDefault="00000000" w:rsidRPr="00000000" w14:paraId="00000FAA">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SOARES, Magda. </w:t>
            </w:r>
            <w:r w:rsidDel="00000000" w:rsidR="00000000" w:rsidRPr="00000000">
              <w:rPr>
                <w:rFonts w:ascii="Times New Roman" w:cs="Times New Roman" w:eastAsia="Times New Roman" w:hAnsi="Times New Roman"/>
                <w:i w:val="1"/>
                <w:color w:val="000000"/>
                <w:sz w:val="24"/>
                <w:szCs w:val="24"/>
                <w:rtl w:val="0"/>
              </w:rPr>
              <w:t xml:space="preserve">Letramento</w:t>
            </w:r>
            <w:r w:rsidDel="00000000" w:rsidR="00000000" w:rsidRPr="00000000">
              <w:rPr>
                <w:rFonts w:ascii="Times New Roman" w:cs="Times New Roman" w:eastAsia="Times New Roman" w:hAnsi="Times New Roman"/>
                <w:color w:val="000000"/>
                <w:sz w:val="24"/>
                <w:szCs w:val="24"/>
                <w:rtl w:val="0"/>
              </w:rPr>
              <w:t xml:space="preserve">: um tema em três gêneros. São Paulo: Autêntica, 1999. </w:t>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FAE">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B2">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BARBOSA, Eva dos Reis Araujo. </w:t>
            </w:r>
            <w:r w:rsidDel="00000000" w:rsidR="00000000" w:rsidRPr="00000000">
              <w:rPr>
                <w:rFonts w:ascii="Times New Roman" w:cs="Times New Roman" w:eastAsia="Times New Roman" w:hAnsi="Times New Roman"/>
                <w:i w:val="1"/>
                <w:color w:val="000000"/>
                <w:sz w:val="24"/>
                <w:szCs w:val="24"/>
                <w:rtl w:val="0"/>
              </w:rPr>
              <w:t xml:space="preserve">Navegando no universo surdo</w:t>
            </w:r>
            <w:r w:rsidDel="00000000" w:rsidR="00000000" w:rsidRPr="00000000">
              <w:rPr>
                <w:rFonts w:ascii="Times New Roman" w:cs="Times New Roman" w:eastAsia="Times New Roman" w:hAnsi="Times New Roman"/>
                <w:color w:val="000000"/>
                <w:sz w:val="24"/>
                <w:szCs w:val="24"/>
                <w:rtl w:val="0"/>
              </w:rPr>
              <w:t xml:space="preserve">: a multimodalidade a favor do ensino de português como segunda língua em um curso EAD. 2016. 344 f. Dissertação (Mestrado em Linguística Aplicada) – Faculdade de Letras, Universidade Federal de Minas Gerais, Belo Horizonte, 2016. </w:t>
            </w:r>
          </w:p>
          <w:p w:rsidR="00000000" w:rsidDel="00000000" w:rsidP="00000000" w:rsidRDefault="00000000" w:rsidRPr="00000000" w14:paraId="00000FB3">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BEZEMER, Jeff; KRESS, Gunther. </w:t>
            </w:r>
            <w:r w:rsidDel="00000000" w:rsidR="00000000" w:rsidRPr="00000000">
              <w:rPr>
                <w:rFonts w:ascii="Times New Roman" w:cs="Times New Roman" w:eastAsia="Times New Roman" w:hAnsi="Times New Roman"/>
                <w:i w:val="1"/>
                <w:color w:val="000000"/>
                <w:sz w:val="24"/>
                <w:szCs w:val="24"/>
                <w:rtl w:val="0"/>
              </w:rPr>
              <w:t xml:space="preserve">Multimodality, Learning and Communication</w:t>
            </w:r>
            <w:r w:rsidDel="00000000" w:rsidR="00000000" w:rsidRPr="00000000">
              <w:rPr>
                <w:rFonts w:ascii="Times New Roman" w:cs="Times New Roman" w:eastAsia="Times New Roman" w:hAnsi="Times New Roman"/>
                <w:color w:val="000000"/>
                <w:sz w:val="24"/>
                <w:szCs w:val="24"/>
                <w:rtl w:val="0"/>
              </w:rPr>
              <w:t xml:space="preserve">: a social semiotic frame. London and New York: Routledge, 2016.</w:t>
            </w:r>
          </w:p>
          <w:p w:rsidR="00000000" w:rsidDel="00000000" w:rsidP="00000000" w:rsidRDefault="00000000" w:rsidRPr="00000000" w14:paraId="00000FB4">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COPE, B; KALANTZIS, M. (Eds.). </w:t>
            </w:r>
            <w:r w:rsidDel="00000000" w:rsidR="00000000" w:rsidRPr="00000000">
              <w:rPr>
                <w:rFonts w:ascii="Times New Roman" w:cs="Times New Roman" w:eastAsia="Times New Roman" w:hAnsi="Times New Roman"/>
                <w:i w:val="1"/>
                <w:color w:val="000000"/>
                <w:sz w:val="24"/>
                <w:szCs w:val="24"/>
                <w:rtl w:val="0"/>
              </w:rPr>
              <w:t xml:space="preserve">Multiliteracies</w:t>
            </w:r>
            <w:r w:rsidDel="00000000" w:rsidR="00000000" w:rsidRPr="00000000">
              <w:rPr>
                <w:rFonts w:ascii="Times New Roman" w:cs="Times New Roman" w:eastAsia="Times New Roman" w:hAnsi="Times New Roman"/>
                <w:color w:val="000000"/>
                <w:sz w:val="24"/>
                <w:szCs w:val="24"/>
                <w:rtl w:val="0"/>
              </w:rPr>
              <w:t xml:space="preserve">: Literacy learning and the design of social futures. London/NY: Routledge, 2006[2000].</w:t>
            </w:r>
          </w:p>
          <w:p w:rsidR="00000000" w:rsidDel="00000000" w:rsidP="00000000" w:rsidRDefault="00000000" w:rsidRPr="00000000" w14:paraId="00000FB5">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KRESS, Gunther. </w:t>
            </w:r>
            <w:r w:rsidDel="00000000" w:rsidR="00000000" w:rsidRPr="00000000">
              <w:rPr>
                <w:rFonts w:ascii="Times New Roman" w:cs="Times New Roman" w:eastAsia="Times New Roman" w:hAnsi="Times New Roman"/>
                <w:i w:val="1"/>
                <w:color w:val="000000"/>
                <w:sz w:val="24"/>
                <w:szCs w:val="24"/>
                <w:rtl w:val="0"/>
              </w:rPr>
              <w:t xml:space="preserve">Multimodality</w:t>
            </w:r>
            <w:r w:rsidDel="00000000" w:rsidR="00000000" w:rsidRPr="00000000">
              <w:rPr>
                <w:rFonts w:ascii="Times New Roman" w:cs="Times New Roman" w:eastAsia="Times New Roman" w:hAnsi="Times New Roman"/>
                <w:color w:val="000000"/>
                <w:sz w:val="24"/>
                <w:szCs w:val="24"/>
                <w:rtl w:val="0"/>
              </w:rPr>
              <w:t xml:space="preserve">: A Social Semiotic Approach to Contemporary Communication. USA and Canada: Routledge, 2010.</w:t>
            </w:r>
          </w:p>
          <w:p w:rsidR="00000000" w:rsidDel="00000000" w:rsidP="00000000" w:rsidRDefault="00000000" w:rsidRPr="00000000" w14:paraId="00000FB6">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SANTAELLA, Lucia. </w:t>
            </w:r>
            <w:r w:rsidDel="00000000" w:rsidR="00000000" w:rsidRPr="00000000">
              <w:rPr>
                <w:rFonts w:ascii="Times New Roman" w:cs="Times New Roman" w:eastAsia="Times New Roman" w:hAnsi="Times New Roman"/>
                <w:i w:val="1"/>
                <w:color w:val="000000"/>
                <w:sz w:val="24"/>
                <w:szCs w:val="24"/>
                <w:rtl w:val="0"/>
              </w:rPr>
              <w:t xml:space="preserve">Comunicação Ubíqua</w:t>
            </w:r>
            <w:r w:rsidDel="00000000" w:rsidR="00000000" w:rsidRPr="00000000">
              <w:rPr>
                <w:rFonts w:ascii="Times New Roman" w:cs="Times New Roman" w:eastAsia="Times New Roman" w:hAnsi="Times New Roman"/>
                <w:color w:val="000000"/>
                <w:sz w:val="24"/>
                <w:szCs w:val="24"/>
                <w:rtl w:val="0"/>
              </w:rPr>
              <w:t xml:space="preserve">: Repercussões na cultura e na educação. São Paulo: Editora Paulus, 2013. </w:t>
            </w:r>
          </w:p>
        </w:tc>
      </w:tr>
    </w:tbl>
    <w:p w:rsidR="00000000" w:rsidDel="00000000" w:rsidP="00000000" w:rsidRDefault="00000000" w:rsidRPr="00000000" w14:paraId="00000FBA">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tbl>
      <w:tblPr>
        <w:tblStyle w:val="Table65"/>
        <w:tblW w:w="9034.0" w:type="dxa"/>
        <w:jc w:val="left"/>
        <w:tblInd w:w="-82.0" w:type="dxa"/>
        <w:tblLayout w:type="fixed"/>
        <w:tblLook w:val="0000"/>
      </w:tblPr>
      <w:tblGrid>
        <w:gridCol w:w="1708"/>
        <w:gridCol w:w="1925"/>
        <w:gridCol w:w="1716"/>
        <w:gridCol w:w="3685"/>
        <w:tblGridChange w:id="0">
          <w:tblGrid>
            <w:gridCol w:w="1708"/>
            <w:gridCol w:w="1925"/>
            <w:gridCol w:w="1716"/>
            <w:gridCol w:w="3685"/>
          </w:tblGrid>
        </w:tblGridChange>
      </w:tblGrid>
      <w:tr>
        <w:trPr>
          <w:cantSplit w:val="0"/>
          <w:trHeight w:val="1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FBB">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Gêneros textuais e ensino de língua</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FBE">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r>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FBF">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 Letras - LIBRAS</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FC3">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FC4">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FC5">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FC7">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3.1.0</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FC8">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60h</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FC9">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Estudos linguísticos I</w:t>
            </w:r>
          </w:p>
        </w:tc>
      </w:tr>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CB">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EMENTA: </w:t>
            </w:r>
            <w:r w:rsidDel="00000000" w:rsidR="00000000" w:rsidRPr="00000000">
              <w:rPr>
                <w:rFonts w:ascii="Times New Roman" w:cs="Times New Roman" w:eastAsia="Times New Roman" w:hAnsi="Times New Roman"/>
                <w:color w:val="000000"/>
                <w:sz w:val="24"/>
                <w:szCs w:val="24"/>
                <w:rtl w:val="0"/>
              </w:rPr>
              <w:t xml:space="preserve">Percurso histórico. Conceito de texto. Recursos de organização textual e de sua função na construção do sentido. Gêneros de texto. Conceitos de gêneros textuais/discursivos. A tipologia dos gêneros textuais nos PNC. Estudo dos diferentes fatores que intervêm na organização textual-discursiva. O texto como centro do processo de ensino-aprendizagem de língua portuguesa como primeira e como segunda língua.</w:t>
            </w:r>
            <w:r w:rsidDel="00000000" w:rsidR="00000000" w:rsidRPr="00000000">
              <w:rPr>
                <w:rtl w:val="0"/>
              </w:rPr>
            </w:r>
          </w:p>
        </w:tc>
      </w:tr>
      <w:tr>
        <w:trPr>
          <w:cantSplit w:val="0"/>
          <w:trHeight w:val="42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FCF">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D3">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BEZERRA, B. G. </w:t>
            </w:r>
            <w:r w:rsidDel="00000000" w:rsidR="00000000" w:rsidRPr="00000000">
              <w:rPr>
                <w:rFonts w:ascii="Times New Roman" w:cs="Times New Roman" w:eastAsia="Times New Roman" w:hAnsi="Times New Roman"/>
                <w:i w:val="1"/>
                <w:color w:val="000000"/>
                <w:sz w:val="24"/>
                <w:szCs w:val="24"/>
                <w:rtl w:val="0"/>
              </w:rPr>
              <w:t xml:space="preserve">Gêneros no contexto brasileiro</w:t>
            </w:r>
            <w:r w:rsidDel="00000000" w:rsidR="00000000" w:rsidRPr="00000000">
              <w:rPr>
                <w:rFonts w:ascii="Times New Roman" w:cs="Times New Roman" w:eastAsia="Times New Roman" w:hAnsi="Times New Roman"/>
                <w:color w:val="000000"/>
                <w:sz w:val="24"/>
                <w:szCs w:val="24"/>
                <w:rtl w:val="0"/>
              </w:rPr>
              <w:t xml:space="preserve">: questões [meta]teóricas e conceituais. São Paulo: Parábola, 2017.</w:t>
            </w:r>
          </w:p>
          <w:p w:rsidR="00000000" w:rsidDel="00000000" w:rsidP="00000000" w:rsidRDefault="00000000" w:rsidRPr="00000000" w14:paraId="00000FD4">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MARCUSCHI, L. A. </w:t>
            </w:r>
            <w:r w:rsidDel="00000000" w:rsidR="00000000" w:rsidRPr="00000000">
              <w:rPr>
                <w:rFonts w:ascii="Times New Roman" w:cs="Times New Roman" w:eastAsia="Times New Roman" w:hAnsi="Times New Roman"/>
                <w:i w:val="1"/>
                <w:color w:val="000000"/>
                <w:sz w:val="24"/>
                <w:szCs w:val="24"/>
                <w:rtl w:val="0"/>
              </w:rPr>
              <w:t xml:space="preserve">Produção textual, análise de gêneros e compreensão</w:t>
            </w:r>
            <w:r w:rsidDel="00000000" w:rsidR="00000000" w:rsidRPr="00000000">
              <w:rPr>
                <w:rFonts w:ascii="Times New Roman" w:cs="Times New Roman" w:eastAsia="Times New Roman" w:hAnsi="Times New Roman"/>
                <w:color w:val="000000"/>
                <w:sz w:val="24"/>
                <w:szCs w:val="24"/>
                <w:rtl w:val="0"/>
              </w:rPr>
              <w:t xml:space="preserve">. São Paulo, Parábola, 2008.</w:t>
            </w:r>
          </w:p>
          <w:p w:rsidR="00000000" w:rsidDel="00000000" w:rsidP="00000000" w:rsidRDefault="00000000" w:rsidRPr="00000000" w14:paraId="00000FD5">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SALLES, H. Maria M. L. [et al.]. </w:t>
            </w:r>
            <w:r w:rsidDel="00000000" w:rsidR="00000000" w:rsidRPr="00000000">
              <w:rPr>
                <w:rFonts w:ascii="Times New Roman" w:cs="Times New Roman" w:eastAsia="Times New Roman" w:hAnsi="Times New Roman"/>
                <w:i w:val="1"/>
                <w:color w:val="000000"/>
                <w:sz w:val="24"/>
                <w:szCs w:val="24"/>
                <w:rtl w:val="0"/>
              </w:rPr>
              <w:t xml:space="preserve">Ensino de língua portuguesa para surdos</w:t>
            </w:r>
            <w:r w:rsidDel="00000000" w:rsidR="00000000" w:rsidRPr="00000000">
              <w:rPr>
                <w:rFonts w:ascii="Times New Roman" w:cs="Times New Roman" w:eastAsia="Times New Roman" w:hAnsi="Times New Roman"/>
                <w:color w:val="000000"/>
                <w:sz w:val="24"/>
                <w:szCs w:val="24"/>
                <w:rtl w:val="0"/>
              </w:rPr>
              <w:t xml:space="preserve">: caminhos para a prática pedagógica. Brasília: MEC, SEESP, 2004.</w:t>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FD9">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DD">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BAKHTIN, M. </w:t>
            </w:r>
            <w:r w:rsidDel="00000000" w:rsidR="00000000" w:rsidRPr="00000000">
              <w:rPr>
                <w:rFonts w:ascii="Times New Roman" w:cs="Times New Roman" w:eastAsia="Times New Roman" w:hAnsi="Times New Roman"/>
                <w:i w:val="1"/>
                <w:color w:val="000000"/>
                <w:sz w:val="24"/>
                <w:szCs w:val="24"/>
                <w:rtl w:val="0"/>
              </w:rPr>
              <w:t xml:space="preserve">Estética da criação verbal</w:t>
            </w:r>
            <w:r w:rsidDel="00000000" w:rsidR="00000000" w:rsidRPr="00000000">
              <w:rPr>
                <w:rFonts w:ascii="Times New Roman" w:cs="Times New Roman" w:eastAsia="Times New Roman" w:hAnsi="Times New Roman"/>
                <w:color w:val="000000"/>
                <w:sz w:val="24"/>
                <w:szCs w:val="24"/>
                <w:rtl w:val="0"/>
              </w:rPr>
              <w:t xml:space="preserve">. 4. ed. São Paulo: Martins Fontes, 2003 [1979].</w:t>
            </w:r>
          </w:p>
          <w:p w:rsidR="00000000" w:rsidDel="00000000" w:rsidP="00000000" w:rsidRDefault="00000000" w:rsidRPr="00000000" w14:paraId="00000FDE">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BATISTA, R. de O. </w:t>
            </w:r>
            <w:r w:rsidDel="00000000" w:rsidR="00000000" w:rsidRPr="00000000">
              <w:rPr>
                <w:rFonts w:ascii="Times New Roman" w:cs="Times New Roman" w:eastAsia="Times New Roman" w:hAnsi="Times New Roman"/>
                <w:i w:val="1"/>
                <w:color w:val="000000"/>
                <w:sz w:val="24"/>
                <w:szCs w:val="24"/>
                <w:rtl w:val="0"/>
              </w:rPr>
              <w:t xml:space="preserve">O texto e seus conceitos</w:t>
            </w:r>
            <w:r w:rsidDel="00000000" w:rsidR="00000000" w:rsidRPr="00000000">
              <w:rPr>
                <w:rFonts w:ascii="Times New Roman" w:cs="Times New Roman" w:eastAsia="Times New Roman" w:hAnsi="Times New Roman"/>
                <w:color w:val="000000"/>
                <w:sz w:val="24"/>
                <w:szCs w:val="24"/>
                <w:rtl w:val="0"/>
              </w:rPr>
              <w:t xml:space="preserve">. São Paulo: Parábola, 2016.</w:t>
            </w:r>
          </w:p>
          <w:p w:rsidR="00000000" w:rsidDel="00000000" w:rsidP="00000000" w:rsidRDefault="00000000" w:rsidRPr="00000000" w14:paraId="00000FDF">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KOCH, I. G. V.  </w:t>
            </w:r>
            <w:r w:rsidDel="00000000" w:rsidR="00000000" w:rsidRPr="00000000">
              <w:rPr>
                <w:rFonts w:ascii="Times New Roman" w:cs="Times New Roman" w:eastAsia="Times New Roman" w:hAnsi="Times New Roman"/>
                <w:i w:val="1"/>
                <w:color w:val="000000"/>
                <w:sz w:val="24"/>
                <w:szCs w:val="24"/>
                <w:rtl w:val="0"/>
              </w:rPr>
              <w:t xml:space="preserve">A interação pela linguagem</w:t>
            </w:r>
            <w:r w:rsidDel="00000000" w:rsidR="00000000" w:rsidRPr="00000000">
              <w:rPr>
                <w:rFonts w:ascii="Times New Roman" w:cs="Times New Roman" w:eastAsia="Times New Roman" w:hAnsi="Times New Roman"/>
                <w:color w:val="000000"/>
                <w:sz w:val="24"/>
                <w:szCs w:val="24"/>
                <w:rtl w:val="0"/>
              </w:rPr>
              <w:t xml:space="preserve">. São Paulo: Contexto, 1992. </w:t>
            </w:r>
          </w:p>
          <w:p w:rsidR="00000000" w:rsidDel="00000000" w:rsidP="00000000" w:rsidRDefault="00000000" w:rsidRPr="00000000" w14:paraId="00000FE0">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KOCH, I. G. V. </w:t>
            </w:r>
            <w:r w:rsidDel="00000000" w:rsidR="00000000" w:rsidRPr="00000000">
              <w:rPr>
                <w:rFonts w:ascii="Times New Roman" w:cs="Times New Roman" w:eastAsia="Times New Roman" w:hAnsi="Times New Roman"/>
                <w:i w:val="1"/>
                <w:color w:val="000000"/>
                <w:sz w:val="24"/>
                <w:szCs w:val="24"/>
                <w:rtl w:val="0"/>
              </w:rPr>
              <w:t xml:space="preserve">O texto e a construção dos sentidos</w:t>
            </w:r>
            <w:r w:rsidDel="00000000" w:rsidR="00000000" w:rsidRPr="00000000">
              <w:rPr>
                <w:rFonts w:ascii="Times New Roman" w:cs="Times New Roman" w:eastAsia="Times New Roman" w:hAnsi="Times New Roman"/>
                <w:color w:val="000000"/>
                <w:sz w:val="24"/>
                <w:szCs w:val="24"/>
                <w:rtl w:val="0"/>
              </w:rPr>
              <w:t xml:space="preserve">. São Paulo: Contexto, 1997.</w:t>
            </w:r>
          </w:p>
          <w:p w:rsidR="00000000" w:rsidDel="00000000" w:rsidP="00000000" w:rsidRDefault="00000000" w:rsidRPr="00000000" w14:paraId="00000FE1">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MENDES, E. G.; ALMEIDA, M. A. (Org.). </w:t>
            </w:r>
            <w:r w:rsidDel="00000000" w:rsidR="00000000" w:rsidRPr="00000000">
              <w:rPr>
                <w:rFonts w:ascii="Times New Roman" w:cs="Times New Roman" w:eastAsia="Times New Roman" w:hAnsi="Times New Roman"/>
                <w:i w:val="1"/>
                <w:color w:val="000000"/>
                <w:sz w:val="24"/>
                <w:szCs w:val="24"/>
                <w:rtl w:val="0"/>
              </w:rPr>
              <w:t xml:space="preserve">Das margens ao centro</w:t>
            </w:r>
            <w:r w:rsidDel="00000000" w:rsidR="00000000" w:rsidRPr="00000000">
              <w:rPr>
                <w:rFonts w:ascii="Times New Roman" w:cs="Times New Roman" w:eastAsia="Times New Roman" w:hAnsi="Times New Roman"/>
                <w:color w:val="000000"/>
                <w:sz w:val="24"/>
                <w:szCs w:val="24"/>
                <w:rtl w:val="0"/>
              </w:rPr>
              <w:t xml:space="preserve">: perspectivas para as políticas e práticas educacionais no contexto da educação especial inclusiva. Araraquara, SP: Junqueira &amp; Marins, 2010. </w:t>
            </w:r>
          </w:p>
        </w:tc>
      </w:tr>
    </w:tbl>
    <w:p w:rsidR="00000000" w:rsidDel="00000000" w:rsidP="00000000" w:rsidRDefault="00000000" w:rsidRPr="00000000" w14:paraId="00000FE5">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tbl>
      <w:tblPr>
        <w:tblStyle w:val="Table66"/>
        <w:tblW w:w="9034.0" w:type="dxa"/>
        <w:jc w:val="left"/>
        <w:tblInd w:w="-82.0" w:type="dxa"/>
        <w:tblLayout w:type="fixed"/>
        <w:tblLook w:val="0000"/>
      </w:tblPr>
      <w:tblGrid>
        <w:gridCol w:w="1708"/>
        <w:gridCol w:w="1925"/>
        <w:gridCol w:w="1716"/>
        <w:gridCol w:w="3685"/>
        <w:tblGridChange w:id="0">
          <w:tblGrid>
            <w:gridCol w:w="1708"/>
            <w:gridCol w:w="1925"/>
            <w:gridCol w:w="1716"/>
            <w:gridCol w:w="3685"/>
          </w:tblGrid>
        </w:tblGridChange>
      </w:tblGrid>
      <w:tr>
        <w:trPr>
          <w:cantSplit w:val="0"/>
          <w:trHeight w:val="1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FE6">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Ensino de Português como Língua Estrangeira</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FE9">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r>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FEA">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 Letras - LIBRAS</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FEE">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FEF">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FF0">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FF2">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3.1.0</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FF3">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60h</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FF4">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Linguística Aplicada  ao ensino de Línguas</w:t>
            </w:r>
          </w:p>
        </w:tc>
      </w:tr>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F6">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EMENTA: </w:t>
            </w:r>
            <w:r w:rsidDel="00000000" w:rsidR="00000000" w:rsidRPr="00000000">
              <w:rPr>
                <w:rFonts w:ascii="Times New Roman" w:cs="Times New Roman" w:eastAsia="Times New Roman" w:hAnsi="Times New Roman"/>
                <w:color w:val="000000"/>
                <w:sz w:val="24"/>
                <w:szCs w:val="24"/>
                <w:rtl w:val="0"/>
              </w:rPr>
              <w:t xml:space="preserve">Ensino/aprendizagem da língua portuguesa sob a ótica das teorias de ensino e aprendizagem de línguas estrangeiras.  </w:t>
            </w:r>
          </w:p>
        </w:tc>
      </w:tr>
      <w:tr>
        <w:trPr>
          <w:cantSplit w:val="0"/>
          <w:trHeight w:val="42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FFA">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FE">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ALMEIDA FILHO, J. C. P. de.</w:t>
            </w:r>
            <w:r w:rsidDel="00000000" w:rsidR="00000000" w:rsidRPr="00000000">
              <w:rPr>
                <w:rFonts w:ascii="Times New Roman" w:cs="Times New Roman" w:eastAsia="Times New Roman" w:hAnsi="Times New Roman"/>
                <w:i w:val="1"/>
                <w:color w:val="000000"/>
                <w:sz w:val="24"/>
                <w:szCs w:val="24"/>
                <w:rtl w:val="0"/>
              </w:rPr>
              <w:t xml:space="preserve"> Dimensões comunicativas do ensino de línguas</w:t>
            </w:r>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Campinas: Pontes, 1993.</w:t>
            </w:r>
          </w:p>
          <w:p w:rsidR="00000000" w:rsidDel="00000000" w:rsidP="00000000" w:rsidRDefault="00000000" w:rsidRPr="00000000" w14:paraId="00000FFF">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BROWN, H. Douglas. </w:t>
            </w:r>
            <w:r w:rsidDel="00000000" w:rsidR="00000000" w:rsidRPr="00000000">
              <w:rPr>
                <w:rFonts w:ascii="Times New Roman" w:cs="Times New Roman" w:eastAsia="Times New Roman" w:hAnsi="Times New Roman"/>
                <w:i w:val="1"/>
                <w:color w:val="000000"/>
                <w:sz w:val="24"/>
                <w:szCs w:val="24"/>
                <w:rtl w:val="0"/>
              </w:rPr>
              <w:t xml:space="preserve">Teaching by principles: an interactive approach to language pedagogy.</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New Jersey, Prentice Hall Regents, 1994.</w:t>
            </w:r>
            <w:r w:rsidDel="00000000" w:rsidR="00000000" w:rsidRPr="00000000">
              <w:rPr>
                <w:rtl w:val="0"/>
              </w:rPr>
            </w:r>
          </w:p>
          <w:p w:rsidR="00000000" w:rsidDel="00000000" w:rsidP="00000000" w:rsidRDefault="00000000" w:rsidRPr="00000000" w14:paraId="00001000">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JÚDICE, N. </w:t>
            </w:r>
            <w:r w:rsidDel="00000000" w:rsidR="00000000" w:rsidRPr="00000000">
              <w:rPr>
                <w:rFonts w:ascii="Times New Roman" w:cs="Times New Roman" w:eastAsia="Times New Roman" w:hAnsi="Times New Roman"/>
                <w:i w:val="1"/>
                <w:color w:val="000000"/>
                <w:sz w:val="24"/>
                <w:szCs w:val="24"/>
                <w:rtl w:val="0"/>
              </w:rPr>
              <w:t xml:space="preserve">O ensino da língua e da cultura do Brasil para estrangeiros:</w:t>
            </w:r>
            <w:r w:rsidDel="00000000" w:rsidR="00000000" w:rsidRPr="00000000">
              <w:rPr>
                <w:rFonts w:ascii="Times New Roman" w:cs="Times New Roman" w:eastAsia="Times New Roman" w:hAnsi="Times New Roman"/>
                <w:color w:val="000000"/>
                <w:sz w:val="24"/>
                <w:szCs w:val="24"/>
                <w:rtl w:val="0"/>
              </w:rPr>
              <w:t xml:space="preserve"> pesquisas e ações. Niterói: Intertexto, 2005.</w:t>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004">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08">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LIMA, Emma E. O. F. &amp; IUNES, Samira A. </w:t>
            </w:r>
            <w:r w:rsidDel="00000000" w:rsidR="00000000" w:rsidRPr="00000000">
              <w:rPr>
                <w:rFonts w:ascii="Times New Roman" w:cs="Times New Roman" w:eastAsia="Times New Roman" w:hAnsi="Times New Roman"/>
                <w:i w:val="1"/>
                <w:color w:val="000000"/>
                <w:sz w:val="24"/>
                <w:szCs w:val="24"/>
                <w:rtl w:val="0"/>
              </w:rPr>
              <w:t xml:space="preserve">Falar... ler... escrever... português</w:t>
            </w:r>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Um curso para estrangeiros. São Paulo: EPU, 1999.</w:t>
            </w:r>
          </w:p>
          <w:p w:rsidR="00000000" w:rsidDel="00000000" w:rsidP="00000000" w:rsidRDefault="00000000" w:rsidRPr="00000000" w14:paraId="00001009">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LIMA, Emma E. O. F. e IUNES, Samira A. </w:t>
            </w:r>
            <w:r w:rsidDel="00000000" w:rsidR="00000000" w:rsidRPr="00000000">
              <w:rPr>
                <w:rFonts w:ascii="Times New Roman" w:cs="Times New Roman" w:eastAsia="Times New Roman" w:hAnsi="Times New Roman"/>
                <w:i w:val="1"/>
                <w:color w:val="000000"/>
                <w:sz w:val="24"/>
                <w:szCs w:val="24"/>
                <w:rtl w:val="0"/>
              </w:rPr>
              <w:t xml:space="preserve">Português via Brasil.</w:t>
            </w:r>
            <w:r w:rsidDel="00000000" w:rsidR="00000000" w:rsidRPr="00000000">
              <w:rPr>
                <w:rFonts w:ascii="Times New Roman" w:cs="Times New Roman" w:eastAsia="Times New Roman" w:hAnsi="Times New Roman"/>
                <w:color w:val="000000"/>
                <w:sz w:val="24"/>
                <w:szCs w:val="24"/>
                <w:rtl w:val="0"/>
              </w:rPr>
              <w:t xml:space="preserve"> Um curso avançado para estrangeiros. São Paulo, EPU, 1990.</w:t>
            </w:r>
          </w:p>
          <w:p w:rsidR="00000000" w:rsidDel="00000000" w:rsidP="00000000" w:rsidRDefault="00000000" w:rsidRPr="00000000" w14:paraId="0000100A">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MASIP, Vicente. </w:t>
            </w:r>
            <w:r w:rsidDel="00000000" w:rsidR="00000000" w:rsidRPr="00000000">
              <w:rPr>
                <w:rFonts w:ascii="Times New Roman" w:cs="Times New Roman" w:eastAsia="Times New Roman" w:hAnsi="Times New Roman"/>
                <w:i w:val="1"/>
                <w:color w:val="000000"/>
                <w:sz w:val="24"/>
                <w:szCs w:val="24"/>
                <w:rtl w:val="0"/>
              </w:rPr>
              <w:t xml:space="preserve">Gramática do português como língua estrangeira.</w:t>
            </w:r>
            <w:r w:rsidDel="00000000" w:rsidR="00000000" w:rsidRPr="00000000">
              <w:rPr>
                <w:rFonts w:ascii="Times New Roman" w:cs="Times New Roman" w:eastAsia="Times New Roman" w:hAnsi="Times New Roman"/>
                <w:color w:val="000000"/>
                <w:sz w:val="24"/>
                <w:szCs w:val="24"/>
                <w:rtl w:val="0"/>
              </w:rPr>
              <w:t xml:space="preserve"> Fonologia, ortografia e morfossintaxe. São Paulo: EPU, 2000.</w:t>
            </w:r>
          </w:p>
          <w:p w:rsidR="00000000" w:rsidDel="00000000" w:rsidP="00000000" w:rsidRDefault="00000000" w:rsidRPr="00000000" w14:paraId="0000100B">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NEVES, Maria Helena de Moura. </w:t>
            </w:r>
            <w:r w:rsidDel="00000000" w:rsidR="00000000" w:rsidRPr="00000000">
              <w:rPr>
                <w:rFonts w:ascii="Times New Roman" w:cs="Times New Roman" w:eastAsia="Times New Roman" w:hAnsi="Times New Roman"/>
                <w:i w:val="1"/>
                <w:color w:val="000000"/>
                <w:sz w:val="24"/>
                <w:szCs w:val="24"/>
                <w:rtl w:val="0"/>
              </w:rPr>
              <w:t xml:space="preserve">Gramática de usos do português</w:t>
            </w:r>
            <w:r w:rsidDel="00000000" w:rsidR="00000000" w:rsidRPr="00000000">
              <w:rPr>
                <w:rFonts w:ascii="Times New Roman" w:cs="Times New Roman" w:eastAsia="Times New Roman" w:hAnsi="Times New Roman"/>
                <w:color w:val="000000"/>
                <w:sz w:val="24"/>
                <w:szCs w:val="24"/>
                <w:rtl w:val="0"/>
              </w:rPr>
              <w:t xml:space="preserve">. São Paulo: UNESP, 2000.</w:t>
            </w:r>
          </w:p>
          <w:p w:rsidR="00000000" w:rsidDel="00000000" w:rsidP="00000000" w:rsidRDefault="00000000" w:rsidRPr="00000000" w14:paraId="0000100C">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UR, Penny. </w:t>
            </w:r>
            <w:r w:rsidDel="00000000" w:rsidR="00000000" w:rsidRPr="00000000">
              <w:rPr>
                <w:rFonts w:ascii="Times New Roman" w:cs="Times New Roman" w:eastAsia="Times New Roman" w:hAnsi="Times New Roman"/>
                <w:i w:val="1"/>
                <w:color w:val="000000"/>
                <w:sz w:val="24"/>
                <w:szCs w:val="24"/>
                <w:rtl w:val="0"/>
              </w:rPr>
              <w:t xml:space="preserve">A course in language teaching: theory and Practice. </w:t>
            </w:r>
            <w:r w:rsidDel="00000000" w:rsidR="00000000" w:rsidRPr="00000000">
              <w:rPr>
                <w:rFonts w:ascii="Times New Roman" w:cs="Times New Roman" w:eastAsia="Times New Roman" w:hAnsi="Times New Roman"/>
                <w:color w:val="000000"/>
                <w:sz w:val="24"/>
                <w:szCs w:val="24"/>
                <w:rtl w:val="0"/>
              </w:rPr>
              <w:t xml:space="preserve">Great Britain, Cambridge University Press, 1996</w:t>
            </w:r>
          </w:p>
        </w:tc>
      </w:tr>
    </w:tbl>
    <w:p w:rsidR="00000000" w:rsidDel="00000000" w:rsidP="00000000" w:rsidRDefault="00000000" w:rsidRPr="00000000" w14:paraId="00001010">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tbl>
      <w:tblPr>
        <w:tblStyle w:val="Table67"/>
        <w:tblW w:w="9034.0" w:type="dxa"/>
        <w:jc w:val="left"/>
        <w:tblInd w:w="-82.0" w:type="dxa"/>
        <w:tblLayout w:type="fixed"/>
        <w:tblLook w:val="0000"/>
      </w:tblPr>
      <w:tblGrid>
        <w:gridCol w:w="1708"/>
        <w:gridCol w:w="1925"/>
        <w:gridCol w:w="1716"/>
        <w:gridCol w:w="3685"/>
        <w:tblGridChange w:id="0">
          <w:tblGrid>
            <w:gridCol w:w="1708"/>
            <w:gridCol w:w="1925"/>
            <w:gridCol w:w="1716"/>
            <w:gridCol w:w="3685"/>
          </w:tblGrid>
        </w:tblGridChange>
      </w:tblGrid>
      <w:tr>
        <w:trPr>
          <w:cantSplit w:val="0"/>
          <w:trHeight w:val="1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1011">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Estudos Surdos II</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1014">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r>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1015">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 Letras - LIBRAS</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1019">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101A">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01B">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101D">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3.1.0</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101E">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60h</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01F">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Estudos Surdos I</w:t>
            </w:r>
          </w:p>
        </w:tc>
      </w:tr>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21">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EMENTA: </w:t>
            </w:r>
            <w:r w:rsidDel="00000000" w:rsidR="00000000" w:rsidRPr="00000000">
              <w:rPr>
                <w:rFonts w:ascii="Times New Roman" w:cs="Times New Roman" w:eastAsia="Times New Roman" w:hAnsi="Times New Roman"/>
                <w:color w:val="000000"/>
                <w:sz w:val="24"/>
                <w:szCs w:val="24"/>
                <w:rtl w:val="0"/>
              </w:rPr>
              <w:t xml:space="preserve">História educação de surdos. História cultural. Literatura surda. Política surda. Resistências surdas. Pedagogia surda. Legislação.</w:t>
            </w:r>
          </w:p>
        </w:tc>
      </w:tr>
      <w:tr>
        <w:trPr>
          <w:cantSplit w:val="0"/>
          <w:trHeight w:val="42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025">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29">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DORZIAT, Ana. </w:t>
            </w:r>
            <w:r w:rsidDel="00000000" w:rsidR="00000000" w:rsidRPr="00000000">
              <w:rPr>
                <w:rFonts w:ascii="Times New Roman" w:cs="Times New Roman" w:eastAsia="Times New Roman" w:hAnsi="Times New Roman"/>
                <w:i w:val="1"/>
                <w:color w:val="000000"/>
                <w:sz w:val="24"/>
                <w:szCs w:val="24"/>
                <w:rtl w:val="0"/>
              </w:rPr>
              <w:t xml:space="preserve">Estudos Surdos</w:t>
            </w:r>
            <w:r w:rsidDel="00000000" w:rsidR="00000000" w:rsidRPr="00000000">
              <w:rPr>
                <w:rFonts w:ascii="Times New Roman" w:cs="Times New Roman" w:eastAsia="Times New Roman" w:hAnsi="Times New Roman"/>
                <w:color w:val="000000"/>
                <w:sz w:val="24"/>
                <w:szCs w:val="24"/>
                <w:rtl w:val="0"/>
              </w:rPr>
              <w:t xml:space="preserve">: diferentes olhares. Porto Alegre: Mediação, 2011.</w:t>
            </w:r>
          </w:p>
          <w:p w:rsidR="00000000" w:rsidDel="00000000" w:rsidP="00000000" w:rsidRDefault="00000000" w:rsidRPr="00000000" w14:paraId="0000102A">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02B">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PERLIN, Gladis; STUMPF, Marianne. </w:t>
            </w:r>
            <w:r w:rsidDel="00000000" w:rsidR="00000000" w:rsidRPr="00000000">
              <w:rPr>
                <w:rFonts w:ascii="Times New Roman" w:cs="Times New Roman" w:eastAsia="Times New Roman" w:hAnsi="Times New Roman"/>
                <w:i w:val="1"/>
                <w:color w:val="000000"/>
                <w:sz w:val="24"/>
                <w:szCs w:val="24"/>
                <w:rtl w:val="0"/>
              </w:rPr>
              <w:t xml:space="preserve">Um olhar sobre nós surdos:</w:t>
            </w:r>
            <w:r w:rsidDel="00000000" w:rsidR="00000000" w:rsidRPr="00000000">
              <w:rPr>
                <w:rFonts w:ascii="Times New Roman" w:cs="Times New Roman" w:eastAsia="Times New Roman" w:hAnsi="Times New Roman"/>
                <w:color w:val="000000"/>
                <w:sz w:val="24"/>
                <w:szCs w:val="24"/>
                <w:rtl w:val="0"/>
              </w:rPr>
              <w:t xml:space="preserve"> leituras contemporâneas. 1.ed. Curitiba, PR: CRV, 2012.</w:t>
            </w:r>
          </w:p>
          <w:p w:rsidR="00000000" w:rsidDel="00000000" w:rsidP="00000000" w:rsidRDefault="00000000" w:rsidRPr="00000000" w14:paraId="0000102C">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02D">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QUADROS, Ronice Müller de. </w:t>
            </w:r>
            <w:r w:rsidDel="00000000" w:rsidR="00000000" w:rsidRPr="00000000">
              <w:rPr>
                <w:rFonts w:ascii="Times New Roman" w:cs="Times New Roman" w:eastAsia="Times New Roman" w:hAnsi="Times New Roman"/>
                <w:i w:val="1"/>
                <w:color w:val="000000"/>
                <w:sz w:val="24"/>
                <w:szCs w:val="24"/>
                <w:rtl w:val="0"/>
              </w:rPr>
              <w:t xml:space="preserve">Estudos Surdos 3</w:t>
            </w:r>
            <w:r w:rsidDel="00000000" w:rsidR="00000000" w:rsidRPr="00000000">
              <w:rPr>
                <w:rFonts w:ascii="Times New Roman" w:cs="Times New Roman" w:eastAsia="Times New Roman" w:hAnsi="Times New Roman"/>
                <w:color w:val="000000"/>
                <w:sz w:val="24"/>
                <w:szCs w:val="24"/>
                <w:rtl w:val="0"/>
              </w:rPr>
              <w:t xml:space="preserve">. Rio de Janeiro: Editora Arara Azul, 2008.</w:t>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031">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35">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CASTRO, Alberto Rainha de; CARVALHO, Ilza Silva de. </w:t>
            </w:r>
            <w:r w:rsidDel="00000000" w:rsidR="00000000" w:rsidRPr="00000000">
              <w:rPr>
                <w:rFonts w:ascii="Times New Roman" w:cs="Times New Roman" w:eastAsia="Times New Roman" w:hAnsi="Times New Roman"/>
                <w:i w:val="1"/>
                <w:color w:val="000000"/>
                <w:sz w:val="24"/>
                <w:szCs w:val="24"/>
                <w:rtl w:val="0"/>
              </w:rPr>
              <w:t xml:space="preserve">Comunicação por língua brasileira de sinais. </w:t>
            </w:r>
            <w:r w:rsidDel="00000000" w:rsidR="00000000" w:rsidRPr="00000000">
              <w:rPr>
                <w:rFonts w:ascii="Times New Roman" w:cs="Times New Roman" w:eastAsia="Times New Roman" w:hAnsi="Times New Roman"/>
                <w:color w:val="000000"/>
                <w:sz w:val="24"/>
                <w:szCs w:val="24"/>
                <w:rtl w:val="0"/>
              </w:rPr>
              <w:t xml:space="preserve">2.ed. Brasília: SENAC, 2005.</w:t>
            </w:r>
          </w:p>
          <w:p w:rsidR="00000000" w:rsidDel="00000000" w:rsidP="00000000" w:rsidRDefault="00000000" w:rsidRPr="00000000" w14:paraId="00001036">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037">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QUADROS, Ronice Müller de. </w:t>
            </w:r>
            <w:r w:rsidDel="00000000" w:rsidR="00000000" w:rsidRPr="00000000">
              <w:rPr>
                <w:rFonts w:ascii="Times New Roman" w:cs="Times New Roman" w:eastAsia="Times New Roman" w:hAnsi="Times New Roman"/>
                <w:i w:val="1"/>
                <w:color w:val="000000"/>
                <w:sz w:val="24"/>
                <w:szCs w:val="24"/>
                <w:rtl w:val="0"/>
              </w:rPr>
              <w:t xml:space="preserve">Estudos Surdos 1</w:t>
            </w:r>
            <w:r w:rsidDel="00000000" w:rsidR="00000000" w:rsidRPr="00000000">
              <w:rPr>
                <w:rFonts w:ascii="Times New Roman" w:cs="Times New Roman" w:eastAsia="Times New Roman" w:hAnsi="Times New Roman"/>
                <w:color w:val="000000"/>
                <w:sz w:val="24"/>
                <w:szCs w:val="24"/>
                <w:rtl w:val="0"/>
              </w:rPr>
              <w:t xml:space="preserve">. Rio de Janeiro: Editora Arara Azul, 2006. </w:t>
            </w:r>
          </w:p>
          <w:p w:rsidR="00000000" w:rsidDel="00000000" w:rsidP="00000000" w:rsidRDefault="00000000" w:rsidRPr="00000000" w14:paraId="00001038">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039">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QUADROS, Ronice Müller de; PERLIN, Gladis. </w:t>
            </w:r>
            <w:r w:rsidDel="00000000" w:rsidR="00000000" w:rsidRPr="00000000">
              <w:rPr>
                <w:rFonts w:ascii="Times New Roman" w:cs="Times New Roman" w:eastAsia="Times New Roman" w:hAnsi="Times New Roman"/>
                <w:i w:val="1"/>
                <w:color w:val="000000"/>
                <w:sz w:val="24"/>
                <w:szCs w:val="24"/>
                <w:rtl w:val="0"/>
              </w:rPr>
              <w:t xml:space="preserve">Estudos Surdos 2.</w:t>
            </w:r>
            <w:r w:rsidDel="00000000" w:rsidR="00000000" w:rsidRPr="00000000">
              <w:rPr>
                <w:rFonts w:ascii="Times New Roman" w:cs="Times New Roman" w:eastAsia="Times New Roman" w:hAnsi="Times New Roman"/>
                <w:color w:val="000000"/>
                <w:sz w:val="24"/>
                <w:szCs w:val="24"/>
                <w:rtl w:val="0"/>
              </w:rPr>
              <w:t xml:space="preserve"> Rio de Janeiro: Editora Arara Azul, 2007. </w:t>
            </w:r>
          </w:p>
          <w:p w:rsidR="00000000" w:rsidDel="00000000" w:rsidP="00000000" w:rsidRDefault="00000000" w:rsidRPr="00000000" w14:paraId="0000103A">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03B">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SANTANA, Ana Paula. </w:t>
            </w:r>
            <w:r w:rsidDel="00000000" w:rsidR="00000000" w:rsidRPr="00000000">
              <w:rPr>
                <w:rFonts w:ascii="Times New Roman" w:cs="Times New Roman" w:eastAsia="Times New Roman" w:hAnsi="Times New Roman"/>
                <w:i w:val="1"/>
                <w:color w:val="000000"/>
                <w:sz w:val="24"/>
                <w:szCs w:val="24"/>
                <w:rtl w:val="0"/>
              </w:rPr>
              <w:t xml:space="preserve">Surdez e linguagem</w:t>
            </w:r>
            <w:r w:rsidDel="00000000" w:rsidR="00000000" w:rsidRPr="00000000">
              <w:rPr>
                <w:rFonts w:ascii="Times New Roman" w:cs="Times New Roman" w:eastAsia="Times New Roman" w:hAnsi="Times New Roman"/>
                <w:color w:val="000000"/>
                <w:sz w:val="24"/>
                <w:szCs w:val="24"/>
                <w:rtl w:val="0"/>
              </w:rPr>
              <w:t xml:space="preserve">: aspectos e implicações neurolinguísticas. São Paulo, SP: Plexus, 2007. </w:t>
            </w:r>
          </w:p>
          <w:p w:rsidR="00000000" w:rsidDel="00000000" w:rsidP="00000000" w:rsidRDefault="00000000" w:rsidRPr="00000000" w14:paraId="0000103C">
            <w:pPr>
              <w:pageBreakBefore w:val="0"/>
              <w:pBdr>
                <w:top w:space="0" w:sz="0" w:val="nil"/>
                <w:left w:space="0" w:sz="0" w:val="nil"/>
                <w:bottom w:space="0" w:sz="0" w:val="nil"/>
                <w:right w:space="0" w:sz="0" w:val="nil"/>
                <w:between w:space="0" w:sz="0" w:val="nil"/>
              </w:pBdr>
              <w:tabs>
                <w:tab w:val="left" w:leader="none" w:pos="2344"/>
              </w:tabs>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03D">
            <w:pPr>
              <w:pageBreakBefore w:val="0"/>
              <w:pBdr>
                <w:top w:space="0" w:sz="0" w:val="nil"/>
                <w:left w:space="0" w:sz="0" w:val="nil"/>
                <w:bottom w:space="0" w:sz="0" w:val="nil"/>
                <w:right w:space="0" w:sz="0" w:val="nil"/>
                <w:between w:space="0" w:sz="0" w:val="nil"/>
              </w:pBdr>
              <w:tabs>
                <w:tab w:val="left" w:leader="none" w:pos="2344"/>
              </w:tabs>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SKLIAR, Carlos (Org.). </w:t>
            </w:r>
            <w:r w:rsidDel="00000000" w:rsidR="00000000" w:rsidRPr="00000000">
              <w:rPr>
                <w:rFonts w:ascii="Times New Roman" w:cs="Times New Roman" w:eastAsia="Times New Roman" w:hAnsi="Times New Roman"/>
                <w:i w:val="1"/>
                <w:color w:val="000000"/>
                <w:sz w:val="24"/>
                <w:szCs w:val="24"/>
                <w:rtl w:val="0"/>
              </w:rPr>
              <w:t xml:space="preserve">A surdez:</w:t>
            </w:r>
            <w:r w:rsidDel="00000000" w:rsidR="00000000" w:rsidRPr="00000000">
              <w:rPr>
                <w:rFonts w:ascii="Times New Roman" w:cs="Times New Roman" w:eastAsia="Times New Roman" w:hAnsi="Times New Roman"/>
                <w:color w:val="000000"/>
                <w:sz w:val="24"/>
                <w:szCs w:val="24"/>
                <w:rtl w:val="0"/>
              </w:rPr>
              <w:t xml:space="preserve"> um olhar sobre as diferenças . 5. ed. Porto Alegre: Mediação 2011.</w:t>
            </w:r>
          </w:p>
        </w:tc>
      </w:tr>
    </w:tbl>
    <w:p w:rsidR="00000000" w:rsidDel="00000000" w:rsidP="00000000" w:rsidRDefault="00000000" w:rsidRPr="00000000" w14:paraId="00001041">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tbl>
      <w:tblPr>
        <w:tblStyle w:val="Table68"/>
        <w:tblW w:w="9034.0" w:type="dxa"/>
        <w:jc w:val="left"/>
        <w:tblInd w:w="-82.0" w:type="dxa"/>
        <w:tblLayout w:type="fixed"/>
        <w:tblLook w:val="0000"/>
      </w:tblPr>
      <w:tblGrid>
        <w:gridCol w:w="1708"/>
        <w:gridCol w:w="1925"/>
        <w:gridCol w:w="1716"/>
        <w:gridCol w:w="3685"/>
        <w:tblGridChange w:id="0">
          <w:tblGrid>
            <w:gridCol w:w="1708"/>
            <w:gridCol w:w="1925"/>
            <w:gridCol w:w="1716"/>
            <w:gridCol w:w="3685"/>
          </w:tblGrid>
        </w:tblGridChange>
      </w:tblGrid>
      <w:tr>
        <w:trPr>
          <w:cantSplit w:val="0"/>
          <w:trHeight w:val="1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1042">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LIBRAS Acadêmica</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1045">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r>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1046">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 Letras - LIBRAS</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104A">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104B">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04C">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104E">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3.1.0</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104F">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60h</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050">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Língua Brasileira de Sinais IV</w:t>
            </w:r>
          </w:p>
        </w:tc>
      </w:tr>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52">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EMENTA: </w:t>
            </w:r>
            <w:r w:rsidDel="00000000" w:rsidR="00000000" w:rsidRPr="00000000">
              <w:rPr>
                <w:rFonts w:ascii="Times New Roman" w:cs="Times New Roman" w:eastAsia="Times New Roman" w:hAnsi="Times New Roman"/>
                <w:color w:val="000000"/>
                <w:sz w:val="24"/>
                <w:szCs w:val="24"/>
                <w:rtl w:val="0"/>
              </w:rPr>
              <w:t xml:space="preserve">Normatização de trabalhos acadêmicos em LIBRAS. Estrutura do discurso acadêmico filmado. Tecnologias de vídeo e seu impacto nas pesquisas sobre língua de sinais. Prática de produções acadêmicas em LIBRAS.</w:t>
            </w:r>
            <w:r w:rsidDel="00000000" w:rsidR="00000000" w:rsidRPr="00000000">
              <w:rPr>
                <w:rtl w:val="0"/>
              </w:rPr>
            </w:r>
          </w:p>
        </w:tc>
      </w:tr>
      <w:tr>
        <w:trPr>
          <w:cantSplit w:val="0"/>
          <w:trHeight w:val="42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056">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5A">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CLARK, Walter; LIMA, Fernando Barbosa. Um Pouco de História e Reflexão sobre a Televisão Brasileira. In: MACEDO, Cláudia; FALCÃO, ângela; ALMEIDA, Cândido José Mendes. </w:t>
            </w:r>
            <w:r w:rsidDel="00000000" w:rsidR="00000000" w:rsidRPr="00000000">
              <w:rPr>
                <w:rFonts w:ascii="Times New Roman" w:cs="Times New Roman" w:eastAsia="Times New Roman" w:hAnsi="Times New Roman"/>
                <w:i w:val="1"/>
                <w:color w:val="000000"/>
                <w:sz w:val="24"/>
                <w:szCs w:val="24"/>
                <w:rtl w:val="0"/>
              </w:rPr>
              <w:t xml:space="preserve">TV ao Vivo:</w:t>
            </w:r>
            <w:r w:rsidDel="00000000" w:rsidR="00000000" w:rsidRPr="00000000">
              <w:rPr>
                <w:rFonts w:ascii="Times New Roman" w:cs="Times New Roman" w:eastAsia="Times New Roman" w:hAnsi="Times New Roman"/>
                <w:color w:val="000000"/>
                <w:sz w:val="24"/>
                <w:szCs w:val="24"/>
                <w:rtl w:val="0"/>
              </w:rPr>
              <w:t xml:space="preserve"> Depoimentos. Rio de Janeiro, Brasiliense, 1988.</w:t>
            </w:r>
          </w:p>
          <w:p w:rsidR="00000000" w:rsidDel="00000000" w:rsidP="00000000" w:rsidRDefault="00000000" w:rsidRPr="00000000" w14:paraId="0000105B">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05C">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DUBOIS, Philippe. </w:t>
            </w:r>
            <w:r w:rsidDel="00000000" w:rsidR="00000000" w:rsidRPr="00000000">
              <w:rPr>
                <w:rFonts w:ascii="Times New Roman" w:cs="Times New Roman" w:eastAsia="Times New Roman" w:hAnsi="Times New Roman"/>
                <w:i w:val="1"/>
                <w:color w:val="000000"/>
                <w:sz w:val="24"/>
                <w:szCs w:val="24"/>
                <w:rtl w:val="0"/>
              </w:rPr>
              <w:t xml:space="preserve">Cinema, Vídeo, Godard</w:t>
            </w:r>
            <w:r w:rsidDel="00000000" w:rsidR="00000000" w:rsidRPr="00000000">
              <w:rPr>
                <w:rFonts w:ascii="Times New Roman" w:cs="Times New Roman" w:eastAsia="Times New Roman" w:hAnsi="Times New Roman"/>
                <w:color w:val="000000"/>
                <w:sz w:val="24"/>
                <w:szCs w:val="24"/>
                <w:rtl w:val="0"/>
              </w:rPr>
              <w:t xml:space="preserve">. São Paulo, Cosac-Naify, 2004.</w:t>
            </w:r>
          </w:p>
          <w:p w:rsidR="00000000" w:rsidDel="00000000" w:rsidP="00000000" w:rsidRDefault="00000000" w:rsidRPr="00000000" w14:paraId="0000105D">
            <w:pPr>
              <w:pageBreakBefore w:val="0"/>
              <w:pBdr>
                <w:top w:space="0" w:sz="0" w:val="nil"/>
                <w:left w:space="0" w:sz="0" w:val="nil"/>
                <w:bottom w:space="0" w:sz="0" w:val="nil"/>
                <w:right w:space="0" w:sz="0" w:val="nil"/>
                <w:between w:space="0" w:sz="0" w:val="nil"/>
              </w:pBdr>
              <w:spacing w:after="0" w:line="24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05E">
            <w:pPr>
              <w:pageBreakBefore w:val="0"/>
              <w:pBdr>
                <w:top w:space="0" w:sz="0" w:val="nil"/>
                <w:left w:space="0" w:sz="0" w:val="nil"/>
                <w:bottom w:space="0" w:sz="0" w:val="nil"/>
                <w:right w:space="0" w:sz="0" w:val="nil"/>
                <w:between w:space="0" w:sz="0" w:val="nil"/>
              </w:pBdr>
              <w:spacing w:after="0" w:line="24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FELLIPPE, T. </w:t>
            </w:r>
            <w:r w:rsidDel="00000000" w:rsidR="00000000" w:rsidRPr="00000000">
              <w:rPr>
                <w:rFonts w:ascii="Times New Roman" w:cs="Times New Roman" w:eastAsia="Times New Roman" w:hAnsi="Times New Roman"/>
                <w:i w:val="1"/>
                <w:color w:val="000000"/>
                <w:sz w:val="24"/>
                <w:szCs w:val="24"/>
                <w:rtl w:val="0"/>
              </w:rPr>
              <w:t xml:space="preserve">Libras em contexto.</w:t>
            </w:r>
            <w:r w:rsidDel="00000000" w:rsidR="00000000" w:rsidRPr="00000000">
              <w:rPr>
                <w:rFonts w:ascii="Times New Roman" w:cs="Times New Roman" w:eastAsia="Times New Roman" w:hAnsi="Times New Roman"/>
                <w:color w:val="000000"/>
                <w:sz w:val="24"/>
                <w:szCs w:val="24"/>
                <w:rtl w:val="0"/>
              </w:rPr>
              <w:t xml:space="preserve"> MEC/FENEIS, Brasília, 2006.</w:t>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062">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66">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CHION, Michel. </w:t>
            </w:r>
            <w:r w:rsidDel="00000000" w:rsidR="00000000" w:rsidRPr="00000000">
              <w:rPr>
                <w:rFonts w:ascii="Times New Roman" w:cs="Times New Roman" w:eastAsia="Times New Roman" w:hAnsi="Times New Roman"/>
                <w:i w:val="1"/>
                <w:color w:val="000000"/>
                <w:sz w:val="24"/>
                <w:szCs w:val="24"/>
                <w:rtl w:val="0"/>
              </w:rPr>
              <w:t xml:space="preserve">Audio-Vision</w:t>
            </w:r>
            <w:r w:rsidDel="00000000" w:rsidR="00000000" w:rsidRPr="00000000">
              <w:rPr>
                <w:rFonts w:ascii="Times New Roman" w:cs="Times New Roman" w:eastAsia="Times New Roman" w:hAnsi="Times New Roman"/>
                <w:color w:val="000000"/>
                <w:sz w:val="24"/>
                <w:szCs w:val="24"/>
                <w:rtl w:val="0"/>
              </w:rPr>
              <w:t xml:space="preserve">: Sound on Screen. New York, Columbia, 1994.</w:t>
            </w:r>
          </w:p>
          <w:p w:rsidR="00000000" w:rsidDel="00000000" w:rsidP="00000000" w:rsidRDefault="00000000" w:rsidRPr="00000000" w14:paraId="00001067">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068">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ELLIS, John. </w:t>
            </w:r>
            <w:r w:rsidDel="00000000" w:rsidR="00000000" w:rsidRPr="00000000">
              <w:rPr>
                <w:rFonts w:ascii="Times New Roman" w:cs="Times New Roman" w:eastAsia="Times New Roman" w:hAnsi="Times New Roman"/>
                <w:i w:val="1"/>
                <w:color w:val="000000"/>
                <w:sz w:val="24"/>
                <w:szCs w:val="24"/>
                <w:rtl w:val="0"/>
              </w:rPr>
              <w:t xml:space="preserve">Visible Fictions - Cinema</w:t>
            </w:r>
            <w:r w:rsidDel="00000000" w:rsidR="00000000" w:rsidRPr="00000000">
              <w:rPr>
                <w:rFonts w:ascii="Times New Roman" w:cs="Times New Roman" w:eastAsia="Times New Roman" w:hAnsi="Times New Roman"/>
                <w:color w:val="000000"/>
                <w:sz w:val="24"/>
                <w:szCs w:val="24"/>
                <w:rtl w:val="0"/>
              </w:rPr>
              <w:t xml:space="preserve">: Television: Video. London, Routledge, 2003.</w:t>
            </w:r>
          </w:p>
          <w:p w:rsidR="00000000" w:rsidDel="00000000" w:rsidP="00000000" w:rsidRDefault="00000000" w:rsidRPr="00000000" w14:paraId="00001069">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06A">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LACERDA, C. B. F. de. </w:t>
            </w:r>
            <w:r w:rsidDel="00000000" w:rsidR="00000000" w:rsidRPr="00000000">
              <w:rPr>
                <w:rFonts w:ascii="Times New Roman" w:cs="Times New Roman" w:eastAsia="Times New Roman" w:hAnsi="Times New Roman"/>
                <w:i w:val="1"/>
                <w:color w:val="000000"/>
                <w:sz w:val="24"/>
                <w:szCs w:val="24"/>
                <w:rtl w:val="0"/>
              </w:rPr>
              <w:t xml:space="preserve">Surdez, processos educativos e subjetivos</w:t>
            </w:r>
            <w:r w:rsidDel="00000000" w:rsidR="00000000" w:rsidRPr="00000000">
              <w:rPr>
                <w:rFonts w:ascii="Times New Roman" w:cs="Times New Roman" w:eastAsia="Times New Roman" w:hAnsi="Times New Roman"/>
                <w:color w:val="000000"/>
                <w:sz w:val="24"/>
                <w:szCs w:val="24"/>
                <w:rtl w:val="0"/>
              </w:rPr>
              <w:t xml:space="preserve">. Editora Lovise, São Paulo, 2000. </w:t>
            </w:r>
          </w:p>
          <w:p w:rsidR="00000000" w:rsidDel="00000000" w:rsidP="00000000" w:rsidRDefault="00000000" w:rsidRPr="00000000" w14:paraId="0000106B">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06C">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LIBRAS. </w:t>
            </w:r>
            <w:r w:rsidDel="00000000" w:rsidR="00000000" w:rsidRPr="00000000">
              <w:rPr>
                <w:rFonts w:ascii="Times New Roman" w:cs="Times New Roman" w:eastAsia="Times New Roman" w:hAnsi="Times New Roman"/>
                <w:i w:val="1"/>
                <w:color w:val="000000"/>
                <w:sz w:val="24"/>
                <w:szCs w:val="24"/>
                <w:rtl w:val="0"/>
              </w:rPr>
              <w:t xml:space="preserve">Dicionário</w:t>
            </w:r>
            <w:r w:rsidDel="00000000" w:rsidR="00000000" w:rsidRPr="00000000">
              <w:rPr>
                <w:rFonts w:ascii="Times New Roman" w:cs="Times New Roman" w:eastAsia="Times New Roman" w:hAnsi="Times New Roman"/>
                <w:color w:val="000000"/>
                <w:sz w:val="24"/>
                <w:szCs w:val="24"/>
                <w:rtl w:val="0"/>
              </w:rPr>
              <w:t xml:space="preserve">. Disponível em: http://www.acessobrasil.org.br/Libras/ . Acesso em: janeiro de 2009. </w:t>
            </w:r>
          </w:p>
          <w:p w:rsidR="00000000" w:rsidDel="00000000" w:rsidP="00000000" w:rsidRDefault="00000000" w:rsidRPr="00000000" w14:paraId="0000106D">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06E">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QUADROS, R. M. de; SCHMIEDT, M. L. P.. </w:t>
            </w:r>
            <w:r w:rsidDel="00000000" w:rsidR="00000000" w:rsidRPr="00000000">
              <w:rPr>
                <w:rFonts w:ascii="Times New Roman" w:cs="Times New Roman" w:eastAsia="Times New Roman" w:hAnsi="Times New Roman"/>
                <w:i w:val="1"/>
                <w:color w:val="000000"/>
                <w:sz w:val="24"/>
                <w:szCs w:val="24"/>
                <w:rtl w:val="0"/>
              </w:rPr>
              <w:t xml:space="preserve">Idéias para ensinar português para alunos surdos</w:t>
            </w:r>
            <w:r w:rsidDel="00000000" w:rsidR="00000000" w:rsidRPr="00000000">
              <w:rPr>
                <w:rFonts w:ascii="Times New Roman" w:cs="Times New Roman" w:eastAsia="Times New Roman" w:hAnsi="Times New Roman"/>
                <w:color w:val="000000"/>
                <w:sz w:val="24"/>
                <w:szCs w:val="24"/>
                <w:rtl w:val="0"/>
              </w:rPr>
              <w:t xml:space="preserve">. SEESP, Brasília, 2006</w:t>
            </w:r>
          </w:p>
        </w:tc>
      </w:tr>
    </w:tbl>
    <w:p w:rsidR="00000000" w:rsidDel="00000000" w:rsidP="00000000" w:rsidRDefault="00000000" w:rsidRPr="00000000" w14:paraId="00001072">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tbl>
      <w:tblPr>
        <w:tblStyle w:val="Table69"/>
        <w:tblW w:w="9034.0" w:type="dxa"/>
        <w:jc w:val="left"/>
        <w:tblInd w:w="-82.0" w:type="dxa"/>
        <w:tblLayout w:type="fixed"/>
        <w:tblLook w:val="0000"/>
      </w:tblPr>
      <w:tblGrid>
        <w:gridCol w:w="1708"/>
        <w:gridCol w:w="1925"/>
        <w:gridCol w:w="1716"/>
        <w:gridCol w:w="3685"/>
        <w:tblGridChange w:id="0">
          <w:tblGrid>
            <w:gridCol w:w="1708"/>
            <w:gridCol w:w="1925"/>
            <w:gridCol w:w="1716"/>
            <w:gridCol w:w="3685"/>
          </w:tblGrid>
        </w:tblGridChange>
      </w:tblGrid>
      <w:tr>
        <w:trPr>
          <w:cantSplit w:val="0"/>
          <w:trHeight w:val="1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1073">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Literatura Surda II</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1076">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r>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1077">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 Letras - LIBRAS</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107B">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107C">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07D">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107F">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3.1.0</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1080">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60h</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081">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Literatura Surda I</w:t>
            </w:r>
          </w:p>
        </w:tc>
      </w:tr>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83">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EMENTA: </w:t>
            </w:r>
            <w:r w:rsidDel="00000000" w:rsidR="00000000" w:rsidRPr="00000000">
              <w:rPr>
                <w:rFonts w:ascii="Times New Roman" w:cs="Times New Roman" w:eastAsia="Times New Roman" w:hAnsi="Times New Roman"/>
                <w:color w:val="000000"/>
                <w:sz w:val="24"/>
                <w:szCs w:val="24"/>
                <w:rtl w:val="0"/>
              </w:rPr>
              <w:t xml:space="preserve">Poesia em LIBRAS. Produções poéticas sinalizadas. Discussões sobre o empoderamento do sujeito surdo por meio de criações poéticas.  Uso da tecnologia para manifestações poéticas em LIBRAS.</w:t>
            </w:r>
          </w:p>
        </w:tc>
      </w:tr>
      <w:tr>
        <w:trPr>
          <w:cantSplit w:val="0"/>
          <w:trHeight w:val="42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087">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8B">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LITERATURA surda em LSB. </w:t>
            </w:r>
            <w:r w:rsidDel="00000000" w:rsidR="00000000" w:rsidRPr="00000000">
              <w:rPr>
                <w:rFonts w:ascii="Times New Roman" w:cs="Times New Roman" w:eastAsia="Times New Roman" w:hAnsi="Times New Roman"/>
                <w:color w:val="000000"/>
                <w:sz w:val="24"/>
                <w:szCs w:val="24"/>
                <w:rtl w:val="0"/>
              </w:rPr>
              <w:t xml:space="preserve">Produção: Joe Dannis. Direção: Yon Lee. Criação: Nelson Pimenta. Tradução (LIBRAS-Português): Luiz Carlos Freitas. Rio de Janeiro: LSB Vídeo, 1999. 1 DVD (60 min).</w:t>
            </w:r>
          </w:p>
          <w:p w:rsidR="00000000" w:rsidDel="00000000" w:rsidP="00000000" w:rsidRDefault="00000000" w:rsidRPr="00000000" w14:paraId="0000108C">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08D">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MACHADO, F. </w:t>
            </w:r>
            <w:r w:rsidDel="00000000" w:rsidR="00000000" w:rsidRPr="00000000">
              <w:rPr>
                <w:rFonts w:ascii="Times New Roman" w:cs="Times New Roman" w:eastAsia="Times New Roman" w:hAnsi="Times New Roman"/>
                <w:i w:val="1"/>
                <w:color w:val="000000"/>
                <w:sz w:val="24"/>
                <w:szCs w:val="24"/>
                <w:rtl w:val="0"/>
              </w:rPr>
              <w:t xml:space="preserve">A árvore de Natal</w:t>
            </w:r>
            <w:r w:rsidDel="00000000" w:rsidR="00000000" w:rsidRPr="00000000">
              <w:rPr>
                <w:rFonts w:ascii="Times New Roman" w:cs="Times New Roman" w:eastAsia="Times New Roman" w:hAnsi="Times New Roman"/>
                <w:color w:val="000000"/>
                <w:sz w:val="24"/>
                <w:szCs w:val="24"/>
                <w:rtl w:val="0"/>
              </w:rPr>
              <w:t xml:space="preserve">. Rio de Janeiro (RJ): LSB Vídeo, 2005. 1 DVD (20 min), som, cor. </w:t>
            </w:r>
          </w:p>
          <w:p w:rsidR="00000000" w:rsidDel="00000000" w:rsidP="00000000" w:rsidRDefault="00000000" w:rsidRPr="00000000" w14:paraId="0000108E">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08F">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SUTTON-SPENCE, Rachel. Imagens da identidade e cultura surdas na poesia em língua de sinais. In: QUADROS, R. M.; VASCONCELLOS, M. L. B. (Org.). </w:t>
            </w:r>
            <w:r w:rsidDel="00000000" w:rsidR="00000000" w:rsidRPr="00000000">
              <w:rPr>
                <w:rFonts w:ascii="Times New Roman" w:cs="Times New Roman" w:eastAsia="Times New Roman" w:hAnsi="Times New Roman"/>
                <w:i w:val="1"/>
                <w:color w:val="000000"/>
                <w:sz w:val="24"/>
                <w:szCs w:val="24"/>
                <w:rtl w:val="0"/>
              </w:rPr>
              <w:t xml:space="preserve">Questões teóricas das pesquisas em línguas de sinais</w:t>
            </w:r>
            <w:r w:rsidDel="00000000" w:rsidR="00000000" w:rsidRPr="00000000">
              <w:rPr>
                <w:rFonts w:ascii="Times New Roman" w:cs="Times New Roman" w:eastAsia="Times New Roman" w:hAnsi="Times New Roman"/>
                <w:color w:val="000000"/>
                <w:sz w:val="24"/>
                <w:szCs w:val="24"/>
                <w:rtl w:val="0"/>
              </w:rPr>
              <w:t xml:space="preserve">. Petrópolis, RJ: Arara Azul, 2008, p. 339-349.</w:t>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093">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97">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BENASSI, Claudio Alves. Poiesis da LIBRAS e da escrita das línguas de sinais (ELiS): A utilização da visualidade da língua e da ELiS na poética de Duarte. In.: </w:t>
            </w:r>
            <w:r w:rsidDel="00000000" w:rsidR="00000000" w:rsidRPr="00000000">
              <w:rPr>
                <w:rFonts w:ascii="Times New Roman" w:cs="Times New Roman" w:eastAsia="Times New Roman" w:hAnsi="Times New Roman"/>
                <w:i w:val="1"/>
                <w:color w:val="000000"/>
                <w:sz w:val="24"/>
                <w:szCs w:val="24"/>
                <w:rtl w:val="0"/>
              </w:rPr>
              <w:t xml:space="preserve">Anais do I Círculo de Estudos de Escrita das Línguas de Sinais (CEELiS)</w:t>
            </w:r>
            <w:r w:rsidDel="00000000" w:rsidR="00000000" w:rsidRPr="00000000">
              <w:rPr>
                <w:rFonts w:ascii="Times New Roman" w:cs="Times New Roman" w:eastAsia="Times New Roman" w:hAnsi="Times New Roman"/>
                <w:color w:val="000000"/>
                <w:sz w:val="24"/>
                <w:szCs w:val="24"/>
                <w:rtl w:val="0"/>
              </w:rPr>
              <w:t xml:space="preserve">. 04 de dez. de 2015. Disponível em www.codimus.net/anais/iceelis/. Consulta em 20 de abril de 2016.</w:t>
            </w:r>
          </w:p>
          <w:p w:rsidR="00000000" w:rsidDel="00000000" w:rsidP="00000000" w:rsidRDefault="00000000" w:rsidRPr="00000000" w14:paraId="00001098">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LOWENFELD, V. &amp; BRITTAIN, W.L. </w:t>
            </w:r>
            <w:r w:rsidDel="00000000" w:rsidR="00000000" w:rsidRPr="00000000">
              <w:rPr>
                <w:rFonts w:ascii="Times New Roman" w:cs="Times New Roman" w:eastAsia="Times New Roman" w:hAnsi="Times New Roman"/>
                <w:i w:val="1"/>
                <w:color w:val="000000"/>
                <w:sz w:val="24"/>
                <w:szCs w:val="24"/>
                <w:rtl w:val="0"/>
              </w:rPr>
              <w:t xml:space="preserve">Desenvolvimento da capacidade criadora</w:t>
            </w:r>
            <w:r w:rsidDel="00000000" w:rsidR="00000000" w:rsidRPr="00000000">
              <w:rPr>
                <w:rFonts w:ascii="Times New Roman" w:cs="Times New Roman" w:eastAsia="Times New Roman" w:hAnsi="Times New Roman"/>
                <w:color w:val="000000"/>
                <w:sz w:val="24"/>
                <w:szCs w:val="24"/>
                <w:rtl w:val="0"/>
              </w:rPr>
              <w:t xml:space="preserve">. São Paulo: Mestre Jou, 1977.</w:t>
            </w:r>
          </w:p>
          <w:p w:rsidR="00000000" w:rsidDel="00000000" w:rsidP="00000000" w:rsidRDefault="00000000" w:rsidRPr="00000000" w14:paraId="00001099">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MASON, Rachel. </w:t>
            </w:r>
            <w:r w:rsidDel="00000000" w:rsidR="00000000" w:rsidRPr="00000000">
              <w:rPr>
                <w:rFonts w:ascii="Times New Roman" w:cs="Times New Roman" w:eastAsia="Times New Roman" w:hAnsi="Times New Roman"/>
                <w:i w:val="1"/>
                <w:color w:val="000000"/>
                <w:sz w:val="24"/>
                <w:szCs w:val="24"/>
                <w:rtl w:val="0"/>
              </w:rPr>
              <w:t xml:space="preserve">Por uma arte-educação multicultural</w:t>
            </w:r>
            <w:r w:rsidDel="00000000" w:rsidR="00000000" w:rsidRPr="00000000">
              <w:rPr>
                <w:rFonts w:ascii="Times New Roman" w:cs="Times New Roman" w:eastAsia="Times New Roman" w:hAnsi="Times New Roman"/>
                <w:color w:val="000000"/>
                <w:sz w:val="24"/>
                <w:szCs w:val="24"/>
                <w:rtl w:val="0"/>
              </w:rPr>
              <w:t xml:space="preserve">. Campinas: Mercado das Letras, 2001.</w:t>
            </w:r>
          </w:p>
          <w:p w:rsidR="00000000" w:rsidDel="00000000" w:rsidP="00000000" w:rsidRDefault="00000000" w:rsidRPr="00000000" w14:paraId="0000109A">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MÜLLER, ana cláudia. </w:t>
            </w:r>
            <w:r w:rsidDel="00000000" w:rsidR="00000000" w:rsidRPr="00000000">
              <w:rPr>
                <w:rFonts w:ascii="Times New Roman" w:cs="Times New Roman" w:eastAsia="Times New Roman" w:hAnsi="Times New Roman"/>
                <w:i w:val="1"/>
                <w:color w:val="000000"/>
                <w:sz w:val="24"/>
                <w:szCs w:val="24"/>
                <w:rtl w:val="0"/>
              </w:rPr>
              <w:t xml:space="preserve">Narrativas surdas</w:t>
            </w:r>
            <w:r w:rsidDel="00000000" w:rsidR="00000000" w:rsidRPr="00000000">
              <w:rPr>
                <w:rFonts w:ascii="Times New Roman" w:cs="Times New Roman" w:eastAsia="Times New Roman" w:hAnsi="Times New Roman"/>
                <w:color w:val="000000"/>
                <w:sz w:val="24"/>
                <w:szCs w:val="24"/>
                <w:rtl w:val="0"/>
              </w:rPr>
              <w:t xml:space="preserve">: entre representações e traduções. dissertação de Mestrado. puc- Rio de Janeiro, 2002</w:t>
            </w:r>
            <w:r w:rsidDel="00000000" w:rsidR="00000000" w:rsidRPr="00000000">
              <w:rPr>
                <w:rFonts w:ascii="Times New Roman" w:cs="Times New Roman" w:eastAsia="Times New Roman" w:hAnsi="Times New Roman"/>
                <w:b w:val="1"/>
                <w:color w:val="000000"/>
                <w:sz w:val="24"/>
                <w:szCs w:val="24"/>
                <w:rtl w:val="0"/>
              </w:rPr>
              <w:t xml:space="preserve">.</w:t>
            </w:r>
          </w:p>
          <w:p w:rsidR="00000000" w:rsidDel="00000000" w:rsidP="00000000" w:rsidRDefault="00000000" w:rsidRPr="00000000" w14:paraId="0000109B">
            <w:pPr>
              <w:pageBreakBefore w:val="0"/>
              <w:pBdr>
                <w:top w:space="0" w:sz="0" w:val="nil"/>
                <w:left w:space="0" w:sz="0" w:val="nil"/>
                <w:bottom w:space="0" w:sz="0" w:val="nil"/>
                <w:right w:space="0" w:sz="0" w:val="nil"/>
                <w:between w:space="0" w:sz="0" w:val="nil"/>
              </w:pBdr>
              <w:tabs>
                <w:tab w:val="left" w:leader="none" w:pos="2411"/>
              </w:tabs>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PORTO, Shirley B. das Neves. </w:t>
            </w:r>
            <w:r w:rsidDel="00000000" w:rsidR="00000000" w:rsidRPr="00000000">
              <w:rPr>
                <w:rFonts w:ascii="Times New Roman" w:cs="Times New Roman" w:eastAsia="Times New Roman" w:hAnsi="Times New Roman"/>
                <w:i w:val="1"/>
                <w:color w:val="000000"/>
                <w:sz w:val="24"/>
                <w:szCs w:val="24"/>
                <w:rtl w:val="0"/>
              </w:rPr>
              <w:t xml:space="preserve">De poesia, muitas vozes, alguns sinais</w:t>
            </w:r>
            <w:r w:rsidDel="00000000" w:rsidR="00000000" w:rsidRPr="00000000">
              <w:rPr>
                <w:rFonts w:ascii="Times New Roman" w:cs="Times New Roman" w:eastAsia="Times New Roman" w:hAnsi="Times New Roman"/>
                <w:color w:val="000000"/>
                <w:sz w:val="24"/>
                <w:szCs w:val="24"/>
                <w:rtl w:val="0"/>
              </w:rPr>
              <w:t xml:space="preserve">: vivências e descobertas na apreciação e Leitura de poemas por surdos. Dissertação de mestrado/ Programa de Pós-Graduação em Linguagem e Ensino – UFCG, 2007.</w:t>
            </w:r>
          </w:p>
        </w:tc>
      </w:tr>
    </w:tbl>
    <w:p w:rsidR="00000000" w:rsidDel="00000000" w:rsidP="00000000" w:rsidRDefault="00000000" w:rsidRPr="00000000" w14:paraId="0000109F">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tbl>
      <w:tblPr>
        <w:tblStyle w:val="Table70"/>
        <w:tblW w:w="9034.0" w:type="dxa"/>
        <w:jc w:val="left"/>
        <w:tblInd w:w="-82.0" w:type="dxa"/>
        <w:tblLayout w:type="fixed"/>
        <w:tblLook w:val="0000"/>
      </w:tblPr>
      <w:tblGrid>
        <w:gridCol w:w="1708"/>
        <w:gridCol w:w="1925"/>
        <w:gridCol w:w="1716"/>
        <w:gridCol w:w="3685"/>
        <w:tblGridChange w:id="0">
          <w:tblGrid>
            <w:gridCol w:w="1708"/>
            <w:gridCol w:w="1925"/>
            <w:gridCol w:w="1716"/>
            <w:gridCol w:w="3685"/>
          </w:tblGrid>
        </w:tblGridChange>
      </w:tblGrid>
      <w:tr>
        <w:trPr>
          <w:cantSplit w:val="0"/>
          <w:trHeight w:val="1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10A0">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Conversação Intercultural</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10A3">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r>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10A4">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 Letras - LIBRAS</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10A8">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10A9">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0AA">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10AC">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2.2.0</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10AD">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60h</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0AE">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Estudos interculturais</w:t>
            </w:r>
          </w:p>
        </w:tc>
      </w:tr>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B0">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EMENTA: </w:t>
            </w:r>
            <w:r w:rsidDel="00000000" w:rsidR="00000000" w:rsidRPr="00000000">
              <w:rPr>
                <w:rFonts w:ascii="Times New Roman" w:cs="Times New Roman" w:eastAsia="Times New Roman" w:hAnsi="Times New Roman"/>
                <w:color w:val="000000"/>
                <w:sz w:val="24"/>
                <w:szCs w:val="24"/>
                <w:rtl w:val="0"/>
              </w:rPr>
              <w:t xml:space="preserve">Princípios organizatórios da conversação em LIBRAS. Estratégias interacionais para iniciar, interromper e fazer manutenção de tópicos e reparos na conversa face-a-face em língua de sinais. Negociação de sentidos na interação intercultural surdo-ouvinte. </w:t>
            </w:r>
            <w:r w:rsidDel="00000000" w:rsidR="00000000" w:rsidRPr="00000000">
              <w:rPr>
                <w:rtl w:val="0"/>
              </w:rPr>
            </w:r>
          </w:p>
        </w:tc>
      </w:tr>
      <w:tr>
        <w:trPr>
          <w:cantSplit w:val="0"/>
          <w:trHeight w:val="42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0B4">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B8">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ALMEIDA, E. C. </w:t>
            </w:r>
            <w:r w:rsidDel="00000000" w:rsidR="00000000" w:rsidRPr="00000000">
              <w:rPr>
                <w:rFonts w:ascii="Times New Roman" w:cs="Times New Roman" w:eastAsia="Times New Roman" w:hAnsi="Times New Roman"/>
                <w:i w:val="1"/>
                <w:color w:val="000000"/>
                <w:sz w:val="24"/>
                <w:szCs w:val="24"/>
                <w:rtl w:val="0"/>
              </w:rPr>
              <w:t xml:space="preserve">Atividades ilustradas em sinais da Libras</w:t>
            </w:r>
            <w:r w:rsidDel="00000000" w:rsidR="00000000" w:rsidRPr="00000000">
              <w:rPr>
                <w:rFonts w:ascii="Times New Roman" w:cs="Times New Roman" w:eastAsia="Times New Roman" w:hAnsi="Times New Roman"/>
                <w:color w:val="000000"/>
                <w:sz w:val="24"/>
                <w:szCs w:val="24"/>
                <w:rtl w:val="0"/>
              </w:rPr>
              <w:t xml:space="preserve">. Rio de Janeiro: Revinter, 2004.</w:t>
            </w:r>
          </w:p>
          <w:p w:rsidR="00000000" w:rsidDel="00000000" w:rsidP="00000000" w:rsidRDefault="00000000" w:rsidRPr="00000000" w14:paraId="000010B9">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0BA">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CAPOVILLA, Fernando César, RAPHAEL, Walkíria Duarte. </w:t>
            </w:r>
            <w:r w:rsidDel="00000000" w:rsidR="00000000" w:rsidRPr="00000000">
              <w:rPr>
                <w:rFonts w:ascii="Times New Roman" w:cs="Times New Roman" w:eastAsia="Times New Roman" w:hAnsi="Times New Roman"/>
                <w:i w:val="1"/>
                <w:color w:val="000000"/>
                <w:sz w:val="24"/>
                <w:szCs w:val="24"/>
                <w:rtl w:val="0"/>
              </w:rPr>
              <w:t xml:space="preserve">DICIONÁRIO enciclopédico ilustrado trilíngue da língua de sinais brasileira: </w:t>
            </w:r>
            <w:r w:rsidDel="00000000" w:rsidR="00000000" w:rsidRPr="00000000">
              <w:rPr>
                <w:rFonts w:ascii="Times New Roman" w:cs="Times New Roman" w:eastAsia="Times New Roman" w:hAnsi="Times New Roman"/>
                <w:color w:val="000000"/>
                <w:sz w:val="24"/>
                <w:szCs w:val="24"/>
                <w:rtl w:val="0"/>
              </w:rPr>
              <w:t xml:space="preserve">Libras. 3. ed. São Paulo: EDUSP, 2006. 2. v. ESPAÇO. Rio de Janeiro, RJ: INES, 1990. </w:t>
            </w:r>
          </w:p>
          <w:p w:rsidR="00000000" w:rsidDel="00000000" w:rsidP="00000000" w:rsidRDefault="00000000" w:rsidRPr="00000000" w14:paraId="000010BB">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0BC">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PIMENTA, N. &amp; QUADROS, R. M. de. </w:t>
            </w:r>
            <w:r w:rsidDel="00000000" w:rsidR="00000000" w:rsidRPr="00000000">
              <w:rPr>
                <w:rFonts w:ascii="Times New Roman" w:cs="Times New Roman" w:eastAsia="Times New Roman" w:hAnsi="Times New Roman"/>
                <w:i w:val="1"/>
                <w:color w:val="000000"/>
                <w:sz w:val="24"/>
                <w:szCs w:val="24"/>
                <w:rtl w:val="0"/>
              </w:rPr>
              <w:t xml:space="preserve">Curso de Libras</w:t>
            </w:r>
            <w:r w:rsidDel="00000000" w:rsidR="00000000" w:rsidRPr="00000000">
              <w:rPr>
                <w:rFonts w:ascii="Times New Roman" w:cs="Times New Roman" w:eastAsia="Times New Roman" w:hAnsi="Times New Roman"/>
                <w:color w:val="000000"/>
                <w:sz w:val="24"/>
                <w:szCs w:val="24"/>
                <w:rtl w:val="0"/>
              </w:rPr>
              <w:t xml:space="preserve">. Nível I. 2009. </w:t>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0C0">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C4">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MARCHUSCHI, L. A. </w:t>
            </w:r>
            <w:r w:rsidDel="00000000" w:rsidR="00000000" w:rsidRPr="00000000">
              <w:rPr>
                <w:rFonts w:ascii="Times New Roman" w:cs="Times New Roman" w:eastAsia="Times New Roman" w:hAnsi="Times New Roman"/>
                <w:i w:val="1"/>
                <w:color w:val="000000"/>
                <w:sz w:val="24"/>
                <w:szCs w:val="24"/>
                <w:rtl w:val="0"/>
              </w:rPr>
              <w:t xml:space="preserve">Análise da conversação</w:t>
            </w:r>
            <w:r w:rsidDel="00000000" w:rsidR="00000000" w:rsidRPr="00000000">
              <w:rPr>
                <w:rFonts w:ascii="Times New Roman" w:cs="Times New Roman" w:eastAsia="Times New Roman" w:hAnsi="Times New Roman"/>
                <w:color w:val="000000"/>
                <w:sz w:val="24"/>
                <w:szCs w:val="24"/>
                <w:rtl w:val="0"/>
              </w:rPr>
              <w:t xml:space="preserve">. São Paulo: Editora Ática, 2006.</w:t>
            </w:r>
          </w:p>
          <w:p w:rsidR="00000000" w:rsidDel="00000000" w:rsidP="00000000" w:rsidRDefault="00000000" w:rsidRPr="00000000" w14:paraId="000010C5">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0C6">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PIMENTA, N. &amp; QUADROS, R. M. de. </w:t>
            </w:r>
            <w:r w:rsidDel="00000000" w:rsidR="00000000" w:rsidRPr="00000000">
              <w:rPr>
                <w:rFonts w:ascii="Times New Roman" w:cs="Times New Roman" w:eastAsia="Times New Roman" w:hAnsi="Times New Roman"/>
                <w:i w:val="1"/>
                <w:color w:val="000000"/>
                <w:sz w:val="24"/>
                <w:szCs w:val="24"/>
                <w:rtl w:val="0"/>
              </w:rPr>
              <w:t xml:space="preserve">Curso de Libras</w:t>
            </w:r>
            <w:r w:rsidDel="00000000" w:rsidR="00000000" w:rsidRPr="00000000">
              <w:rPr>
                <w:rFonts w:ascii="Times New Roman" w:cs="Times New Roman" w:eastAsia="Times New Roman" w:hAnsi="Times New Roman"/>
                <w:color w:val="000000"/>
                <w:sz w:val="24"/>
                <w:szCs w:val="24"/>
                <w:rtl w:val="0"/>
              </w:rPr>
              <w:t xml:space="preserve">. Nível II. 2009. </w:t>
            </w:r>
          </w:p>
          <w:p w:rsidR="00000000" w:rsidDel="00000000" w:rsidP="00000000" w:rsidRDefault="00000000" w:rsidRPr="00000000" w14:paraId="000010C7">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0C8">
            <w:pPr>
              <w:pageBreakBefore w:val="0"/>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QUADROS, Ronice Müller de. </w:t>
            </w:r>
            <w:r w:rsidDel="00000000" w:rsidR="00000000" w:rsidRPr="00000000">
              <w:rPr>
                <w:rFonts w:ascii="Times New Roman" w:cs="Times New Roman" w:eastAsia="Times New Roman" w:hAnsi="Times New Roman"/>
                <w:i w:val="1"/>
                <w:color w:val="000000"/>
                <w:sz w:val="24"/>
                <w:szCs w:val="24"/>
                <w:rtl w:val="0"/>
              </w:rPr>
              <w:t xml:space="preserve">Estudos Surdos III.</w:t>
            </w:r>
            <w:r w:rsidDel="00000000" w:rsidR="00000000" w:rsidRPr="00000000">
              <w:rPr>
                <w:rFonts w:ascii="Times New Roman" w:cs="Times New Roman" w:eastAsia="Times New Roman" w:hAnsi="Times New Roman"/>
                <w:color w:val="000000"/>
                <w:sz w:val="24"/>
                <w:szCs w:val="24"/>
                <w:rtl w:val="0"/>
              </w:rPr>
              <w:t xml:space="preserve"> Petrópolis, RJ : Arara Azul, 2008.</w:t>
            </w:r>
          </w:p>
          <w:p w:rsidR="00000000" w:rsidDel="00000000" w:rsidP="00000000" w:rsidRDefault="00000000" w:rsidRPr="00000000" w14:paraId="000010C9">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SÁ, N. R. L. de. </w:t>
            </w:r>
            <w:r w:rsidDel="00000000" w:rsidR="00000000" w:rsidRPr="00000000">
              <w:rPr>
                <w:rFonts w:ascii="Times New Roman" w:cs="Times New Roman" w:eastAsia="Times New Roman" w:hAnsi="Times New Roman"/>
                <w:i w:val="1"/>
                <w:color w:val="000000"/>
                <w:sz w:val="24"/>
                <w:szCs w:val="24"/>
                <w:rtl w:val="0"/>
              </w:rPr>
              <w:t xml:space="preserve">Cultura, Poder e Educação de Surdos</w:t>
            </w:r>
            <w:r w:rsidDel="00000000" w:rsidR="00000000" w:rsidRPr="00000000">
              <w:rPr>
                <w:rFonts w:ascii="Times New Roman" w:cs="Times New Roman" w:eastAsia="Times New Roman" w:hAnsi="Times New Roman"/>
                <w:color w:val="000000"/>
                <w:sz w:val="24"/>
                <w:szCs w:val="24"/>
                <w:rtl w:val="0"/>
              </w:rPr>
              <w:t xml:space="preserve">. Manaus: INEP, 2002. </w:t>
            </w:r>
          </w:p>
          <w:p w:rsidR="00000000" w:rsidDel="00000000" w:rsidP="00000000" w:rsidRDefault="00000000" w:rsidRPr="00000000" w14:paraId="000010CA">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0CB">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SACKS, O. </w:t>
            </w:r>
            <w:r w:rsidDel="00000000" w:rsidR="00000000" w:rsidRPr="00000000">
              <w:rPr>
                <w:rFonts w:ascii="Times New Roman" w:cs="Times New Roman" w:eastAsia="Times New Roman" w:hAnsi="Times New Roman"/>
                <w:i w:val="1"/>
                <w:color w:val="000000"/>
                <w:sz w:val="24"/>
                <w:szCs w:val="24"/>
                <w:rtl w:val="0"/>
              </w:rPr>
              <w:t xml:space="preserve">Vendo vozes</w:t>
            </w:r>
            <w:r w:rsidDel="00000000" w:rsidR="00000000" w:rsidRPr="00000000">
              <w:rPr>
                <w:rFonts w:ascii="Times New Roman" w:cs="Times New Roman" w:eastAsia="Times New Roman" w:hAnsi="Times New Roman"/>
                <w:color w:val="000000"/>
                <w:sz w:val="24"/>
                <w:szCs w:val="24"/>
                <w:rtl w:val="0"/>
              </w:rPr>
              <w:t xml:space="preserve">: uma jornada pelo mundo dos surdos. Rio de Janeiro: Imago Editora, 1990</w:t>
            </w:r>
            <w:r w:rsidDel="00000000" w:rsidR="00000000" w:rsidRPr="00000000">
              <w:rPr>
                <w:rFonts w:ascii="Times New Roman" w:cs="Times New Roman" w:eastAsia="Times New Roman" w:hAnsi="Times New Roman"/>
                <w:color w:val="000000"/>
                <w:rtl w:val="0"/>
              </w:rPr>
              <w:t xml:space="preserve">. </w:t>
            </w:r>
            <w:r w:rsidDel="00000000" w:rsidR="00000000" w:rsidRPr="00000000">
              <w:rPr>
                <w:rtl w:val="0"/>
              </w:rPr>
            </w:r>
          </w:p>
        </w:tc>
      </w:tr>
    </w:tbl>
    <w:p w:rsidR="00000000" w:rsidDel="00000000" w:rsidP="00000000" w:rsidRDefault="00000000" w:rsidRPr="00000000" w14:paraId="000010CF">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tbl>
      <w:tblPr>
        <w:tblStyle w:val="Table71"/>
        <w:tblW w:w="9034.0" w:type="dxa"/>
        <w:jc w:val="left"/>
        <w:tblInd w:w="-82.0" w:type="dxa"/>
        <w:tblLayout w:type="fixed"/>
        <w:tblLook w:val="0000"/>
      </w:tblPr>
      <w:tblGrid>
        <w:gridCol w:w="1708"/>
        <w:gridCol w:w="1925"/>
        <w:gridCol w:w="1716"/>
        <w:gridCol w:w="3685"/>
        <w:tblGridChange w:id="0">
          <w:tblGrid>
            <w:gridCol w:w="1708"/>
            <w:gridCol w:w="1925"/>
            <w:gridCol w:w="1716"/>
            <w:gridCol w:w="3685"/>
          </w:tblGrid>
        </w:tblGridChange>
      </w:tblGrid>
      <w:tr>
        <w:trPr>
          <w:cantSplit w:val="0"/>
          <w:trHeight w:val="1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10D0">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Literatura e Tecnologia</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10D3">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r>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10D4">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 Letras - LIBRAS </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10D8">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10D9">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0DA">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10DC">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2.2.0</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10DD">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60h</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0DE">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Introdução aos Estudos de Literatura</w:t>
            </w:r>
          </w:p>
        </w:tc>
      </w:tr>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E0">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EMENTA: </w:t>
            </w:r>
            <w:r w:rsidDel="00000000" w:rsidR="00000000" w:rsidRPr="00000000">
              <w:rPr>
                <w:rFonts w:ascii="Times New Roman" w:cs="Times New Roman" w:eastAsia="Times New Roman" w:hAnsi="Times New Roman"/>
                <w:color w:val="000000"/>
                <w:sz w:val="24"/>
                <w:szCs w:val="24"/>
                <w:rtl w:val="0"/>
              </w:rPr>
              <w:t xml:space="preserve">Uso de ferramentas tecnológicas para análise literária. Laboratório de construção literária através do uso da tecnologia. Produções literárias em língua de sinais e tecnologia.</w:t>
            </w:r>
            <w:r w:rsidDel="00000000" w:rsidR="00000000" w:rsidRPr="00000000">
              <w:rPr>
                <w:rtl w:val="0"/>
              </w:rPr>
            </w:r>
          </w:p>
        </w:tc>
      </w:tr>
      <w:tr>
        <w:trPr>
          <w:cantSplit w:val="0"/>
          <w:trHeight w:val="42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0E4">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E8">
            <w:pPr>
              <w:pageBreakBefore w:val="0"/>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BARBOSA, R. M</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Ambientes Virtuais de Aprendizagem</w:t>
            </w:r>
            <w:r w:rsidDel="00000000" w:rsidR="00000000" w:rsidRPr="00000000">
              <w:rPr>
                <w:rFonts w:ascii="Times New Roman" w:cs="Times New Roman" w:eastAsia="Times New Roman" w:hAnsi="Times New Roman"/>
                <w:color w:val="000000"/>
                <w:sz w:val="24"/>
                <w:szCs w:val="24"/>
                <w:rtl w:val="0"/>
              </w:rPr>
              <w:t xml:space="preserve">. Porto Alegre: Artmed, 2005.</w:t>
            </w:r>
          </w:p>
          <w:p w:rsidR="00000000" w:rsidDel="00000000" w:rsidP="00000000" w:rsidRDefault="00000000" w:rsidRPr="00000000" w14:paraId="000010E9">
            <w:pPr>
              <w:pageBreakBefore w:val="0"/>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FREITAS, L. C. </w:t>
            </w:r>
            <w:r w:rsidDel="00000000" w:rsidR="00000000" w:rsidRPr="00000000">
              <w:rPr>
                <w:rFonts w:ascii="Times New Roman" w:cs="Times New Roman" w:eastAsia="Times New Roman" w:hAnsi="Times New Roman"/>
                <w:i w:val="1"/>
                <w:color w:val="000000"/>
                <w:sz w:val="24"/>
                <w:szCs w:val="24"/>
                <w:rtl w:val="0"/>
              </w:rPr>
              <w:t xml:space="preserve">A internet como fator de exclusão do surdo no Brasil</w:t>
            </w:r>
            <w:r w:rsidDel="00000000" w:rsidR="00000000" w:rsidRPr="00000000">
              <w:rPr>
                <w:rFonts w:ascii="Times New Roman" w:cs="Times New Roman" w:eastAsia="Times New Roman" w:hAnsi="Times New Roman"/>
                <w:color w:val="000000"/>
                <w:sz w:val="24"/>
                <w:szCs w:val="24"/>
                <w:rtl w:val="0"/>
              </w:rPr>
              <w:t xml:space="preserve">. Rio de Janeiro:LSB Vídeo, 2007.</w:t>
            </w:r>
          </w:p>
          <w:p w:rsidR="00000000" w:rsidDel="00000000" w:rsidP="00000000" w:rsidRDefault="00000000" w:rsidRPr="00000000" w14:paraId="000010EA">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MERTZANI, M. Reflexões sobre a língua de sinais e a cultura surda em ambientes de comunicação mediada por computador (CMC): explorações e considerações iniciais. In: QUADROS, R. M.; VASCONCELLOS, M. L. B. (Org.). </w:t>
            </w:r>
            <w:r w:rsidDel="00000000" w:rsidR="00000000" w:rsidRPr="00000000">
              <w:rPr>
                <w:rFonts w:ascii="Times New Roman" w:cs="Times New Roman" w:eastAsia="Times New Roman" w:hAnsi="Times New Roman"/>
                <w:i w:val="1"/>
                <w:color w:val="000000"/>
                <w:sz w:val="24"/>
                <w:szCs w:val="24"/>
                <w:rtl w:val="0"/>
              </w:rPr>
              <w:t xml:space="preserve">Questões teóricas das pesquisas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em línguas de sinais</w:t>
            </w:r>
            <w:r w:rsidDel="00000000" w:rsidR="00000000" w:rsidRPr="00000000">
              <w:rPr>
                <w:rFonts w:ascii="Times New Roman" w:cs="Times New Roman" w:eastAsia="Times New Roman" w:hAnsi="Times New Roman"/>
                <w:color w:val="000000"/>
                <w:sz w:val="24"/>
                <w:szCs w:val="24"/>
                <w:rtl w:val="0"/>
              </w:rPr>
              <w:t xml:space="preserve">. Petrópolis, RJ: ED. Arara Azul, 2008, p. 367-380. </w:t>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0EE">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F2">
            <w:pPr>
              <w:pageBreakBefore w:val="0"/>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FERRETI, C. J. </w:t>
            </w:r>
            <w:r w:rsidDel="00000000" w:rsidR="00000000" w:rsidRPr="00000000">
              <w:rPr>
                <w:rFonts w:ascii="Times New Roman" w:cs="Times New Roman" w:eastAsia="Times New Roman" w:hAnsi="Times New Roman"/>
                <w:i w:val="1"/>
                <w:color w:val="000000"/>
                <w:sz w:val="24"/>
                <w:szCs w:val="24"/>
                <w:rtl w:val="0"/>
              </w:rPr>
              <w:t xml:space="preserve">O filme como elemento de socialização na escola</w:t>
            </w:r>
            <w:r w:rsidDel="00000000" w:rsidR="00000000" w:rsidRPr="00000000">
              <w:rPr>
                <w:rFonts w:ascii="Times New Roman" w:cs="Times New Roman" w:eastAsia="Times New Roman" w:hAnsi="Times New Roman"/>
                <w:color w:val="000000"/>
                <w:sz w:val="24"/>
                <w:szCs w:val="24"/>
                <w:rtl w:val="0"/>
              </w:rPr>
              <w:t xml:space="preserve">. São Paulo, FDE, 1992.</w:t>
            </w:r>
          </w:p>
          <w:p w:rsidR="00000000" w:rsidDel="00000000" w:rsidP="00000000" w:rsidRDefault="00000000" w:rsidRPr="00000000" w14:paraId="000010F3">
            <w:pPr>
              <w:pageBreakBefore w:val="0"/>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LÉVY, P. </w:t>
            </w:r>
            <w:r w:rsidDel="00000000" w:rsidR="00000000" w:rsidRPr="00000000">
              <w:rPr>
                <w:rFonts w:ascii="Times New Roman" w:cs="Times New Roman" w:eastAsia="Times New Roman" w:hAnsi="Times New Roman"/>
                <w:i w:val="1"/>
                <w:color w:val="000000"/>
                <w:sz w:val="24"/>
                <w:szCs w:val="24"/>
                <w:rtl w:val="0"/>
              </w:rPr>
              <w:t xml:space="preserve">As tecnologias da inteligência</w:t>
            </w:r>
            <w:r w:rsidDel="00000000" w:rsidR="00000000" w:rsidRPr="00000000">
              <w:rPr>
                <w:rFonts w:ascii="Times New Roman" w:cs="Times New Roman" w:eastAsia="Times New Roman" w:hAnsi="Times New Roman"/>
                <w:color w:val="000000"/>
                <w:sz w:val="24"/>
                <w:szCs w:val="24"/>
                <w:rtl w:val="0"/>
              </w:rPr>
              <w:t xml:space="preserve">: o futuro do pensamento na era da informática. Tradução de Carlos Irineu da Costa. Rio de Janeiro: Editora 34, 1993.</w:t>
            </w:r>
          </w:p>
          <w:p w:rsidR="00000000" w:rsidDel="00000000" w:rsidP="00000000" w:rsidRDefault="00000000" w:rsidRPr="00000000" w14:paraId="000010F4">
            <w:pPr>
              <w:pageBreakBefore w:val="0"/>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PFROMM NETO, S. </w:t>
            </w:r>
            <w:r w:rsidDel="00000000" w:rsidR="00000000" w:rsidRPr="00000000">
              <w:rPr>
                <w:rFonts w:ascii="Times New Roman" w:cs="Times New Roman" w:eastAsia="Times New Roman" w:hAnsi="Times New Roman"/>
                <w:i w:val="1"/>
                <w:color w:val="000000"/>
                <w:sz w:val="24"/>
                <w:szCs w:val="24"/>
                <w:rtl w:val="0"/>
              </w:rPr>
              <w:t xml:space="preserve">Telas que ensinam</w:t>
            </w:r>
            <w:r w:rsidDel="00000000" w:rsidR="00000000" w:rsidRPr="00000000">
              <w:rPr>
                <w:rFonts w:ascii="Times New Roman" w:cs="Times New Roman" w:eastAsia="Times New Roman" w:hAnsi="Times New Roman"/>
                <w:color w:val="000000"/>
                <w:sz w:val="24"/>
                <w:szCs w:val="24"/>
                <w:rtl w:val="0"/>
              </w:rPr>
              <w:t xml:space="preserve">: mídia e aprendizagem do cinema ao computador. Campinas, Alínea, 1998.</w:t>
            </w:r>
          </w:p>
          <w:p w:rsidR="00000000" w:rsidDel="00000000" w:rsidP="00000000" w:rsidRDefault="00000000" w:rsidRPr="00000000" w14:paraId="000010F5">
            <w:pPr>
              <w:pageBreakBefore w:val="0"/>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PRETTO, N. </w:t>
            </w:r>
            <w:r w:rsidDel="00000000" w:rsidR="00000000" w:rsidRPr="00000000">
              <w:rPr>
                <w:rFonts w:ascii="Times New Roman" w:cs="Times New Roman" w:eastAsia="Times New Roman" w:hAnsi="Times New Roman"/>
                <w:i w:val="1"/>
                <w:color w:val="000000"/>
                <w:sz w:val="24"/>
                <w:szCs w:val="24"/>
                <w:rtl w:val="0"/>
              </w:rPr>
              <w:t xml:space="preserve">Uma escola sem/com futuro, educação e multimídia</w:t>
            </w:r>
            <w:r w:rsidDel="00000000" w:rsidR="00000000" w:rsidRPr="00000000">
              <w:rPr>
                <w:rFonts w:ascii="Times New Roman" w:cs="Times New Roman" w:eastAsia="Times New Roman" w:hAnsi="Times New Roman"/>
                <w:color w:val="000000"/>
                <w:sz w:val="24"/>
                <w:szCs w:val="24"/>
                <w:rtl w:val="0"/>
              </w:rPr>
              <w:t xml:space="preserve">. São Paulo, Papirus, 2001.</w:t>
            </w:r>
          </w:p>
          <w:p w:rsidR="00000000" w:rsidDel="00000000" w:rsidP="00000000" w:rsidRDefault="00000000" w:rsidRPr="00000000" w14:paraId="000010F6">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sz w:val="24"/>
                <w:szCs w:val="24"/>
                <w:shd w:fill="eaf1dd" w:val="clear"/>
              </w:rPr>
            </w:pPr>
            <w:r w:rsidDel="00000000" w:rsidR="00000000" w:rsidRPr="00000000">
              <w:rPr>
                <w:rFonts w:ascii="Times New Roman" w:cs="Times New Roman" w:eastAsia="Times New Roman" w:hAnsi="Times New Roman"/>
                <w:color w:val="000000"/>
                <w:sz w:val="24"/>
                <w:szCs w:val="24"/>
                <w:rtl w:val="0"/>
              </w:rPr>
              <w:t xml:space="preserve">PIERRE, L. </w:t>
            </w:r>
            <w:r w:rsidDel="00000000" w:rsidR="00000000" w:rsidRPr="00000000">
              <w:rPr>
                <w:rFonts w:ascii="Times New Roman" w:cs="Times New Roman" w:eastAsia="Times New Roman" w:hAnsi="Times New Roman"/>
                <w:i w:val="1"/>
                <w:color w:val="000000"/>
                <w:sz w:val="24"/>
                <w:szCs w:val="24"/>
                <w:rtl w:val="0"/>
              </w:rPr>
              <w:t xml:space="preserve">Cibercultura</w:t>
            </w:r>
            <w:r w:rsidDel="00000000" w:rsidR="00000000" w:rsidRPr="00000000">
              <w:rPr>
                <w:rFonts w:ascii="Times New Roman" w:cs="Times New Roman" w:eastAsia="Times New Roman" w:hAnsi="Times New Roman"/>
                <w:color w:val="000000"/>
                <w:sz w:val="24"/>
                <w:szCs w:val="24"/>
                <w:rtl w:val="0"/>
              </w:rPr>
              <w:t xml:space="preserve">. São Paulo: Editora 34, 1999</w:t>
            </w:r>
            <w:r w:rsidDel="00000000" w:rsidR="00000000" w:rsidRPr="00000000">
              <w:rPr>
                <w:rtl w:val="0"/>
              </w:rPr>
            </w:r>
          </w:p>
          <w:p w:rsidR="00000000" w:rsidDel="00000000" w:rsidP="00000000" w:rsidRDefault="00000000" w:rsidRPr="00000000" w14:paraId="000010F7">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tl w:val="0"/>
              </w:rPr>
            </w:r>
          </w:p>
        </w:tc>
      </w:tr>
    </w:tbl>
    <w:p w:rsidR="00000000" w:rsidDel="00000000" w:rsidP="00000000" w:rsidRDefault="00000000" w:rsidRPr="00000000" w14:paraId="000010FB">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tbl>
      <w:tblPr>
        <w:tblStyle w:val="Table72"/>
        <w:tblW w:w="9034.0" w:type="dxa"/>
        <w:jc w:val="left"/>
        <w:tblInd w:w="-82.0" w:type="dxa"/>
        <w:tblLayout w:type="fixed"/>
        <w:tblLook w:val="0000"/>
      </w:tblPr>
      <w:tblGrid>
        <w:gridCol w:w="1708"/>
        <w:gridCol w:w="1925"/>
        <w:gridCol w:w="1716"/>
        <w:gridCol w:w="3685"/>
        <w:tblGridChange w:id="0">
          <w:tblGrid>
            <w:gridCol w:w="1708"/>
            <w:gridCol w:w="1925"/>
            <w:gridCol w:w="1716"/>
            <w:gridCol w:w="3685"/>
          </w:tblGrid>
        </w:tblGridChange>
      </w:tblGrid>
      <w:tr>
        <w:trPr>
          <w:cantSplit w:val="0"/>
          <w:trHeight w:val="1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10FC">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LIBRAS: Transcrição e escrita</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10FF">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r>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1100">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 Letras - LIBRAS </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1104">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1105">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106">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1108">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1.3.0</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1109">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60h</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10A">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r>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10C">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EMENTA: </w:t>
            </w:r>
            <w:r w:rsidDel="00000000" w:rsidR="00000000" w:rsidRPr="00000000">
              <w:rPr>
                <w:rFonts w:ascii="Times New Roman" w:cs="Times New Roman" w:eastAsia="Times New Roman" w:hAnsi="Times New Roman"/>
                <w:color w:val="000000"/>
                <w:sz w:val="24"/>
                <w:szCs w:val="24"/>
                <w:rtl w:val="0"/>
              </w:rPr>
              <w:t xml:space="preserve">Transcrição de enunciados em LIBRAS por meio de glosas. Uso sistema de escrita de sinais para o registro de enunciados em LIBRAS. Legendagem. </w:t>
            </w:r>
            <w:r w:rsidDel="00000000" w:rsidR="00000000" w:rsidRPr="00000000">
              <w:rPr>
                <w:rtl w:val="0"/>
              </w:rPr>
            </w:r>
          </w:p>
        </w:tc>
      </w:tr>
      <w:tr>
        <w:trPr>
          <w:cantSplit w:val="0"/>
          <w:trHeight w:val="42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110">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114">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BARRETO, Madson; BARRETO, Raquel. </w:t>
            </w:r>
            <w:r w:rsidDel="00000000" w:rsidR="00000000" w:rsidRPr="00000000">
              <w:rPr>
                <w:rFonts w:ascii="Times New Roman" w:cs="Times New Roman" w:eastAsia="Times New Roman" w:hAnsi="Times New Roman"/>
                <w:i w:val="1"/>
                <w:color w:val="000000"/>
                <w:sz w:val="24"/>
                <w:szCs w:val="24"/>
                <w:rtl w:val="0"/>
              </w:rPr>
              <w:t xml:space="preserve">Escrita de Sinais sem mistérios.</w:t>
            </w:r>
            <w:r w:rsidDel="00000000" w:rsidR="00000000" w:rsidRPr="00000000">
              <w:rPr>
                <w:rFonts w:ascii="Times New Roman" w:cs="Times New Roman" w:eastAsia="Times New Roman" w:hAnsi="Times New Roman"/>
                <w:color w:val="000000"/>
                <w:sz w:val="24"/>
                <w:szCs w:val="24"/>
                <w:rtl w:val="0"/>
              </w:rPr>
              <w:t xml:space="preserve"> 2. Ed. rev. atual. e ampl. – Salvador, v.1: Libras Escrita, 2015.</w:t>
            </w:r>
          </w:p>
          <w:p w:rsidR="00000000" w:rsidDel="00000000" w:rsidP="00000000" w:rsidRDefault="00000000" w:rsidRPr="00000000" w14:paraId="00001115">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MOURA, M. C. de (Org). </w:t>
            </w:r>
            <w:r w:rsidDel="00000000" w:rsidR="00000000" w:rsidRPr="00000000">
              <w:rPr>
                <w:rFonts w:ascii="Times New Roman" w:cs="Times New Roman" w:eastAsia="Times New Roman" w:hAnsi="Times New Roman"/>
                <w:i w:val="1"/>
                <w:color w:val="000000"/>
                <w:sz w:val="24"/>
                <w:szCs w:val="24"/>
                <w:rtl w:val="0"/>
              </w:rPr>
              <w:t xml:space="preserve">Educação para surdos</w:t>
            </w:r>
            <w:r w:rsidDel="00000000" w:rsidR="00000000" w:rsidRPr="00000000">
              <w:rPr>
                <w:rFonts w:ascii="Times New Roman" w:cs="Times New Roman" w:eastAsia="Times New Roman" w:hAnsi="Times New Roman"/>
                <w:color w:val="000000"/>
                <w:sz w:val="24"/>
                <w:szCs w:val="24"/>
                <w:rtl w:val="0"/>
              </w:rPr>
              <w:t xml:space="preserve"> – práticas e perspectivas II. 1 Ed. São Paulo: Santos, 2011.</w:t>
            </w:r>
          </w:p>
          <w:p w:rsidR="00000000" w:rsidDel="00000000" w:rsidP="00000000" w:rsidRDefault="00000000" w:rsidRPr="00000000" w14:paraId="00001116">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STUMPF, M. R.; QUADROS, R. M. de; LEITE, T. de A. (Orgs.) </w:t>
            </w:r>
            <w:r w:rsidDel="00000000" w:rsidR="00000000" w:rsidRPr="00000000">
              <w:rPr>
                <w:rFonts w:ascii="Times New Roman" w:cs="Times New Roman" w:eastAsia="Times New Roman" w:hAnsi="Times New Roman"/>
                <w:i w:val="1"/>
                <w:color w:val="000000"/>
                <w:sz w:val="24"/>
                <w:szCs w:val="24"/>
                <w:rtl w:val="0"/>
              </w:rPr>
              <w:t xml:space="preserve">Estudos da língua brasileira de sinais</w:t>
            </w:r>
            <w:r w:rsidDel="00000000" w:rsidR="00000000" w:rsidRPr="00000000">
              <w:rPr>
                <w:rFonts w:ascii="Times New Roman" w:cs="Times New Roman" w:eastAsia="Times New Roman" w:hAnsi="Times New Roman"/>
                <w:color w:val="000000"/>
                <w:sz w:val="24"/>
                <w:szCs w:val="24"/>
                <w:rtl w:val="0"/>
              </w:rPr>
              <w:t xml:space="preserve">. Série Estudos de Língua de Sinais. V.II. Florianópolis: Insular. 2014.</w:t>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11A">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11E">
            <w:pPr>
              <w:pageBreakBefore w:val="0"/>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BRASIL. Ministério da Educação. </w:t>
            </w:r>
            <w:r w:rsidDel="00000000" w:rsidR="00000000" w:rsidRPr="00000000">
              <w:rPr>
                <w:rFonts w:ascii="Times New Roman" w:cs="Times New Roman" w:eastAsia="Times New Roman" w:hAnsi="Times New Roman"/>
                <w:i w:val="1"/>
                <w:color w:val="000000"/>
                <w:sz w:val="24"/>
                <w:szCs w:val="24"/>
                <w:rtl w:val="0"/>
              </w:rPr>
              <w:t xml:space="preserve">Decreto n. 5.626</w:t>
            </w:r>
            <w:r w:rsidDel="00000000" w:rsidR="00000000" w:rsidRPr="00000000">
              <w:rPr>
                <w:rFonts w:ascii="Times New Roman" w:cs="Times New Roman" w:eastAsia="Times New Roman" w:hAnsi="Times New Roman"/>
                <w:color w:val="000000"/>
                <w:sz w:val="24"/>
                <w:szCs w:val="24"/>
                <w:rtl w:val="0"/>
              </w:rPr>
              <w:t xml:space="preserve"> - Regulamenta a Lei no 10.436, de 24 de abril de 2002, que dispõe sobre a Língua Brasileira de Sinais - Libras, e o art. 18 da Lei no 10.098, de 19 de dezembro de 2000. Disponível em http://www.planalto.gov.br/ccivil_03/_ato2004-2006/2005/decreto/d5626.htm&gt;, acesso em set de 2016.</w:t>
            </w:r>
          </w:p>
          <w:p w:rsidR="00000000" w:rsidDel="00000000" w:rsidP="00000000" w:rsidRDefault="00000000" w:rsidRPr="00000000" w14:paraId="0000111F">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CAPOVILLA, F.C., RAPHAEL, W.D.. </w:t>
            </w:r>
            <w:r w:rsidDel="00000000" w:rsidR="00000000" w:rsidRPr="00000000">
              <w:rPr>
                <w:rFonts w:ascii="Times New Roman" w:cs="Times New Roman" w:eastAsia="Times New Roman" w:hAnsi="Times New Roman"/>
                <w:i w:val="1"/>
                <w:color w:val="000000"/>
                <w:sz w:val="24"/>
                <w:szCs w:val="24"/>
                <w:rtl w:val="0"/>
              </w:rPr>
              <w:t xml:space="preserve">Dicionário Enciclopédico Ilustrado Trinlíngue da Língua de Sinais Brasileira</w:t>
            </w:r>
            <w:r w:rsidDel="00000000" w:rsidR="00000000" w:rsidRPr="00000000">
              <w:rPr>
                <w:rFonts w:ascii="Times New Roman" w:cs="Times New Roman" w:eastAsia="Times New Roman" w:hAnsi="Times New Roman"/>
                <w:color w:val="000000"/>
                <w:sz w:val="24"/>
                <w:szCs w:val="24"/>
                <w:rtl w:val="0"/>
              </w:rPr>
              <w:t xml:space="preserve">, Volumes I e II. São Paulo: Editora da Universidade de São Paulo, 2001.</w:t>
            </w:r>
          </w:p>
          <w:p w:rsidR="00000000" w:rsidDel="00000000" w:rsidP="00000000" w:rsidRDefault="00000000" w:rsidRPr="00000000" w14:paraId="00001120">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LODI, A. C. B. (Org) </w:t>
            </w:r>
            <w:r w:rsidDel="00000000" w:rsidR="00000000" w:rsidRPr="00000000">
              <w:rPr>
                <w:rFonts w:ascii="Times New Roman" w:cs="Times New Roman" w:eastAsia="Times New Roman" w:hAnsi="Times New Roman"/>
                <w:i w:val="1"/>
                <w:color w:val="000000"/>
                <w:sz w:val="24"/>
                <w:szCs w:val="24"/>
                <w:rtl w:val="0"/>
              </w:rPr>
              <w:t xml:space="preserve">Letramento e minorias</w:t>
            </w:r>
            <w:r w:rsidDel="00000000" w:rsidR="00000000" w:rsidRPr="00000000">
              <w:rPr>
                <w:rFonts w:ascii="Times New Roman" w:cs="Times New Roman" w:eastAsia="Times New Roman" w:hAnsi="Times New Roman"/>
                <w:color w:val="000000"/>
                <w:sz w:val="24"/>
                <w:szCs w:val="24"/>
                <w:rtl w:val="0"/>
              </w:rPr>
              <w:t xml:space="preserve">. Porto Alegre. Editora Mediação, 2002.</w:t>
            </w:r>
          </w:p>
          <w:p w:rsidR="00000000" w:rsidDel="00000000" w:rsidP="00000000" w:rsidRDefault="00000000" w:rsidRPr="00000000" w14:paraId="00001121">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PERLIN, Gladis; STUMPF, Marianne. </w:t>
            </w:r>
            <w:r w:rsidDel="00000000" w:rsidR="00000000" w:rsidRPr="00000000">
              <w:rPr>
                <w:rFonts w:ascii="Times New Roman" w:cs="Times New Roman" w:eastAsia="Times New Roman" w:hAnsi="Times New Roman"/>
                <w:i w:val="1"/>
                <w:color w:val="000000"/>
                <w:sz w:val="24"/>
                <w:szCs w:val="24"/>
                <w:rtl w:val="0"/>
              </w:rPr>
              <w:t xml:space="preserve">Um olhar sobre nós surdos:</w:t>
            </w:r>
            <w:r w:rsidDel="00000000" w:rsidR="00000000" w:rsidRPr="00000000">
              <w:rPr>
                <w:rFonts w:ascii="Times New Roman" w:cs="Times New Roman" w:eastAsia="Times New Roman" w:hAnsi="Times New Roman"/>
                <w:color w:val="000000"/>
                <w:sz w:val="24"/>
                <w:szCs w:val="24"/>
                <w:rtl w:val="0"/>
              </w:rPr>
              <w:t xml:space="preserve"> leituras contemporâneas. 1.ed. Curitiba, PR: CRV, 2012.</w:t>
            </w:r>
          </w:p>
          <w:p w:rsidR="00000000" w:rsidDel="00000000" w:rsidP="00000000" w:rsidRDefault="00000000" w:rsidRPr="00000000" w14:paraId="00001122">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123">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QUADROS, R. M. de. </w:t>
            </w:r>
            <w:r w:rsidDel="00000000" w:rsidR="00000000" w:rsidRPr="00000000">
              <w:rPr>
                <w:rFonts w:ascii="Times New Roman" w:cs="Times New Roman" w:eastAsia="Times New Roman" w:hAnsi="Times New Roman"/>
                <w:i w:val="1"/>
                <w:color w:val="000000"/>
                <w:sz w:val="24"/>
                <w:szCs w:val="24"/>
                <w:rtl w:val="0"/>
              </w:rPr>
              <w:t xml:space="preserve">O tradutor e intérprete de língua brasileira de sinais e língua portuguesa</w:t>
            </w:r>
            <w:r w:rsidDel="00000000" w:rsidR="00000000" w:rsidRPr="00000000">
              <w:rPr>
                <w:rFonts w:ascii="Times New Roman" w:cs="Times New Roman" w:eastAsia="Times New Roman" w:hAnsi="Times New Roman"/>
                <w:color w:val="000000"/>
                <w:sz w:val="24"/>
                <w:szCs w:val="24"/>
                <w:rtl w:val="0"/>
              </w:rPr>
              <w:t xml:space="preserve">. Secretaria de Educação Especial; Programa Nacional de Apoio à Educação de Surdos- Brasília: MEC; SEESP, 2004. </w:t>
            </w:r>
          </w:p>
        </w:tc>
      </w:tr>
    </w:tbl>
    <w:p w:rsidR="00000000" w:rsidDel="00000000" w:rsidP="00000000" w:rsidRDefault="00000000" w:rsidRPr="00000000" w14:paraId="00001127">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1128">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tbl>
      <w:tblPr>
        <w:tblStyle w:val="Table73"/>
        <w:tblW w:w="9034.0" w:type="dxa"/>
        <w:jc w:val="left"/>
        <w:tblInd w:w="-82.0" w:type="dxa"/>
        <w:tblLayout w:type="fixed"/>
        <w:tblLook w:val="0000"/>
      </w:tblPr>
      <w:tblGrid>
        <w:gridCol w:w="1708"/>
        <w:gridCol w:w="1925"/>
        <w:gridCol w:w="1716"/>
        <w:gridCol w:w="3685"/>
        <w:tblGridChange w:id="0">
          <w:tblGrid>
            <w:gridCol w:w="1708"/>
            <w:gridCol w:w="1925"/>
            <w:gridCol w:w="1716"/>
            <w:gridCol w:w="3685"/>
          </w:tblGrid>
        </w:tblGridChange>
      </w:tblGrid>
      <w:tr>
        <w:trPr>
          <w:cantSplit w:val="0"/>
          <w:trHeight w:val="1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1129">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LIBRAS em contextos</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112C">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r>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112D">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 Letras - LIBRAS</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1131">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1132">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133">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1135">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1.3.0</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1136">
            <w:pPr>
              <w:pageBreakBefore w:val="0"/>
              <w:pBdr>
                <w:top w:space="0" w:sz="0" w:val="nil"/>
                <w:left w:space="0" w:sz="0" w:val="nil"/>
                <w:bottom w:space="0" w:sz="0" w:val="nil"/>
                <w:right w:space="0" w:sz="0" w:val="nil"/>
                <w:between w:space="0" w:sz="0" w:val="nil"/>
              </w:pBdr>
              <w:tabs>
                <w:tab w:val="left" w:leader="none" w:pos="703"/>
                <w:tab w:val="center" w:leader="none" w:pos="892"/>
              </w:tabs>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6</w:t>
              <w:tab/>
              <w:t xml:space="preserve">0h</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137">
            <w:pPr>
              <w:pageBreakBefore w:val="0"/>
              <w:pBdr>
                <w:top w:space="0" w:sz="0" w:val="nil"/>
                <w:left w:space="0" w:sz="0" w:val="nil"/>
                <w:bottom w:space="0" w:sz="0" w:val="nil"/>
                <w:right w:space="0" w:sz="0" w:val="nil"/>
                <w:between w:space="0" w:sz="0" w:val="nil"/>
              </w:pBdr>
              <w:tabs>
                <w:tab w:val="left" w:leader="none" w:pos="2461"/>
                <w:tab w:val="center" w:leader="none" w:pos="2630"/>
              </w:tabs>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Língua Brasileira de Sinais IV</w:t>
            </w:r>
          </w:p>
        </w:tc>
      </w:tr>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139">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EMENTA: </w:t>
            </w:r>
            <w:r w:rsidDel="00000000" w:rsidR="00000000" w:rsidRPr="00000000">
              <w:rPr>
                <w:rFonts w:ascii="Times New Roman" w:cs="Times New Roman" w:eastAsia="Times New Roman" w:hAnsi="Times New Roman"/>
                <w:color w:val="000000"/>
                <w:sz w:val="24"/>
                <w:szCs w:val="24"/>
                <w:rtl w:val="0"/>
              </w:rPr>
              <w:t xml:space="preserve">Aprimoramento da estrutura linguística da LIBRAS através de práticas conversacionais; aperfeiçoamento da compreensão e produção em língua de sinais. </w:t>
            </w:r>
          </w:p>
        </w:tc>
      </w:tr>
      <w:tr>
        <w:trPr>
          <w:cantSplit w:val="0"/>
          <w:trHeight w:val="42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13D">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141">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BERNARDINO, Elideia Lucia.</w:t>
            </w:r>
            <w:r w:rsidDel="00000000" w:rsidR="00000000" w:rsidRPr="00000000">
              <w:rPr>
                <w:rFonts w:ascii="Times New Roman" w:cs="Times New Roman" w:eastAsia="Times New Roman" w:hAnsi="Times New Roman"/>
                <w:i w:val="1"/>
                <w:color w:val="000000"/>
                <w:sz w:val="24"/>
                <w:szCs w:val="24"/>
                <w:rtl w:val="0"/>
              </w:rPr>
              <w:t xml:space="preserve"> Absurdo ou lógica?</w:t>
            </w:r>
            <w:r w:rsidDel="00000000" w:rsidR="00000000" w:rsidRPr="00000000">
              <w:rPr>
                <w:rFonts w:ascii="Times New Roman" w:cs="Times New Roman" w:eastAsia="Times New Roman" w:hAnsi="Times New Roman"/>
                <w:color w:val="000000"/>
                <w:sz w:val="24"/>
                <w:szCs w:val="24"/>
                <w:rtl w:val="0"/>
              </w:rPr>
              <w:t xml:space="preserve">: a produção linguística do surdo. Belo horizonte: Editora Profetizando vida, 2000. </w:t>
            </w:r>
          </w:p>
          <w:p w:rsidR="00000000" w:rsidDel="00000000" w:rsidP="00000000" w:rsidRDefault="00000000" w:rsidRPr="00000000" w14:paraId="00001142">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PEREIRA, Maria Cristina da Cunha. </w:t>
            </w:r>
            <w:r w:rsidDel="00000000" w:rsidR="00000000" w:rsidRPr="00000000">
              <w:rPr>
                <w:rFonts w:ascii="Times New Roman" w:cs="Times New Roman" w:eastAsia="Times New Roman" w:hAnsi="Times New Roman"/>
                <w:i w:val="1"/>
                <w:color w:val="000000"/>
                <w:sz w:val="24"/>
                <w:szCs w:val="24"/>
                <w:rtl w:val="0"/>
              </w:rPr>
              <w:t xml:space="preserve">Libras</w:t>
            </w:r>
            <w:r w:rsidDel="00000000" w:rsidR="00000000" w:rsidRPr="00000000">
              <w:rPr>
                <w:rFonts w:ascii="Times New Roman" w:cs="Times New Roman" w:eastAsia="Times New Roman" w:hAnsi="Times New Roman"/>
                <w:color w:val="000000"/>
                <w:sz w:val="24"/>
                <w:szCs w:val="24"/>
                <w:rtl w:val="0"/>
              </w:rPr>
              <w:t xml:space="preserve">: conhecimento além dos sinais. São Paulo: Pearson Brasil, 2011.</w:t>
            </w:r>
          </w:p>
          <w:p w:rsidR="00000000" w:rsidDel="00000000" w:rsidP="00000000" w:rsidRDefault="00000000" w:rsidRPr="00000000" w14:paraId="00001143">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RODRIGUES, Cristiane Seimetz; VALENTE, Flávia Valente. </w:t>
            </w:r>
            <w:r w:rsidDel="00000000" w:rsidR="00000000" w:rsidRPr="00000000">
              <w:rPr>
                <w:rFonts w:ascii="Times New Roman" w:cs="Times New Roman" w:eastAsia="Times New Roman" w:hAnsi="Times New Roman"/>
                <w:i w:val="1"/>
                <w:color w:val="000000"/>
                <w:sz w:val="24"/>
                <w:szCs w:val="24"/>
                <w:rtl w:val="0"/>
              </w:rPr>
              <w:t xml:space="preserve">Aspectos linguísticos das Libras</w:t>
            </w:r>
            <w:r w:rsidDel="00000000" w:rsidR="00000000" w:rsidRPr="00000000">
              <w:rPr>
                <w:rFonts w:ascii="Times New Roman" w:cs="Times New Roman" w:eastAsia="Times New Roman" w:hAnsi="Times New Roman"/>
                <w:color w:val="000000"/>
                <w:sz w:val="24"/>
                <w:szCs w:val="24"/>
                <w:rtl w:val="0"/>
              </w:rPr>
              <w:t xml:space="preserve">. São Paulo: Iesde, 2011. </w:t>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147">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14B">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FELIPE, T.; MONTEIRO, M. S. </w:t>
            </w:r>
            <w:r w:rsidDel="00000000" w:rsidR="00000000" w:rsidRPr="00000000">
              <w:rPr>
                <w:rFonts w:ascii="Times New Roman" w:cs="Times New Roman" w:eastAsia="Times New Roman" w:hAnsi="Times New Roman"/>
                <w:i w:val="1"/>
                <w:color w:val="000000"/>
                <w:sz w:val="24"/>
                <w:szCs w:val="24"/>
                <w:rtl w:val="0"/>
              </w:rPr>
              <w:t xml:space="preserve">LIBRAS em contexto.</w:t>
            </w:r>
            <w:r w:rsidDel="00000000" w:rsidR="00000000" w:rsidRPr="00000000">
              <w:rPr>
                <w:rFonts w:ascii="Times New Roman" w:cs="Times New Roman" w:eastAsia="Times New Roman" w:hAnsi="Times New Roman"/>
                <w:color w:val="000000"/>
                <w:sz w:val="24"/>
                <w:szCs w:val="24"/>
                <w:rtl w:val="0"/>
              </w:rPr>
              <w:t xml:space="preserve"> Curso Básico. Brasília: Ministério da Educação e do Desporto/Secretaria de Educação Especial, 2001.</w:t>
            </w:r>
          </w:p>
          <w:p w:rsidR="00000000" w:rsidDel="00000000" w:rsidP="00000000" w:rsidRDefault="00000000" w:rsidRPr="00000000" w14:paraId="0000114C">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QUADROS, R. M. de &amp; KARNOPP, L. </w:t>
            </w:r>
            <w:r w:rsidDel="00000000" w:rsidR="00000000" w:rsidRPr="00000000">
              <w:rPr>
                <w:rFonts w:ascii="Times New Roman" w:cs="Times New Roman" w:eastAsia="Times New Roman" w:hAnsi="Times New Roman"/>
                <w:i w:val="1"/>
                <w:color w:val="000000"/>
                <w:sz w:val="24"/>
                <w:szCs w:val="24"/>
                <w:rtl w:val="0"/>
              </w:rPr>
              <w:t xml:space="preserve">Língua de sinais brasileira</w:t>
            </w:r>
            <w:r w:rsidDel="00000000" w:rsidR="00000000" w:rsidRPr="00000000">
              <w:rPr>
                <w:rFonts w:ascii="Times New Roman" w:cs="Times New Roman" w:eastAsia="Times New Roman" w:hAnsi="Times New Roman"/>
                <w:color w:val="000000"/>
                <w:sz w:val="24"/>
                <w:szCs w:val="24"/>
                <w:rtl w:val="0"/>
              </w:rPr>
              <w:t xml:space="preserve">: estudos linguísticos. ArtMed: Porto Alegre, 2004.  </w:t>
            </w:r>
          </w:p>
          <w:p w:rsidR="00000000" w:rsidDel="00000000" w:rsidP="00000000" w:rsidRDefault="00000000" w:rsidRPr="00000000" w14:paraId="0000114D">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QUADROS, R. M. de; CRUZ, C. R. </w:t>
            </w:r>
            <w:r w:rsidDel="00000000" w:rsidR="00000000" w:rsidRPr="00000000">
              <w:rPr>
                <w:rFonts w:ascii="Times New Roman" w:cs="Times New Roman" w:eastAsia="Times New Roman" w:hAnsi="Times New Roman"/>
                <w:i w:val="1"/>
                <w:color w:val="000000"/>
                <w:sz w:val="24"/>
                <w:szCs w:val="24"/>
                <w:rtl w:val="0"/>
              </w:rPr>
              <w:t xml:space="preserve">Língua de sinais</w:t>
            </w:r>
            <w:r w:rsidDel="00000000" w:rsidR="00000000" w:rsidRPr="00000000">
              <w:rPr>
                <w:rFonts w:ascii="Times New Roman" w:cs="Times New Roman" w:eastAsia="Times New Roman" w:hAnsi="Times New Roman"/>
                <w:color w:val="000000"/>
                <w:sz w:val="24"/>
                <w:szCs w:val="24"/>
                <w:rtl w:val="0"/>
              </w:rPr>
              <w:t xml:space="preserve">: instrumentos de avaliação. Porto Alegre: Artmed, 2011.  </w:t>
            </w:r>
          </w:p>
          <w:p w:rsidR="00000000" w:rsidDel="00000000" w:rsidP="00000000" w:rsidRDefault="00000000" w:rsidRPr="00000000" w14:paraId="0000114E">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ALMEIDA, E. C. </w:t>
            </w:r>
            <w:r w:rsidDel="00000000" w:rsidR="00000000" w:rsidRPr="00000000">
              <w:rPr>
                <w:rFonts w:ascii="Times New Roman" w:cs="Times New Roman" w:eastAsia="Times New Roman" w:hAnsi="Times New Roman"/>
                <w:i w:val="1"/>
                <w:color w:val="000000"/>
                <w:sz w:val="24"/>
                <w:szCs w:val="24"/>
                <w:rtl w:val="0"/>
              </w:rPr>
              <w:t xml:space="preserve">Atividades ilustradas em sinais da Libras</w:t>
            </w:r>
            <w:r w:rsidDel="00000000" w:rsidR="00000000" w:rsidRPr="00000000">
              <w:rPr>
                <w:rFonts w:ascii="Times New Roman" w:cs="Times New Roman" w:eastAsia="Times New Roman" w:hAnsi="Times New Roman"/>
                <w:color w:val="000000"/>
                <w:sz w:val="24"/>
                <w:szCs w:val="24"/>
                <w:rtl w:val="0"/>
              </w:rPr>
              <w:t xml:space="preserve">. Rio de Janeiro: Revinter, 2004.</w:t>
            </w:r>
          </w:p>
          <w:p w:rsidR="00000000" w:rsidDel="00000000" w:rsidP="00000000" w:rsidRDefault="00000000" w:rsidRPr="00000000" w14:paraId="0000114F">
            <w:pPr>
              <w:pageBreakBefore w:val="0"/>
              <w:pBdr>
                <w:top w:space="0" w:sz="0" w:val="nil"/>
                <w:left w:space="0" w:sz="0" w:val="nil"/>
                <w:bottom w:space="0" w:sz="0" w:val="nil"/>
                <w:right w:space="0" w:sz="0" w:val="nil"/>
                <w:between w:space="0" w:sz="0" w:val="nil"/>
              </w:pBdr>
              <w:tabs>
                <w:tab w:val="left" w:leader="none" w:pos="1758"/>
              </w:tabs>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150">
            <w:pPr>
              <w:pageBreakBefore w:val="0"/>
              <w:pBdr>
                <w:top w:space="0" w:sz="0" w:val="nil"/>
                <w:left w:space="0" w:sz="0" w:val="nil"/>
                <w:bottom w:space="0" w:sz="0" w:val="nil"/>
                <w:right w:space="0" w:sz="0" w:val="nil"/>
                <w:between w:space="0" w:sz="0" w:val="nil"/>
              </w:pBdr>
              <w:tabs>
                <w:tab w:val="left" w:leader="none" w:pos="1758"/>
              </w:tabs>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CAPOVILLA, Fernando César, RAPHAEL, Walkíria Duarte. </w:t>
            </w:r>
            <w:r w:rsidDel="00000000" w:rsidR="00000000" w:rsidRPr="00000000">
              <w:rPr>
                <w:rFonts w:ascii="Times New Roman" w:cs="Times New Roman" w:eastAsia="Times New Roman" w:hAnsi="Times New Roman"/>
                <w:i w:val="1"/>
                <w:color w:val="000000"/>
                <w:sz w:val="24"/>
                <w:szCs w:val="24"/>
                <w:rtl w:val="0"/>
              </w:rPr>
              <w:t xml:space="preserve">DICIONÁRIO enciclopédico ilustrado trilíngue da língua de sinais brasileira: </w:t>
            </w:r>
            <w:r w:rsidDel="00000000" w:rsidR="00000000" w:rsidRPr="00000000">
              <w:rPr>
                <w:rFonts w:ascii="Times New Roman" w:cs="Times New Roman" w:eastAsia="Times New Roman" w:hAnsi="Times New Roman"/>
                <w:color w:val="000000"/>
                <w:sz w:val="24"/>
                <w:szCs w:val="24"/>
                <w:rtl w:val="0"/>
              </w:rPr>
              <w:t xml:space="preserve">Libras. 3. ed. São Paulo: EDUSP, 2006. 2. v. ESPAÇO. Rio de Janeiro, RJ: INES, 1990.</w:t>
            </w:r>
          </w:p>
        </w:tc>
      </w:tr>
    </w:tbl>
    <w:p w:rsidR="00000000" w:rsidDel="00000000" w:rsidP="00000000" w:rsidRDefault="00000000" w:rsidRPr="00000000" w14:paraId="00001154">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1155">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tbl>
      <w:tblPr>
        <w:tblStyle w:val="Table74"/>
        <w:tblW w:w="9034.0" w:type="dxa"/>
        <w:jc w:val="left"/>
        <w:tblInd w:w="-82.0" w:type="dxa"/>
        <w:tblLayout w:type="fixed"/>
        <w:tblLook w:val="0000"/>
      </w:tblPr>
      <w:tblGrid>
        <w:gridCol w:w="1708"/>
        <w:gridCol w:w="1925"/>
        <w:gridCol w:w="1716"/>
        <w:gridCol w:w="3685"/>
        <w:tblGridChange w:id="0">
          <w:tblGrid>
            <w:gridCol w:w="1708"/>
            <w:gridCol w:w="1925"/>
            <w:gridCol w:w="1716"/>
            <w:gridCol w:w="3685"/>
          </w:tblGrid>
        </w:tblGridChange>
      </w:tblGrid>
      <w:tr>
        <w:trPr>
          <w:cantSplit w:val="0"/>
          <w:trHeight w:val="1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1156">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Análise de Discurso</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1159">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r>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115A">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 Letras - LIBRAS</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115E">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115F">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160">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1162">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3.1.0</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1163">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60h</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164">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Estudos Linguísticos II</w:t>
            </w:r>
          </w:p>
        </w:tc>
      </w:tr>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166">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EMENTA: </w:t>
            </w:r>
            <w:r w:rsidDel="00000000" w:rsidR="00000000" w:rsidRPr="00000000">
              <w:rPr>
                <w:rFonts w:ascii="Times New Roman" w:cs="Times New Roman" w:eastAsia="Times New Roman" w:hAnsi="Times New Roman"/>
                <w:color w:val="000000"/>
                <w:sz w:val="24"/>
                <w:szCs w:val="24"/>
                <w:rtl w:val="0"/>
              </w:rPr>
              <w:t xml:space="preserve">Perspectiva histórica da Análise do Discurso. Filiações teóricas. A AD de linhas francesa e anglo-saxônica. O Discurso. A noção de sujeito. As condições de produção do discurso. Conceitos para mobilização e possibilidade de análise. </w:t>
            </w:r>
            <w:r w:rsidDel="00000000" w:rsidR="00000000" w:rsidRPr="00000000">
              <w:rPr>
                <w:rtl w:val="0"/>
              </w:rPr>
            </w:r>
          </w:p>
        </w:tc>
      </w:tr>
      <w:tr>
        <w:trPr>
          <w:cantSplit w:val="0"/>
          <w:trHeight w:val="42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16A">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16E">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BRANDÃO, Helena H. Nagamine. </w:t>
            </w:r>
            <w:r w:rsidDel="00000000" w:rsidR="00000000" w:rsidRPr="00000000">
              <w:rPr>
                <w:rFonts w:ascii="Times New Roman" w:cs="Times New Roman" w:eastAsia="Times New Roman" w:hAnsi="Times New Roman"/>
                <w:i w:val="1"/>
                <w:color w:val="000000"/>
                <w:sz w:val="24"/>
                <w:szCs w:val="24"/>
                <w:rtl w:val="0"/>
              </w:rPr>
              <w:t xml:space="preserve">Introdução à análise do discurso.</w:t>
            </w:r>
            <w:r w:rsidDel="00000000" w:rsidR="00000000" w:rsidRPr="00000000">
              <w:rPr>
                <w:rFonts w:ascii="Times New Roman" w:cs="Times New Roman" w:eastAsia="Times New Roman" w:hAnsi="Times New Roman"/>
                <w:color w:val="000000"/>
                <w:sz w:val="24"/>
                <w:szCs w:val="24"/>
                <w:rtl w:val="0"/>
              </w:rPr>
              <w:t xml:space="preserve"> Campinas: ed. da UNICAMP, 2002.</w:t>
            </w:r>
          </w:p>
          <w:p w:rsidR="00000000" w:rsidDel="00000000" w:rsidP="00000000" w:rsidRDefault="00000000" w:rsidRPr="00000000" w14:paraId="0000116F">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170">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ORLANDI, Eni P. </w:t>
            </w:r>
            <w:r w:rsidDel="00000000" w:rsidR="00000000" w:rsidRPr="00000000">
              <w:rPr>
                <w:rFonts w:ascii="Times New Roman" w:cs="Times New Roman" w:eastAsia="Times New Roman" w:hAnsi="Times New Roman"/>
                <w:i w:val="1"/>
                <w:color w:val="000000"/>
                <w:sz w:val="24"/>
                <w:szCs w:val="24"/>
                <w:rtl w:val="0"/>
              </w:rPr>
              <w:t xml:space="preserve">Análise de Discurso: </w:t>
            </w:r>
            <w:r w:rsidDel="00000000" w:rsidR="00000000" w:rsidRPr="00000000">
              <w:rPr>
                <w:rFonts w:ascii="Times New Roman" w:cs="Times New Roman" w:eastAsia="Times New Roman" w:hAnsi="Times New Roman"/>
                <w:color w:val="000000"/>
                <w:sz w:val="24"/>
                <w:szCs w:val="24"/>
                <w:rtl w:val="0"/>
              </w:rPr>
              <w:t xml:space="preserve">princípios e procedimentos. Campinas: Pontes, 1999.</w:t>
            </w:r>
          </w:p>
          <w:p w:rsidR="00000000" w:rsidDel="00000000" w:rsidP="00000000" w:rsidRDefault="00000000" w:rsidRPr="00000000" w14:paraId="00001171">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172">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MAINGUENEAU, Dominique. </w:t>
            </w:r>
            <w:r w:rsidDel="00000000" w:rsidR="00000000" w:rsidRPr="00000000">
              <w:rPr>
                <w:rFonts w:ascii="Times New Roman" w:cs="Times New Roman" w:eastAsia="Times New Roman" w:hAnsi="Times New Roman"/>
                <w:i w:val="1"/>
                <w:color w:val="000000"/>
                <w:sz w:val="24"/>
                <w:szCs w:val="24"/>
                <w:rtl w:val="0"/>
              </w:rPr>
              <w:t xml:space="preserve">Novas Tendências em Análise do Discurso</w:t>
            </w:r>
            <w:r w:rsidDel="00000000" w:rsidR="00000000" w:rsidRPr="00000000">
              <w:rPr>
                <w:rFonts w:ascii="Times New Roman" w:cs="Times New Roman" w:eastAsia="Times New Roman" w:hAnsi="Times New Roman"/>
                <w:color w:val="000000"/>
                <w:sz w:val="24"/>
                <w:szCs w:val="24"/>
                <w:rtl w:val="0"/>
              </w:rPr>
              <w:t xml:space="preserve">. 3. ed. Campinas, SP: Pontes, 1997.</w:t>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176">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17A">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FIORIN, José Luiz. </w:t>
            </w:r>
            <w:r w:rsidDel="00000000" w:rsidR="00000000" w:rsidRPr="00000000">
              <w:rPr>
                <w:rFonts w:ascii="Times New Roman" w:cs="Times New Roman" w:eastAsia="Times New Roman" w:hAnsi="Times New Roman"/>
                <w:i w:val="1"/>
                <w:color w:val="000000"/>
                <w:sz w:val="24"/>
                <w:szCs w:val="24"/>
                <w:rtl w:val="0"/>
              </w:rPr>
              <w:t xml:space="preserve">Elementos de Análise do Discurso</w:t>
            </w:r>
            <w:r w:rsidDel="00000000" w:rsidR="00000000" w:rsidRPr="00000000">
              <w:rPr>
                <w:rFonts w:ascii="Times New Roman" w:cs="Times New Roman" w:eastAsia="Times New Roman" w:hAnsi="Times New Roman"/>
                <w:color w:val="000000"/>
                <w:sz w:val="24"/>
                <w:szCs w:val="24"/>
                <w:rtl w:val="0"/>
              </w:rPr>
              <w:t xml:space="preserve">. 2. ed., São Paulo. Contexto: 1998</w:t>
            </w:r>
          </w:p>
          <w:p w:rsidR="00000000" w:rsidDel="00000000" w:rsidP="00000000" w:rsidRDefault="00000000" w:rsidRPr="00000000" w14:paraId="0000117B">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17C">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MAINGUENEAU, Dominique &amp; CHARAUDEAU, Patrick. </w:t>
            </w:r>
            <w:r w:rsidDel="00000000" w:rsidR="00000000" w:rsidRPr="00000000">
              <w:rPr>
                <w:rFonts w:ascii="Times New Roman" w:cs="Times New Roman" w:eastAsia="Times New Roman" w:hAnsi="Times New Roman"/>
                <w:i w:val="1"/>
                <w:color w:val="000000"/>
                <w:sz w:val="24"/>
                <w:szCs w:val="24"/>
                <w:rtl w:val="0"/>
              </w:rPr>
              <w:t xml:space="preserve">Dicionário de Análise do Discurso</w:t>
            </w:r>
            <w:r w:rsidDel="00000000" w:rsidR="00000000" w:rsidRPr="00000000">
              <w:rPr>
                <w:rFonts w:ascii="Times New Roman" w:cs="Times New Roman" w:eastAsia="Times New Roman" w:hAnsi="Times New Roman"/>
                <w:color w:val="000000"/>
                <w:sz w:val="24"/>
                <w:szCs w:val="24"/>
                <w:rtl w:val="0"/>
              </w:rPr>
              <w:t xml:space="preserve">. São Paulo: Contexto, 2003.</w:t>
            </w:r>
          </w:p>
          <w:p w:rsidR="00000000" w:rsidDel="00000000" w:rsidP="00000000" w:rsidRDefault="00000000" w:rsidRPr="00000000" w14:paraId="0000117D">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17E">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MUSSALIM, Fernanda. Análise do Discurso</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In: MUSSALIM, Fernanda &amp; BENTES, Anna Christina. </w:t>
            </w:r>
            <w:r w:rsidDel="00000000" w:rsidR="00000000" w:rsidRPr="00000000">
              <w:rPr>
                <w:rFonts w:ascii="Times New Roman" w:cs="Times New Roman" w:eastAsia="Times New Roman" w:hAnsi="Times New Roman"/>
                <w:i w:val="1"/>
                <w:color w:val="000000"/>
                <w:sz w:val="24"/>
                <w:szCs w:val="24"/>
                <w:rtl w:val="0"/>
              </w:rPr>
              <w:t xml:space="preserve">Introdução à Lingüística</w:t>
            </w:r>
            <w:r w:rsidDel="00000000" w:rsidR="00000000" w:rsidRPr="00000000">
              <w:rPr>
                <w:rFonts w:ascii="Times New Roman" w:cs="Times New Roman" w:eastAsia="Times New Roman" w:hAnsi="Times New Roman"/>
                <w:color w:val="000000"/>
                <w:sz w:val="24"/>
                <w:szCs w:val="24"/>
                <w:rtl w:val="0"/>
              </w:rPr>
              <w:t xml:space="preserve">. Vol. 2. 3ª ed. São Paulo. Cortez: 2003.</w:t>
            </w:r>
          </w:p>
          <w:p w:rsidR="00000000" w:rsidDel="00000000" w:rsidP="00000000" w:rsidRDefault="00000000" w:rsidRPr="00000000" w14:paraId="0000117F">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180">
            <w:pPr>
              <w:pageBreakBefore w:val="0"/>
              <w:pBdr>
                <w:top w:space="0" w:sz="0" w:val="nil"/>
                <w:left w:space="0" w:sz="0" w:val="nil"/>
                <w:bottom w:space="0" w:sz="0" w:val="nil"/>
                <w:right w:space="0" w:sz="0" w:val="nil"/>
                <w:between w:space="0" w:sz="0" w:val="nil"/>
              </w:pBdr>
              <w:spacing w:after="0" w:line="240" w:lineRule="auto"/>
              <w:ind w:left="-37"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ORLANDI, E. P. </w:t>
            </w:r>
            <w:r w:rsidDel="00000000" w:rsidR="00000000" w:rsidRPr="00000000">
              <w:rPr>
                <w:rFonts w:ascii="Times New Roman" w:cs="Times New Roman" w:eastAsia="Times New Roman" w:hAnsi="Times New Roman"/>
                <w:i w:val="1"/>
                <w:color w:val="000000"/>
                <w:sz w:val="24"/>
                <w:szCs w:val="24"/>
                <w:rtl w:val="0"/>
              </w:rPr>
              <w:t xml:space="preserve">Análise de Discurso:</w:t>
            </w:r>
            <w:r w:rsidDel="00000000" w:rsidR="00000000" w:rsidRPr="00000000">
              <w:rPr>
                <w:rFonts w:ascii="Times New Roman" w:cs="Times New Roman" w:eastAsia="Times New Roman" w:hAnsi="Times New Roman"/>
                <w:color w:val="000000"/>
                <w:sz w:val="24"/>
                <w:szCs w:val="24"/>
                <w:rtl w:val="0"/>
              </w:rPr>
              <w:t xml:space="preserve">Michel Pêcheux. Campinas, Pontes: 2011.</w:t>
            </w:r>
          </w:p>
          <w:p w:rsidR="00000000" w:rsidDel="00000000" w:rsidP="00000000" w:rsidRDefault="00000000" w:rsidRPr="00000000" w14:paraId="00001181">
            <w:pPr>
              <w:pageBreakBefore w:val="0"/>
              <w:pBdr>
                <w:top w:space="0" w:sz="0" w:val="nil"/>
                <w:left w:space="0" w:sz="0" w:val="nil"/>
                <w:bottom w:space="0" w:sz="0" w:val="nil"/>
                <w:right w:space="0" w:sz="0" w:val="nil"/>
                <w:between w:space="0" w:sz="0" w:val="nil"/>
              </w:pBdr>
              <w:tabs>
                <w:tab w:val="left" w:leader="none" w:pos="2646"/>
              </w:tabs>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182">
            <w:pPr>
              <w:pageBreakBefore w:val="0"/>
              <w:pBdr>
                <w:top w:space="0" w:sz="0" w:val="nil"/>
                <w:left w:space="0" w:sz="0" w:val="nil"/>
                <w:bottom w:space="0" w:sz="0" w:val="nil"/>
                <w:right w:space="0" w:sz="0" w:val="nil"/>
                <w:between w:space="0" w:sz="0" w:val="nil"/>
              </w:pBdr>
              <w:tabs>
                <w:tab w:val="left" w:leader="none" w:pos="2646"/>
              </w:tabs>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PÊCHEUX, M. </w:t>
            </w:r>
            <w:r w:rsidDel="00000000" w:rsidR="00000000" w:rsidRPr="00000000">
              <w:rPr>
                <w:rFonts w:ascii="Times New Roman" w:cs="Times New Roman" w:eastAsia="Times New Roman" w:hAnsi="Times New Roman"/>
                <w:i w:val="1"/>
                <w:color w:val="000000"/>
                <w:sz w:val="24"/>
                <w:szCs w:val="24"/>
                <w:rtl w:val="0"/>
              </w:rPr>
              <w:t xml:space="preserve">O discurso</w:t>
            </w:r>
            <w:r w:rsidDel="00000000" w:rsidR="00000000" w:rsidRPr="00000000">
              <w:rPr>
                <w:rFonts w:ascii="Times New Roman" w:cs="Times New Roman" w:eastAsia="Times New Roman" w:hAnsi="Times New Roman"/>
                <w:color w:val="000000"/>
                <w:sz w:val="24"/>
                <w:szCs w:val="24"/>
                <w:rtl w:val="0"/>
              </w:rPr>
              <w:t xml:space="preserve">. 5.ed. Campinas, Pontes: 2009.</w:t>
            </w:r>
          </w:p>
        </w:tc>
      </w:tr>
    </w:tbl>
    <w:p w:rsidR="00000000" w:rsidDel="00000000" w:rsidP="00000000" w:rsidRDefault="00000000" w:rsidRPr="00000000" w14:paraId="00001186">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tbl>
      <w:tblPr>
        <w:tblStyle w:val="Table75"/>
        <w:tblW w:w="9034.0" w:type="dxa"/>
        <w:jc w:val="left"/>
        <w:tblInd w:w="-82.0" w:type="dxa"/>
        <w:tblLayout w:type="fixed"/>
        <w:tblLook w:val="0000"/>
      </w:tblPr>
      <w:tblGrid>
        <w:gridCol w:w="1708"/>
        <w:gridCol w:w="1925"/>
        <w:gridCol w:w="1716"/>
        <w:gridCol w:w="3685"/>
        <w:tblGridChange w:id="0">
          <w:tblGrid>
            <w:gridCol w:w="1708"/>
            <w:gridCol w:w="1925"/>
            <w:gridCol w:w="1716"/>
            <w:gridCol w:w="3685"/>
          </w:tblGrid>
        </w:tblGridChange>
      </w:tblGrid>
      <w:tr>
        <w:trPr>
          <w:cantSplit w:val="0"/>
          <w:trHeight w:val="1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1187">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Educação Ambiental</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118A">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r>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118B">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 Ciências da Natureza</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118F">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1190">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191">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1193">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3.1.0</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1194">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60h</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195">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r>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197">
            <w:pPr>
              <w:pageBreakBefore w:val="0"/>
              <w:pBdr>
                <w:top w:space="0" w:sz="0" w:val="nil"/>
                <w:left w:space="0" w:sz="0" w:val="nil"/>
                <w:bottom w:space="0" w:sz="0" w:val="nil"/>
                <w:right w:space="0" w:sz="0" w:val="nil"/>
                <w:between w:space="0" w:sz="0" w:val="nil"/>
              </w:pBdr>
              <w:ind w:left="-40" w:firstLine="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EMENTA:</w:t>
            </w:r>
            <w:r w:rsidDel="00000000" w:rsidR="00000000" w:rsidRPr="00000000">
              <w:rPr>
                <w:color w:val="000000"/>
                <w:rtl w:val="0"/>
              </w:rPr>
              <w:t xml:space="preserve"> </w:t>
            </w:r>
            <w:r w:rsidDel="00000000" w:rsidR="00000000" w:rsidRPr="00000000">
              <w:rPr>
                <w:rFonts w:ascii="Times New Roman" w:cs="Times New Roman" w:eastAsia="Times New Roman" w:hAnsi="Times New Roman"/>
                <w:color w:val="000000"/>
                <w:sz w:val="24"/>
                <w:szCs w:val="24"/>
                <w:rtl w:val="0"/>
              </w:rPr>
              <w:t xml:space="preserve">As principais causas de problemas ambientais; efeitos da degradação ambiental do meio ambiente; a importância da conservação ambiental; queimadas; desmatamento; lixo; poluição ambiental; impacto ambiental das grandes barragens; problemas de impacto ambiental no Piauí. Fundamentos teórico-metodológicos da Educação ambiental. Educação Ambiental: conceito e importância no ensino fundamental e médio. Relação entre saúde, educação e meio ambiente. As dimensões do desenvolvimento sustentável. </w:t>
            </w:r>
            <w:r w:rsidDel="00000000" w:rsidR="00000000" w:rsidRPr="00000000">
              <w:rPr>
                <w:rtl w:val="0"/>
              </w:rPr>
            </w:r>
          </w:p>
        </w:tc>
      </w:tr>
      <w:tr>
        <w:trPr>
          <w:cantSplit w:val="0"/>
          <w:trHeight w:val="42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19B">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19F">
            <w:pPr>
              <w:pageBreakBefore w:val="0"/>
              <w:pBdr>
                <w:top w:space="0" w:sz="0" w:val="nil"/>
                <w:left w:space="0" w:sz="0" w:val="nil"/>
                <w:bottom w:space="0" w:sz="0" w:val="nil"/>
                <w:right w:space="0" w:sz="0" w:val="nil"/>
                <w:between w:space="0" w:sz="0" w:val="nil"/>
              </w:pBdr>
              <w:spacing w:after="0" w:line="24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ACSELRAD, H. </w:t>
            </w:r>
            <w:r w:rsidDel="00000000" w:rsidR="00000000" w:rsidRPr="00000000">
              <w:rPr>
                <w:rFonts w:ascii="Times New Roman" w:cs="Times New Roman" w:eastAsia="Times New Roman" w:hAnsi="Times New Roman"/>
                <w:i w:val="1"/>
                <w:color w:val="000000"/>
                <w:sz w:val="24"/>
                <w:szCs w:val="24"/>
                <w:rtl w:val="0"/>
              </w:rPr>
              <w:t xml:space="preserve">Ecologia direito do cidadão</w:t>
            </w:r>
            <w:r w:rsidDel="00000000" w:rsidR="00000000" w:rsidRPr="00000000">
              <w:rPr>
                <w:rFonts w:ascii="Times New Roman" w:cs="Times New Roman" w:eastAsia="Times New Roman" w:hAnsi="Times New Roman"/>
                <w:color w:val="000000"/>
                <w:sz w:val="24"/>
                <w:szCs w:val="24"/>
                <w:rtl w:val="0"/>
              </w:rPr>
              <w:t xml:space="preserve">: coletânea de textos. Rio de Janeiro: J.B. 1993.</w:t>
            </w:r>
          </w:p>
          <w:p w:rsidR="00000000" w:rsidDel="00000000" w:rsidP="00000000" w:rsidRDefault="00000000" w:rsidRPr="00000000" w14:paraId="000011A0">
            <w:pPr>
              <w:pageBreakBefore w:val="0"/>
              <w:pBdr>
                <w:top w:space="0" w:sz="0" w:val="nil"/>
                <w:left w:space="0" w:sz="0" w:val="nil"/>
                <w:bottom w:space="0" w:sz="0" w:val="nil"/>
                <w:right w:space="0" w:sz="0" w:val="nil"/>
                <w:between w:space="0" w:sz="0" w:val="nil"/>
              </w:pBdr>
              <w:spacing w:after="0" w:line="24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1A1">
            <w:pPr>
              <w:pageBreakBefore w:val="0"/>
              <w:pBdr>
                <w:top w:space="0" w:sz="0" w:val="nil"/>
                <w:left w:space="0" w:sz="0" w:val="nil"/>
                <w:bottom w:space="0" w:sz="0" w:val="nil"/>
                <w:right w:space="0" w:sz="0" w:val="nil"/>
                <w:between w:space="0" w:sz="0" w:val="nil"/>
              </w:pBdr>
              <w:spacing w:after="0" w:line="24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BERNA, Vilmar. </w:t>
            </w:r>
            <w:r w:rsidDel="00000000" w:rsidR="00000000" w:rsidRPr="00000000">
              <w:rPr>
                <w:rFonts w:ascii="Times New Roman" w:cs="Times New Roman" w:eastAsia="Times New Roman" w:hAnsi="Times New Roman"/>
                <w:i w:val="1"/>
                <w:color w:val="000000"/>
                <w:sz w:val="24"/>
                <w:szCs w:val="24"/>
                <w:rtl w:val="0"/>
              </w:rPr>
              <w:t xml:space="preserve">Como fazer educação ambiental.</w:t>
            </w:r>
            <w:r w:rsidDel="00000000" w:rsidR="00000000" w:rsidRPr="00000000">
              <w:rPr>
                <w:rFonts w:ascii="Times New Roman" w:cs="Times New Roman" w:eastAsia="Times New Roman" w:hAnsi="Times New Roman"/>
                <w:color w:val="000000"/>
                <w:sz w:val="24"/>
                <w:szCs w:val="24"/>
                <w:rtl w:val="0"/>
              </w:rPr>
              <w:t xml:space="preserve"> São Paulo: Paulus, 2001.</w:t>
            </w:r>
          </w:p>
          <w:p w:rsidR="00000000" w:rsidDel="00000000" w:rsidP="00000000" w:rsidRDefault="00000000" w:rsidRPr="00000000" w14:paraId="000011A2">
            <w:pPr>
              <w:pageBreakBefore w:val="0"/>
              <w:pBdr>
                <w:top w:space="0" w:sz="0" w:val="nil"/>
                <w:left w:space="0" w:sz="0" w:val="nil"/>
                <w:bottom w:space="0" w:sz="0" w:val="nil"/>
                <w:right w:space="0" w:sz="0" w:val="nil"/>
                <w:between w:space="0" w:sz="0" w:val="nil"/>
              </w:pBdr>
              <w:spacing w:after="0" w:line="24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1A3">
            <w:pPr>
              <w:pageBreakBefore w:val="0"/>
              <w:pBdr>
                <w:top w:space="0" w:sz="0" w:val="nil"/>
                <w:left w:space="0" w:sz="0" w:val="nil"/>
                <w:bottom w:space="0" w:sz="0" w:val="nil"/>
                <w:right w:space="0" w:sz="0" w:val="nil"/>
                <w:between w:space="0" w:sz="0" w:val="nil"/>
              </w:pBdr>
              <w:spacing w:after="0" w:line="24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BRASIL, Ministério do Meio Ambiente e da Amazônia legal</w:t>
            </w:r>
            <w:r w:rsidDel="00000000" w:rsidR="00000000" w:rsidRPr="00000000">
              <w:rPr>
                <w:rFonts w:ascii="Times New Roman" w:cs="Times New Roman" w:eastAsia="Times New Roman" w:hAnsi="Times New Roman"/>
                <w:i w:val="1"/>
                <w:color w:val="000000"/>
                <w:sz w:val="24"/>
                <w:szCs w:val="24"/>
                <w:rtl w:val="0"/>
              </w:rPr>
              <w:t xml:space="preserve">. Direito do meio Ambiente e Participação Popular</w:t>
            </w:r>
            <w:r w:rsidDel="00000000" w:rsidR="00000000" w:rsidRPr="00000000">
              <w:rPr>
                <w:rFonts w:ascii="Times New Roman" w:cs="Times New Roman" w:eastAsia="Times New Roman" w:hAnsi="Times New Roman"/>
                <w:color w:val="000000"/>
                <w:sz w:val="24"/>
                <w:szCs w:val="24"/>
                <w:rtl w:val="0"/>
              </w:rPr>
              <w:t xml:space="preserve">/ Instituto Brasileiro do Meio Ambiente e dos Recursos Naturais e renováveis Brasileiros: IBAMA. 1994.</w:t>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1A7">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1AB">
            <w:pPr>
              <w:pageBreakBefore w:val="0"/>
              <w:pBdr>
                <w:top w:space="0" w:sz="0" w:val="nil"/>
                <w:left w:space="0" w:sz="0" w:val="nil"/>
                <w:bottom w:space="0" w:sz="0" w:val="nil"/>
                <w:right w:space="0" w:sz="0" w:val="nil"/>
                <w:between w:space="0" w:sz="0" w:val="nil"/>
              </w:pBdr>
              <w:spacing w:after="0" w:line="24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DASHEFSKY, H.S. </w:t>
            </w:r>
            <w:r w:rsidDel="00000000" w:rsidR="00000000" w:rsidRPr="00000000">
              <w:rPr>
                <w:rFonts w:ascii="Times New Roman" w:cs="Times New Roman" w:eastAsia="Times New Roman" w:hAnsi="Times New Roman"/>
                <w:i w:val="1"/>
                <w:color w:val="000000"/>
                <w:sz w:val="24"/>
                <w:szCs w:val="24"/>
                <w:rtl w:val="0"/>
              </w:rPr>
              <w:t xml:space="preserve">Dicionário de Ciência Ambiental</w:t>
            </w:r>
            <w:r w:rsidDel="00000000" w:rsidR="00000000" w:rsidRPr="00000000">
              <w:rPr>
                <w:rFonts w:ascii="Times New Roman" w:cs="Times New Roman" w:eastAsia="Times New Roman" w:hAnsi="Times New Roman"/>
                <w:color w:val="000000"/>
                <w:sz w:val="24"/>
                <w:szCs w:val="24"/>
                <w:rtl w:val="0"/>
              </w:rPr>
              <w:t xml:space="preserve">. Guia de A a Z. São Paulo: Gaia, 1995.</w:t>
            </w:r>
          </w:p>
          <w:p w:rsidR="00000000" w:rsidDel="00000000" w:rsidP="00000000" w:rsidRDefault="00000000" w:rsidRPr="00000000" w14:paraId="000011AC">
            <w:pPr>
              <w:pageBreakBefore w:val="0"/>
              <w:pBdr>
                <w:top w:space="0" w:sz="0" w:val="nil"/>
                <w:left w:space="0" w:sz="0" w:val="nil"/>
                <w:bottom w:space="0" w:sz="0" w:val="nil"/>
                <w:right w:space="0" w:sz="0" w:val="nil"/>
                <w:between w:space="0" w:sz="0" w:val="nil"/>
              </w:pBdr>
              <w:spacing w:after="0" w:line="24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1AD">
            <w:pPr>
              <w:pageBreakBefore w:val="0"/>
              <w:pBdr>
                <w:top w:space="0" w:sz="0" w:val="nil"/>
                <w:left w:space="0" w:sz="0" w:val="nil"/>
                <w:bottom w:space="0" w:sz="0" w:val="nil"/>
                <w:right w:space="0" w:sz="0" w:val="nil"/>
                <w:between w:space="0" w:sz="0" w:val="nil"/>
              </w:pBdr>
              <w:spacing w:after="0" w:line="24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ISAIA, Enise Bezerra Ito (org). </w:t>
            </w:r>
            <w:r w:rsidDel="00000000" w:rsidR="00000000" w:rsidRPr="00000000">
              <w:rPr>
                <w:rFonts w:ascii="Times New Roman" w:cs="Times New Roman" w:eastAsia="Times New Roman" w:hAnsi="Times New Roman"/>
                <w:i w:val="1"/>
                <w:color w:val="000000"/>
                <w:sz w:val="24"/>
                <w:szCs w:val="24"/>
                <w:rtl w:val="0"/>
              </w:rPr>
              <w:t xml:space="preserve">Reflexões e práticas para desenvolver a educação ambiental na escola</w:t>
            </w:r>
            <w:r w:rsidDel="00000000" w:rsidR="00000000" w:rsidRPr="00000000">
              <w:rPr>
                <w:rFonts w:ascii="Times New Roman" w:cs="Times New Roman" w:eastAsia="Times New Roman" w:hAnsi="Times New Roman"/>
                <w:color w:val="000000"/>
                <w:sz w:val="24"/>
                <w:szCs w:val="24"/>
                <w:rtl w:val="0"/>
              </w:rPr>
              <w:t xml:space="preserve">. Santa Maria: Ed. IBAMA, 2000. </w:t>
            </w:r>
          </w:p>
          <w:p w:rsidR="00000000" w:rsidDel="00000000" w:rsidP="00000000" w:rsidRDefault="00000000" w:rsidRPr="00000000" w14:paraId="000011AE">
            <w:pPr>
              <w:pageBreakBefore w:val="0"/>
              <w:pBdr>
                <w:top w:space="0" w:sz="0" w:val="nil"/>
                <w:left w:space="0" w:sz="0" w:val="nil"/>
                <w:bottom w:space="0" w:sz="0" w:val="nil"/>
                <w:right w:space="0" w:sz="0" w:val="nil"/>
                <w:between w:space="0" w:sz="0" w:val="nil"/>
              </w:pBdr>
              <w:spacing w:after="0" w:line="24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1AF">
            <w:pPr>
              <w:pageBreakBefore w:val="0"/>
              <w:pBdr>
                <w:top w:space="0" w:sz="0" w:val="nil"/>
                <w:left w:space="0" w:sz="0" w:val="nil"/>
                <w:bottom w:space="0" w:sz="0" w:val="nil"/>
                <w:right w:space="0" w:sz="0" w:val="nil"/>
                <w:between w:space="0" w:sz="0" w:val="nil"/>
              </w:pBdr>
              <w:spacing w:after="0" w:line="24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MEDINA, Naná Mininni; SANTOS, Elizabeth da Conceição. </w:t>
            </w:r>
            <w:r w:rsidDel="00000000" w:rsidR="00000000" w:rsidRPr="00000000">
              <w:rPr>
                <w:rFonts w:ascii="Times New Roman" w:cs="Times New Roman" w:eastAsia="Times New Roman" w:hAnsi="Times New Roman"/>
                <w:i w:val="1"/>
                <w:color w:val="000000"/>
                <w:sz w:val="24"/>
                <w:szCs w:val="24"/>
                <w:rtl w:val="0"/>
              </w:rPr>
              <w:t xml:space="preserve">Educação ambiental</w:t>
            </w:r>
            <w:r w:rsidDel="00000000" w:rsidR="00000000" w:rsidRPr="00000000">
              <w:rPr>
                <w:rFonts w:ascii="Times New Roman" w:cs="Times New Roman" w:eastAsia="Times New Roman" w:hAnsi="Times New Roman"/>
                <w:color w:val="000000"/>
                <w:sz w:val="24"/>
                <w:szCs w:val="24"/>
                <w:rtl w:val="0"/>
              </w:rPr>
              <w:t xml:space="preserve">: uma metodologia participativa de formação. Petrópolis, RJ: Ed. Vozes, 2000.</w:t>
            </w:r>
          </w:p>
          <w:p w:rsidR="00000000" w:rsidDel="00000000" w:rsidP="00000000" w:rsidRDefault="00000000" w:rsidRPr="00000000" w14:paraId="000011B0">
            <w:pPr>
              <w:pageBreakBefore w:val="0"/>
              <w:pBdr>
                <w:top w:space="0" w:sz="0" w:val="nil"/>
                <w:left w:space="0" w:sz="0" w:val="nil"/>
                <w:bottom w:space="0" w:sz="0" w:val="nil"/>
                <w:right w:space="0" w:sz="0" w:val="nil"/>
                <w:between w:space="0" w:sz="0" w:val="nil"/>
              </w:pBdr>
              <w:spacing w:after="0" w:line="24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1B1">
            <w:pPr>
              <w:pageBreakBefore w:val="0"/>
              <w:pBdr>
                <w:top w:space="0" w:sz="0" w:val="nil"/>
                <w:left w:space="0" w:sz="0" w:val="nil"/>
                <w:bottom w:space="0" w:sz="0" w:val="nil"/>
                <w:right w:space="0" w:sz="0" w:val="nil"/>
                <w:between w:space="0" w:sz="0" w:val="nil"/>
              </w:pBdr>
              <w:spacing w:after="0" w:line="24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NEAD, O. </w:t>
            </w:r>
            <w:r w:rsidDel="00000000" w:rsidR="00000000" w:rsidRPr="00000000">
              <w:rPr>
                <w:rFonts w:ascii="Times New Roman" w:cs="Times New Roman" w:eastAsia="Times New Roman" w:hAnsi="Times New Roman"/>
                <w:i w:val="1"/>
                <w:color w:val="000000"/>
                <w:sz w:val="24"/>
                <w:szCs w:val="24"/>
                <w:rtl w:val="0"/>
              </w:rPr>
              <w:t xml:space="preserve">Ensino de ciências e educação ambiental.</w:t>
            </w:r>
            <w:r w:rsidDel="00000000" w:rsidR="00000000" w:rsidRPr="00000000">
              <w:rPr>
                <w:rFonts w:ascii="Times New Roman" w:cs="Times New Roman" w:eastAsia="Times New Roman" w:hAnsi="Times New Roman"/>
                <w:color w:val="000000"/>
                <w:sz w:val="24"/>
                <w:szCs w:val="24"/>
                <w:rtl w:val="0"/>
              </w:rPr>
              <w:t xml:space="preserve"> Cuiabá: NEAD, IE, UFMT (CDROM) 2001.</w:t>
            </w:r>
          </w:p>
          <w:p w:rsidR="00000000" w:rsidDel="00000000" w:rsidP="00000000" w:rsidRDefault="00000000" w:rsidRPr="00000000" w14:paraId="000011B2">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1B3">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SATO, Michèle (Coord.) et al. </w:t>
            </w:r>
            <w:r w:rsidDel="00000000" w:rsidR="00000000" w:rsidRPr="00000000">
              <w:rPr>
                <w:rFonts w:ascii="Times New Roman" w:cs="Times New Roman" w:eastAsia="Times New Roman" w:hAnsi="Times New Roman"/>
                <w:i w:val="1"/>
                <w:color w:val="000000"/>
                <w:sz w:val="24"/>
                <w:szCs w:val="24"/>
                <w:rtl w:val="0"/>
              </w:rPr>
              <w:t xml:space="preserve">Ensino de ciências e as questões ambientais.</w:t>
            </w:r>
            <w:r w:rsidDel="00000000" w:rsidR="00000000" w:rsidRPr="00000000">
              <w:rPr>
                <w:rFonts w:ascii="Times New Roman" w:cs="Times New Roman" w:eastAsia="Times New Roman" w:hAnsi="Times New Roman"/>
                <w:color w:val="000000"/>
                <w:sz w:val="24"/>
                <w:szCs w:val="24"/>
                <w:rtl w:val="0"/>
              </w:rPr>
              <w:t xml:space="preserve"> Cuiabá: NEAD, UFMT, 1999.</w:t>
            </w:r>
          </w:p>
        </w:tc>
      </w:tr>
    </w:tbl>
    <w:p w:rsidR="00000000" w:rsidDel="00000000" w:rsidP="00000000" w:rsidRDefault="00000000" w:rsidRPr="00000000" w14:paraId="000011B7">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tbl>
      <w:tblPr>
        <w:tblStyle w:val="Table76"/>
        <w:tblW w:w="9034.0" w:type="dxa"/>
        <w:jc w:val="left"/>
        <w:tblInd w:w="-82.0" w:type="dxa"/>
        <w:tblLayout w:type="fixed"/>
        <w:tblLook w:val="0000"/>
      </w:tblPr>
      <w:tblGrid>
        <w:gridCol w:w="1708"/>
        <w:gridCol w:w="1925"/>
        <w:gridCol w:w="1716"/>
        <w:gridCol w:w="3685"/>
        <w:tblGridChange w:id="0">
          <w:tblGrid>
            <w:gridCol w:w="1708"/>
            <w:gridCol w:w="1925"/>
            <w:gridCol w:w="1716"/>
            <w:gridCol w:w="3685"/>
          </w:tblGrid>
        </w:tblGridChange>
      </w:tblGrid>
      <w:tr>
        <w:trPr>
          <w:cantSplit w:val="0"/>
          <w:trHeight w:val="1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11B8">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Relações Sócio-Étnico-Raciais e Cultura Afro-brasileira</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11BB">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r>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11BC">
            <w:pPr>
              <w:pageBreakBefore w:val="0"/>
              <w:pBdr>
                <w:top w:space="0" w:sz="0" w:val="nil"/>
                <w:left w:space="0" w:sz="0" w:val="nil"/>
                <w:bottom w:space="0" w:sz="0" w:val="nil"/>
                <w:right w:space="0" w:sz="0" w:val="nil"/>
                <w:between w:space="0" w:sz="0" w:val="nil"/>
              </w:pBdr>
              <w:spacing w:after="0" w:line="360" w:lineRule="auto"/>
              <w:ind w:left="59" w:hanging="59"/>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 Fundamentos da Educação</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11C0">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11C1">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1C2">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11C4">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3.1.0</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11C5">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60h</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1C6">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r>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1C8">
            <w:pPr>
              <w:pageBreakBefore w:val="0"/>
              <w:pBdr>
                <w:top w:space="0" w:sz="0" w:val="nil"/>
                <w:left w:space="0" w:sz="0" w:val="nil"/>
                <w:bottom w:space="0" w:sz="0" w:val="nil"/>
                <w:right w:space="0" w:sz="0" w:val="nil"/>
                <w:between w:space="0" w:sz="0" w:val="nil"/>
              </w:pBdr>
              <w:ind w:left="-40" w:firstLine="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EMENTA: </w:t>
            </w:r>
            <w:r w:rsidDel="00000000" w:rsidR="00000000" w:rsidRPr="00000000">
              <w:rPr>
                <w:rFonts w:ascii="Times New Roman" w:cs="Times New Roman" w:eastAsia="Times New Roman" w:hAnsi="Times New Roman"/>
                <w:color w:val="000000"/>
                <w:sz w:val="24"/>
                <w:szCs w:val="24"/>
                <w:rtl w:val="0"/>
              </w:rPr>
              <w:t xml:space="preserve">Educação para as relações sócio-étnico-raciais. Conceitos de raça e etnia, mestiçagem, racismo e racialismo, preconceito e discriminação. Configurações dos conceitos de raça, etnia e cor no Brasil: entre as abordagens acadêmicas e sociais. Cultura afro-brasileira. Políticas de Ações Afirmativas e Discriminação Positiva – a questão das cotas. Trabalho, produtividade e diversidade cultural. As  questões éticas,  estéticas  e  relativas  à  diversidade étnico-racial, de gênero, sexual, religiosa, de faixa geracional e sociocultural como princípios de equidade.</w:t>
            </w:r>
            <w:r w:rsidDel="00000000" w:rsidR="00000000" w:rsidRPr="00000000">
              <w:rPr>
                <w:rtl w:val="0"/>
              </w:rPr>
            </w:r>
          </w:p>
        </w:tc>
      </w:tr>
      <w:tr>
        <w:trPr>
          <w:cantSplit w:val="0"/>
          <w:trHeight w:val="42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1CC">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1D0">
            <w:pPr>
              <w:pageBreakBefore w:val="0"/>
              <w:pBdr>
                <w:top w:space="0" w:sz="0" w:val="nil"/>
                <w:left w:space="0" w:sz="0" w:val="nil"/>
                <w:bottom w:space="0" w:sz="0" w:val="nil"/>
                <w:right w:space="0" w:sz="0" w:val="nil"/>
                <w:between w:space="0" w:sz="0" w:val="nil"/>
              </w:pBdr>
              <w:spacing w:after="0" w:line="24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MCLAREN, Peter. </w:t>
            </w:r>
            <w:r w:rsidDel="00000000" w:rsidR="00000000" w:rsidRPr="00000000">
              <w:rPr>
                <w:rFonts w:ascii="Times New Roman" w:cs="Times New Roman" w:eastAsia="Times New Roman" w:hAnsi="Times New Roman"/>
                <w:i w:val="1"/>
                <w:color w:val="000000"/>
                <w:sz w:val="24"/>
                <w:szCs w:val="24"/>
                <w:rtl w:val="0"/>
              </w:rPr>
              <w:t xml:space="preserve">Multiculturalismo crítico</w:t>
            </w:r>
            <w:r w:rsidDel="00000000" w:rsidR="00000000" w:rsidRPr="00000000">
              <w:rPr>
                <w:rFonts w:ascii="Times New Roman" w:cs="Times New Roman" w:eastAsia="Times New Roman" w:hAnsi="Times New Roman"/>
                <w:color w:val="000000"/>
                <w:sz w:val="24"/>
                <w:szCs w:val="24"/>
                <w:rtl w:val="0"/>
              </w:rPr>
              <w:t xml:space="preserve">. 3. ed. São Paulo: Cortez, 2000. </w:t>
            </w:r>
          </w:p>
          <w:p w:rsidR="00000000" w:rsidDel="00000000" w:rsidP="00000000" w:rsidRDefault="00000000" w:rsidRPr="00000000" w14:paraId="000011D1">
            <w:pPr>
              <w:pageBreakBefore w:val="0"/>
              <w:pBdr>
                <w:top w:space="0" w:sz="0" w:val="nil"/>
                <w:left w:space="0" w:sz="0" w:val="nil"/>
                <w:bottom w:space="0" w:sz="0" w:val="nil"/>
                <w:right w:space="0" w:sz="0" w:val="nil"/>
                <w:between w:space="0" w:sz="0" w:val="nil"/>
              </w:pBdr>
              <w:spacing w:after="0" w:line="24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1D2">
            <w:pPr>
              <w:pageBreakBefore w:val="0"/>
              <w:pBdr>
                <w:top w:space="0" w:sz="0" w:val="nil"/>
                <w:left w:space="0" w:sz="0" w:val="nil"/>
                <w:bottom w:space="0" w:sz="0" w:val="nil"/>
                <w:right w:space="0" w:sz="0" w:val="nil"/>
                <w:between w:space="0" w:sz="0" w:val="nil"/>
              </w:pBdr>
              <w:spacing w:after="0" w:line="24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SILVA, Tomaz Tadeu Da Silva (org). </w:t>
            </w:r>
            <w:r w:rsidDel="00000000" w:rsidR="00000000" w:rsidRPr="00000000">
              <w:rPr>
                <w:rFonts w:ascii="Times New Roman" w:cs="Times New Roman" w:eastAsia="Times New Roman" w:hAnsi="Times New Roman"/>
                <w:i w:val="1"/>
                <w:color w:val="000000"/>
                <w:sz w:val="24"/>
                <w:szCs w:val="24"/>
                <w:rtl w:val="0"/>
              </w:rPr>
              <w:t xml:space="preserve">Alienígenas na sala de aula</w:t>
            </w:r>
            <w:r w:rsidDel="00000000" w:rsidR="00000000" w:rsidRPr="00000000">
              <w:rPr>
                <w:rFonts w:ascii="Times New Roman" w:cs="Times New Roman" w:eastAsia="Times New Roman" w:hAnsi="Times New Roman"/>
                <w:color w:val="000000"/>
                <w:sz w:val="24"/>
                <w:szCs w:val="24"/>
                <w:rtl w:val="0"/>
              </w:rPr>
              <w:t xml:space="preserve">: uma introdução aos estudos culturais em educação. 4. ed. Petrópolis: Vozes, 2002.</w:t>
            </w:r>
          </w:p>
          <w:p w:rsidR="00000000" w:rsidDel="00000000" w:rsidP="00000000" w:rsidRDefault="00000000" w:rsidRPr="00000000" w14:paraId="000011D3">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1D4">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CANCLINI, Néstor Garcia.</w:t>
            </w:r>
            <w:r w:rsidDel="00000000" w:rsidR="00000000" w:rsidRPr="00000000">
              <w:rPr>
                <w:rFonts w:ascii="Times New Roman" w:cs="Times New Roman" w:eastAsia="Times New Roman" w:hAnsi="Times New Roman"/>
                <w:i w:val="1"/>
                <w:color w:val="000000"/>
                <w:sz w:val="24"/>
                <w:szCs w:val="24"/>
                <w:rtl w:val="0"/>
              </w:rPr>
              <w:t xml:space="preserve">Culturas Híbridas.</w:t>
            </w:r>
            <w:r w:rsidDel="00000000" w:rsidR="00000000" w:rsidRPr="00000000">
              <w:rPr>
                <w:rFonts w:ascii="Times New Roman" w:cs="Times New Roman" w:eastAsia="Times New Roman" w:hAnsi="Times New Roman"/>
                <w:color w:val="000000"/>
                <w:sz w:val="24"/>
                <w:szCs w:val="24"/>
                <w:rtl w:val="0"/>
              </w:rPr>
              <w:t xml:space="preserve">Edusp: São Paulo, 2003</w:t>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1D8">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1DC">
            <w:pPr>
              <w:pageBreakBefore w:val="0"/>
              <w:pBdr>
                <w:top w:space="0" w:sz="0" w:val="nil"/>
                <w:left w:space="0" w:sz="0" w:val="nil"/>
                <w:bottom w:space="0" w:sz="0" w:val="nil"/>
                <w:right w:space="0" w:sz="0" w:val="nil"/>
                <w:between w:space="0" w:sz="0" w:val="nil"/>
              </w:pBdr>
              <w:spacing w:after="0" w:line="24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RIBEIRO, Darcy. </w:t>
            </w:r>
            <w:r w:rsidDel="00000000" w:rsidR="00000000" w:rsidRPr="00000000">
              <w:rPr>
                <w:rFonts w:ascii="Times New Roman" w:cs="Times New Roman" w:eastAsia="Times New Roman" w:hAnsi="Times New Roman"/>
                <w:i w:val="1"/>
                <w:color w:val="000000"/>
                <w:sz w:val="24"/>
                <w:szCs w:val="24"/>
                <w:rtl w:val="0"/>
              </w:rPr>
              <w:t xml:space="preserve">O povo brasileiro</w:t>
            </w:r>
            <w:r w:rsidDel="00000000" w:rsidR="00000000" w:rsidRPr="00000000">
              <w:rPr>
                <w:rFonts w:ascii="Times New Roman" w:cs="Times New Roman" w:eastAsia="Times New Roman" w:hAnsi="Times New Roman"/>
                <w:color w:val="000000"/>
                <w:sz w:val="24"/>
                <w:szCs w:val="24"/>
                <w:rtl w:val="0"/>
              </w:rPr>
              <w:t xml:space="preserve">: a formação e o sentido do Brasil. São Paulo: Companhia das Letras, 2008.</w:t>
            </w:r>
          </w:p>
          <w:p w:rsidR="00000000" w:rsidDel="00000000" w:rsidP="00000000" w:rsidRDefault="00000000" w:rsidRPr="00000000" w14:paraId="000011DD">
            <w:pPr>
              <w:pageBreakBefore w:val="0"/>
              <w:pBdr>
                <w:top w:space="0" w:sz="0" w:val="nil"/>
                <w:left w:space="0" w:sz="0" w:val="nil"/>
                <w:bottom w:space="0" w:sz="0" w:val="nil"/>
                <w:right w:space="0" w:sz="0" w:val="nil"/>
                <w:between w:space="0" w:sz="0" w:val="nil"/>
              </w:pBdr>
              <w:spacing w:after="0" w:line="24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1DE">
            <w:pPr>
              <w:pageBreakBefore w:val="0"/>
              <w:pBdr>
                <w:top w:space="0" w:sz="0" w:val="nil"/>
                <w:left w:space="0" w:sz="0" w:val="nil"/>
                <w:bottom w:space="0" w:sz="0" w:val="nil"/>
                <w:right w:space="0" w:sz="0" w:val="nil"/>
                <w:between w:space="0" w:sz="0" w:val="nil"/>
              </w:pBdr>
              <w:spacing w:after="0" w:line="24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BRASIL. MINISTÉRIO DA EDUCAÇÃO. </w:t>
            </w:r>
            <w:r w:rsidDel="00000000" w:rsidR="00000000" w:rsidRPr="00000000">
              <w:rPr>
                <w:rFonts w:ascii="Times New Roman" w:cs="Times New Roman" w:eastAsia="Times New Roman" w:hAnsi="Times New Roman"/>
                <w:i w:val="1"/>
                <w:color w:val="000000"/>
                <w:sz w:val="24"/>
                <w:szCs w:val="24"/>
                <w:rtl w:val="0"/>
              </w:rPr>
              <w:t xml:space="preserve">Superando o racismo na escola</w:t>
            </w:r>
            <w:r w:rsidDel="00000000" w:rsidR="00000000" w:rsidRPr="00000000">
              <w:rPr>
                <w:rFonts w:ascii="Times New Roman" w:cs="Times New Roman" w:eastAsia="Times New Roman" w:hAnsi="Times New Roman"/>
                <w:color w:val="000000"/>
                <w:sz w:val="24"/>
                <w:szCs w:val="24"/>
                <w:rtl w:val="0"/>
              </w:rPr>
              <w:t xml:space="preserve">. 2. ed. Brasília: Ministério da educação, 2005. </w:t>
            </w:r>
          </w:p>
          <w:p w:rsidR="00000000" w:rsidDel="00000000" w:rsidP="00000000" w:rsidRDefault="00000000" w:rsidRPr="00000000" w14:paraId="000011DF">
            <w:pPr>
              <w:pageBreakBefore w:val="0"/>
              <w:pBdr>
                <w:top w:space="0" w:sz="0" w:val="nil"/>
                <w:left w:space="0" w:sz="0" w:val="nil"/>
                <w:bottom w:space="0" w:sz="0" w:val="nil"/>
                <w:right w:space="0" w:sz="0" w:val="nil"/>
                <w:between w:space="0" w:sz="0" w:val="nil"/>
              </w:pBdr>
              <w:spacing w:after="0" w:line="24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1E0">
            <w:pPr>
              <w:pageBreakBefore w:val="0"/>
              <w:pBdr>
                <w:top w:space="0" w:sz="0" w:val="nil"/>
                <w:left w:space="0" w:sz="0" w:val="nil"/>
                <w:bottom w:space="0" w:sz="0" w:val="nil"/>
                <w:right w:space="0" w:sz="0" w:val="nil"/>
                <w:between w:space="0" w:sz="0" w:val="nil"/>
              </w:pBdr>
              <w:spacing w:after="0" w:line="24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BRASIL.   </w:t>
            </w:r>
            <w:r w:rsidDel="00000000" w:rsidR="00000000" w:rsidRPr="00000000">
              <w:rPr>
                <w:rFonts w:ascii="Times New Roman" w:cs="Times New Roman" w:eastAsia="Times New Roman" w:hAnsi="Times New Roman"/>
                <w:i w:val="1"/>
                <w:color w:val="000000"/>
                <w:sz w:val="24"/>
                <w:szCs w:val="24"/>
                <w:rtl w:val="0"/>
              </w:rPr>
              <w:t xml:space="preserve">Educação   anti-racista</w:t>
            </w:r>
            <w:r w:rsidDel="00000000" w:rsidR="00000000" w:rsidRPr="00000000">
              <w:rPr>
                <w:rFonts w:ascii="Times New Roman" w:cs="Times New Roman" w:eastAsia="Times New Roman" w:hAnsi="Times New Roman"/>
                <w:color w:val="000000"/>
                <w:sz w:val="24"/>
                <w:szCs w:val="24"/>
                <w:rtl w:val="0"/>
              </w:rPr>
              <w:t xml:space="preserve">:   caminhos   abertos   pela   lei   federal   nº   10.639/03.   Brasília: Ministério da educação, 2005.</w:t>
            </w:r>
          </w:p>
          <w:p w:rsidR="00000000" w:rsidDel="00000000" w:rsidP="00000000" w:rsidRDefault="00000000" w:rsidRPr="00000000" w14:paraId="000011E1">
            <w:pPr>
              <w:pageBreakBefore w:val="0"/>
              <w:pBdr>
                <w:top w:space="0" w:sz="0" w:val="nil"/>
                <w:left w:space="0" w:sz="0" w:val="nil"/>
                <w:bottom w:space="0" w:sz="0" w:val="nil"/>
                <w:right w:space="0" w:sz="0" w:val="nil"/>
                <w:between w:space="0" w:sz="0" w:val="nil"/>
              </w:pBdr>
              <w:spacing w:after="0" w:line="24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1E2">
            <w:pPr>
              <w:pageBreakBefore w:val="0"/>
              <w:pBdr>
                <w:top w:space="0" w:sz="0" w:val="nil"/>
                <w:left w:space="0" w:sz="0" w:val="nil"/>
                <w:bottom w:space="0" w:sz="0" w:val="nil"/>
                <w:right w:space="0" w:sz="0" w:val="nil"/>
                <w:between w:space="0" w:sz="0" w:val="nil"/>
              </w:pBdr>
              <w:spacing w:after="0" w:line="240" w:lineRule="auto"/>
              <w:ind w:left="-4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PAIXÃO, Marcelo. </w:t>
            </w:r>
            <w:r w:rsidDel="00000000" w:rsidR="00000000" w:rsidRPr="00000000">
              <w:rPr>
                <w:rFonts w:ascii="Times New Roman" w:cs="Times New Roman" w:eastAsia="Times New Roman" w:hAnsi="Times New Roman"/>
                <w:i w:val="1"/>
                <w:color w:val="000000"/>
                <w:sz w:val="24"/>
                <w:szCs w:val="24"/>
                <w:rtl w:val="0"/>
              </w:rPr>
              <w:t xml:space="preserve">Desigualdade nas questões racial e social</w:t>
            </w:r>
            <w:r w:rsidDel="00000000" w:rsidR="00000000" w:rsidRPr="00000000">
              <w:rPr>
                <w:rFonts w:ascii="Times New Roman" w:cs="Times New Roman" w:eastAsia="Times New Roman" w:hAnsi="Times New Roman"/>
                <w:color w:val="000000"/>
                <w:sz w:val="24"/>
                <w:szCs w:val="24"/>
                <w:rtl w:val="0"/>
              </w:rPr>
              <w:t xml:space="preserve">. Rio de Janeiro: DP&amp;A, 2003.</w:t>
            </w:r>
          </w:p>
          <w:p w:rsidR="00000000" w:rsidDel="00000000" w:rsidP="00000000" w:rsidRDefault="00000000" w:rsidRPr="00000000" w14:paraId="000011E3">
            <w:pPr>
              <w:pageBreakBefore w:val="0"/>
              <w:pBdr>
                <w:top w:space="0" w:sz="0" w:val="nil"/>
                <w:left w:space="0" w:sz="0" w:val="nil"/>
                <w:bottom w:space="0" w:sz="0" w:val="nil"/>
                <w:right w:space="0" w:sz="0" w:val="nil"/>
                <w:between w:space="0" w:sz="0" w:val="nil"/>
              </w:pBdr>
              <w:spacing w:after="0" w:line="240" w:lineRule="auto"/>
              <w:ind w:left="-4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1E4">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SANTOS, Renato Emerson dos. (org.) </w:t>
            </w:r>
            <w:r w:rsidDel="00000000" w:rsidR="00000000" w:rsidRPr="00000000">
              <w:rPr>
                <w:rFonts w:ascii="Times New Roman" w:cs="Times New Roman" w:eastAsia="Times New Roman" w:hAnsi="Times New Roman"/>
                <w:i w:val="1"/>
                <w:color w:val="000000"/>
                <w:sz w:val="24"/>
                <w:szCs w:val="24"/>
                <w:rtl w:val="0"/>
              </w:rPr>
              <w:t xml:space="preserve">Diversidade, espaço e relações étnico-raciais:</w:t>
            </w:r>
            <w:r w:rsidDel="00000000" w:rsidR="00000000" w:rsidRPr="00000000">
              <w:rPr>
                <w:rFonts w:ascii="Times New Roman" w:cs="Times New Roman" w:eastAsia="Times New Roman" w:hAnsi="Times New Roman"/>
                <w:color w:val="000000"/>
                <w:sz w:val="24"/>
                <w:szCs w:val="24"/>
                <w:rtl w:val="0"/>
              </w:rPr>
              <w:t xml:space="preserve"> o negro na geografia do Brasil. 2 ed. Belo Horizonte:  Gutemberg, 2009. </w:t>
            </w:r>
          </w:p>
        </w:tc>
      </w:tr>
    </w:tbl>
    <w:p w:rsidR="00000000" w:rsidDel="00000000" w:rsidP="00000000" w:rsidRDefault="00000000" w:rsidRPr="00000000" w14:paraId="000011E8">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11E9">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tbl>
      <w:tblPr>
        <w:tblStyle w:val="Table77"/>
        <w:tblW w:w="9034.0" w:type="dxa"/>
        <w:jc w:val="left"/>
        <w:tblInd w:w="-82.0" w:type="dxa"/>
        <w:tblLayout w:type="fixed"/>
        <w:tblLook w:val="0000"/>
      </w:tblPr>
      <w:tblGrid>
        <w:gridCol w:w="1708"/>
        <w:gridCol w:w="1925"/>
        <w:gridCol w:w="1716"/>
        <w:gridCol w:w="3685"/>
        <w:tblGridChange w:id="0">
          <w:tblGrid>
            <w:gridCol w:w="1708"/>
            <w:gridCol w:w="1925"/>
            <w:gridCol w:w="1716"/>
            <w:gridCol w:w="3685"/>
          </w:tblGrid>
        </w:tblGridChange>
      </w:tblGrid>
      <w:tr>
        <w:trPr>
          <w:cantSplit w:val="0"/>
          <w:trHeight w:val="160"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11EA">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 Letramento e Surdez</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11ED">
            <w:pPr>
              <w:pageBreakBefore w:val="0"/>
              <w:pBdr>
                <w:top w:space="0" w:sz="0" w:val="nil"/>
                <w:left w:space="0" w:sz="0" w:val="nil"/>
                <w:bottom w:space="0" w:sz="0" w:val="nil"/>
                <w:right w:space="0" w:sz="0" w:val="nil"/>
                <w:between w:space="0" w:sz="0" w:val="nil"/>
              </w:pBdr>
              <w:spacing w:after="0" w:line="360" w:lineRule="auto"/>
              <w:ind w:left="59"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r>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11EE">
            <w:pPr>
              <w:pageBreakBefore w:val="0"/>
              <w:pBdr>
                <w:top w:space="0" w:sz="0" w:val="nil"/>
                <w:left w:space="0" w:sz="0" w:val="nil"/>
                <w:bottom w:space="0" w:sz="0" w:val="nil"/>
                <w:right w:space="0" w:sz="0" w:val="nil"/>
                <w:between w:space="0" w:sz="0" w:val="nil"/>
              </w:pBdr>
              <w:spacing w:after="0" w:line="360" w:lineRule="auto"/>
              <w:ind w:left="59"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DEPARTAMENTO: Letras - LIBRAS</w:t>
            </w:r>
          </w:p>
        </w:tc>
      </w:tr>
      <w:tr>
        <w:trPr>
          <w:cantSplit w:val="0"/>
          <w:trHeight w:val="26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11F2">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Créditos:</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11F3">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Carga Horária:</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1F4">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Pré-requisito(s):</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11F6">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3.1.0</w:t>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11F7">
            <w:pPr>
              <w:pageBreakBefore w:val="0"/>
              <w:pBdr>
                <w:top w:space="0" w:sz="0" w:val="nil"/>
                <w:left w:space="0" w:sz="0" w:val="nil"/>
                <w:bottom w:space="0" w:sz="0" w:val="nil"/>
                <w:right w:space="0" w:sz="0" w:val="nil"/>
                <w:between w:space="0" w:sz="0" w:val="nil"/>
              </w:pBdr>
              <w:tabs>
                <w:tab w:val="left" w:leader="none" w:pos="703"/>
                <w:tab w:val="center" w:leader="none" w:pos="892"/>
              </w:tabs>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6</w:t>
              <w:tab/>
              <w:t xml:space="preserve">0h</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1F8">
            <w:pPr>
              <w:pageBreakBefore w:val="0"/>
              <w:pBdr>
                <w:top w:space="0" w:sz="0" w:val="nil"/>
                <w:left w:space="0" w:sz="0" w:val="nil"/>
                <w:bottom w:space="0" w:sz="0" w:val="nil"/>
                <w:right w:space="0" w:sz="0" w:val="nil"/>
                <w:between w:space="0" w:sz="0" w:val="nil"/>
              </w:pBdr>
              <w:tabs>
                <w:tab w:val="left" w:leader="none" w:pos="2461"/>
                <w:tab w:val="center" w:leader="none" w:pos="2630"/>
              </w:tabs>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Educação Bilíngue</w:t>
            </w:r>
          </w:p>
        </w:tc>
      </w:tr>
      <w:tr>
        <w:trPr>
          <w:cantSplit w:val="0"/>
          <w:trHeight w:val="48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1FA">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EMENTA: </w:t>
            </w:r>
            <w:r w:rsidDel="00000000" w:rsidR="00000000" w:rsidRPr="00000000">
              <w:rPr>
                <w:rFonts w:ascii="Times New Roman" w:cs="Times New Roman" w:eastAsia="Times New Roman" w:hAnsi="Times New Roman"/>
                <w:color w:val="000000"/>
                <w:sz w:val="24"/>
                <w:szCs w:val="24"/>
                <w:rtl w:val="0"/>
              </w:rPr>
              <w:t xml:space="preserve">O processo de aquisição de língua pelo sujeito surdo. O processo de ensino-aprendizagem de língua pelo sujeito surdo. Conceitos de letramento. Estudo das práticas sociais de leitura e escrita e análise de sua relação com as práticas escolares. Letramento e Surdez. Práticas de letramento na relação LIBRAS/Português.</w:t>
            </w:r>
          </w:p>
        </w:tc>
      </w:tr>
      <w:tr>
        <w:trPr>
          <w:cantSplit w:val="0"/>
          <w:trHeight w:val="42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1FE">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BÁSICA:</w:t>
            </w:r>
            <w:r w:rsidDel="00000000" w:rsidR="00000000" w:rsidRPr="00000000">
              <w:rPr>
                <w:rtl w:val="0"/>
              </w:rPr>
            </w:r>
          </w:p>
        </w:tc>
      </w:tr>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02">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ALMEIDA,  M. A.;  MENDES,  E. G.</w:t>
            </w:r>
            <w:r w:rsidDel="00000000" w:rsidR="00000000" w:rsidRPr="00000000">
              <w:rPr>
                <w:rFonts w:ascii="Times New Roman" w:cs="Times New Roman" w:eastAsia="Times New Roman" w:hAnsi="Times New Roman"/>
                <w:i w:val="1"/>
                <w:color w:val="000000"/>
                <w:sz w:val="24"/>
                <w:szCs w:val="24"/>
                <w:highlight w:val="white"/>
                <w:rtl w:val="0"/>
              </w:rPr>
              <w:t xml:space="preserve"> A  escola  e  o  público  alvo  da  educação  especial: apontamentos  atuais.  </w:t>
            </w:r>
            <w:r w:rsidDel="00000000" w:rsidR="00000000" w:rsidRPr="00000000">
              <w:rPr>
                <w:rFonts w:ascii="Times New Roman" w:cs="Times New Roman" w:eastAsia="Times New Roman" w:hAnsi="Times New Roman"/>
                <w:color w:val="000000"/>
                <w:sz w:val="24"/>
                <w:szCs w:val="24"/>
                <w:highlight w:val="white"/>
                <w:rtl w:val="0"/>
              </w:rPr>
              <w:t xml:space="preserve">São  Carlos:  ABPEE/Marquezine  &amp;  Manzini  Editora, 2014.</w:t>
            </w:r>
          </w:p>
          <w:p w:rsidR="00000000" w:rsidDel="00000000" w:rsidP="00000000" w:rsidRDefault="00000000" w:rsidRPr="00000000" w14:paraId="00001203">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SIGNORINI, I. (Org.). </w:t>
            </w:r>
            <w:r w:rsidDel="00000000" w:rsidR="00000000" w:rsidRPr="00000000">
              <w:rPr>
                <w:rFonts w:ascii="Times New Roman" w:cs="Times New Roman" w:eastAsia="Times New Roman" w:hAnsi="Times New Roman"/>
                <w:i w:val="1"/>
                <w:color w:val="000000"/>
                <w:sz w:val="24"/>
                <w:szCs w:val="24"/>
                <w:rtl w:val="0"/>
              </w:rPr>
              <w:t xml:space="preserve">Investigando a relação oral/escrito e as teorias do letramento</w:t>
            </w:r>
            <w:r w:rsidDel="00000000" w:rsidR="00000000" w:rsidRPr="00000000">
              <w:rPr>
                <w:rFonts w:ascii="Times New Roman" w:cs="Times New Roman" w:eastAsia="Times New Roman" w:hAnsi="Times New Roman"/>
                <w:color w:val="000000"/>
                <w:sz w:val="24"/>
                <w:szCs w:val="24"/>
                <w:rtl w:val="0"/>
              </w:rPr>
              <w:t xml:space="preserve">. Campinas: Mercado de Letras, 2001.</w:t>
            </w:r>
          </w:p>
          <w:p w:rsidR="00000000" w:rsidDel="00000000" w:rsidP="00000000" w:rsidRDefault="00000000" w:rsidRPr="00000000" w14:paraId="00001204">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QUADROS,  Ronice  Muller  de. </w:t>
            </w:r>
            <w:r w:rsidDel="00000000" w:rsidR="00000000" w:rsidRPr="00000000">
              <w:rPr>
                <w:rFonts w:ascii="Times New Roman" w:cs="Times New Roman" w:eastAsia="Times New Roman" w:hAnsi="Times New Roman"/>
                <w:i w:val="1"/>
                <w:color w:val="000000"/>
                <w:sz w:val="24"/>
                <w:szCs w:val="24"/>
                <w:rtl w:val="0"/>
              </w:rPr>
              <w:t xml:space="preserve">Educação de surdos a aquisição da linguagem</w:t>
            </w:r>
            <w:r w:rsidDel="00000000" w:rsidR="00000000" w:rsidRPr="00000000">
              <w:rPr>
                <w:rFonts w:ascii="Times New Roman" w:cs="Times New Roman" w:eastAsia="Times New Roman" w:hAnsi="Times New Roman"/>
                <w:color w:val="000000"/>
                <w:sz w:val="24"/>
                <w:szCs w:val="24"/>
                <w:rtl w:val="0"/>
              </w:rPr>
              <w:t xml:space="preserve">. Porto Alegre: Editora Artes Médicas Sul Ltda, 1997.</w:t>
            </w:r>
          </w:p>
        </w:tc>
      </w:tr>
      <w:tr>
        <w:trPr>
          <w:cantSplit w:val="0"/>
          <w:trHeight w:val="400" w:hRule="atLeast"/>
          <w:tblHeader w:val="0"/>
        </w:trPr>
        <w:tc>
          <w:tcPr>
            <w:gridSpan w:val="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208">
            <w:pPr>
              <w:pageBreakBefore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BIBLIOGRAFIA COMPLEMENTAR:</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0C">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FERNANDES, Sueli. Letramento na Educação Bilíngue para Surdos. In: BERBERIAN,  Ana Paula; MASSI Giselle; DE ANGELIS,  Cristiane C. Mori (orgs.) </w:t>
            </w:r>
            <w:r w:rsidDel="00000000" w:rsidR="00000000" w:rsidRPr="00000000">
              <w:rPr>
                <w:rFonts w:ascii="Times New Roman" w:cs="Times New Roman" w:eastAsia="Times New Roman" w:hAnsi="Times New Roman"/>
                <w:i w:val="1"/>
                <w:color w:val="000000"/>
                <w:sz w:val="24"/>
                <w:szCs w:val="24"/>
                <w:rtl w:val="0"/>
              </w:rPr>
              <w:t xml:space="preserve">Letramento:</w:t>
            </w:r>
            <w:r w:rsidDel="00000000" w:rsidR="00000000" w:rsidRPr="00000000">
              <w:rPr>
                <w:rFonts w:ascii="Times New Roman" w:cs="Times New Roman" w:eastAsia="Times New Roman" w:hAnsi="Times New Roman"/>
                <w:color w:val="000000"/>
                <w:sz w:val="24"/>
                <w:szCs w:val="24"/>
                <w:rtl w:val="0"/>
              </w:rPr>
              <w:t xml:space="preserve"> referências em Saúde e Educação. São Paulo: Plexus, 2006.</w:t>
            </w:r>
          </w:p>
          <w:p w:rsidR="00000000" w:rsidDel="00000000" w:rsidP="00000000" w:rsidRDefault="00000000" w:rsidRPr="00000000" w14:paraId="0000120D">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FERNANDES, Sueli. </w:t>
            </w:r>
            <w:r w:rsidDel="00000000" w:rsidR="00000000" w:rsidRPr="00000000">
              <w:rPr>
                <w:rFonts w:ascii="Times New Roman" w:cs="Times New Roman" w:eastAsia="Times New Roman" w:hAnsi="Times New Roman"/>
                <w:i w:val="1"/>
                <w:color w:val="000000"/>
                <w:sz w:val="24"/>
                <w:szCs w:val="24"/>
                <w:rtl w:val="0"/>
              </w:rPr>
              <w:t xml:space="preserve">Educação bilíngue  para  surdos</w:t>
            </w:r>
            <w:r w:rsidDel="00000000" w:rsidR="00000000" w:rsidRPr="00000000">
              <w:rPr>
                <w:rFonts w:ascii="Times New Roman" w:cs="Times New Roman" w:eastAsia="Times New Roman" w:hAnsi="Times New Roman"/>
                <w:color w:val="000000"/>
                <w:sz w:val="24"/>
                <w:szCs w:val="24"/>
                <w:rtl w:val="0"/>
              </w:rPr>
              <w:t xml:space="preserve">: trilhando caminhos para a prática pedagógica. Curitiba: SEED/DEE, 2004.</w:t>
            </w:r>
          </w:p>
          <w:p w:rsidR="00000000" w:rsidDel="00000000" w:rsidP="00000000" w:rsidRDefault="00000000" w:rsidRPr="00000000" w14:paraId="0000120E">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SKLIAR, Carlos. (Org.). </w:t>
            </w:r>
            <w:r w:rsidDel="00000000" w:rsidR="00000000" w:rsidRPr="00000000">
              <w:rPr>
                <w:rFonts w:ascii="Times New Roman" w:cs="Times New Roman" w:eastAsia="Times New Roman" w:hAnsi="Times New Roman"/>
                <w:i w:val="1"/>
                <w:color w:val="000000"/>
                <w:sz w:val="24"/>
                <w:szCs w:val="24"/>
                <w:rtl w:val="0"/>
              </w:rPr>
              <w:t xml:space="preserve">Atualidade da Educação Bilíngue para Surdos.</w:t>
            </w:r>
            <w:r w:rsidDel="00000000" w:rsidR="00000000" w:rsidRPr="00000000">
              <w:rPr>
                <w:rFonts w:ascii="Times New Roman" w:cs="Times New Roman" w:eastAsia="Times New Roman" w:hAnsi="Times New Roman"/>
                <w:color w:val="000000"/>
                <w:sz w:val="24"/>
                <w:szCs w:val="24"/>
                <w:rtl w:val="0"/>
              </w:rPr>
              <w:t xml:space="preserve"> Porto Alegre: Editora Mediação, 1999.</w:t>
            </w:r>
          </w:p>
          <w:p w:rsidR="00000000" w:rsidDel="00000000" w:rsidP="00000000" w:rsidRDefault="00000000" w:rsidRPr="00000000" w14:paraId="0000120F">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FERNANDES, E. (Org.). </w:t>
            </w:r>
            <w:r w:rsidDel="00000000" w:rsidR="00000000" w:rsidRPr="00000000">
              <w:rPr>
                <w:rFonts w:ascii="Times New Roman" w:cs="Times New Roman" w:eastAsia="Times New Roman" w:hAnsi="Times New Roman"/>
                <w:i w:val="1"/>
                <w:color w:val="000000"/>
                <w:sz w:val="24"/>
                <w:szCs w:val="24"/>
                <w:rtl w:val="0"/>
              </w:rPr>
              <w:t xml:space="preserve">Surdez e Bilinguismo</w:t>
            </w:r>
            <w:r w:rsidDel="00000000" w:rsidR="00000000" w:rsidRPr="00000000">
              <w:rPr>
                <w:rFonts w:ascii="Times New Roman" w:cs="Times New Roman" w:eastAsia="Times New Roman" w:hAnsi="Times New Roman"/>
                <w:color w:val="000000"/>
                <w:sz w:val="24"/>
                <w:szCs w:val="24"/>
                <w:rtl w:val="0"/>
              </w:rPr>
              <w:t xml:space="preserve">. Porto Alegre: Meditação, 2010.</w:t>
            </w:r>
          </w:p>
          <w:p w:rsidR="00000000" w:rsidDel="00000000" w:rsidP="00000000" w:rsidRDefault="00000000" w:rsidRPr="00000000" w14:paraId="00001210">
            <w:pPr>
              <w:pageBreakBefore w:val="0"/>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LODI, A. C. et al. (Org.). </w:t>
            </w:r>
            <w:r w:rsidDel="00000000" w:rsidR="00000000" w:rsidRPr="00000000">
              <w:rPr>
                <w:rFonts w:ascii="Times New Roman" w:cs="Times New Roman" w:eastAsia="Times New Roman" w:hAnsi="Times New Roman"/>
                <w:i w:val="1"/>
                <w:color w:val="000000"/>
                <w:sz w:val="24"/>
                <w:szCs w:val="24"/>
                <w:rtl w:val="0"/>
              </w:rPr>
              <w:t xml:space="preserve">Letramento e minorias</w:t>
            </w:r>
            <w:r w:rsidDel="00000000" w:rsidR="00000000" w:rsidRPr="00000000">
              <w:rPr>
                <w:rFonts w:ascii="Times New Roman" w:cs="Times New Roman" w:eastAsia="Times New Roman" w:hAnsi="Times New Roman"/>
                <w:color w:val="000000"/>
                <w:sz w:val="24"/>
                <w:szCs w:val="24"/>
                <w:rtl w:val="0"/>
              </w:rPr>
              <w:t xml:space="preserve">. Porto Alegre: Mediação, 2002.</w:t>
            </w:r>
          </w:p>
        </w:tc>
      </w:tr>
    </w:tbl>
    <w:p w:rsidR="00000000" w:rsidDel="00000000" w:rsidP="00000000" w:rsidRDefault="00000000" w:rsidRPr="00000000" w14:paraId="00001214">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15">
      <w:pPr>
        <w:pageBreakBefore w:val="0"/>
        <w:spacing w:after="0" w:line="360" w:lineRule="auto"/>
        <w:jc w:val="both"/>
        <w:rPr>
          <w:rFonts w:ascii="Times New Roman" w:cs="Times New Roman" w:eastAsia="Times New Roman" w:hAnsi="Times New Roman"/>
          <w:b w:val="1"/>
          <w:sz w:val="24"/>
          <w:szCs w:val="24"/>
        </w:rPr>
      </w:pPr>
      <w:r w:rsidDel="00000000" w:rsidR="00000000" w:rsidRPr="00000000">
        <w:rPr>
          <w:rtl w:val="0"/>
        </w:rPr>
      </w:r>
    </w:p>
    <w:tbl>
      <w:tblPr>
        <w:tblStyle w:val="Table78"/>
        <w:tblW w:w="9358.0" w:type="dxa"/>
        <w:jc w:val="left"/>
        <w:tblInd w:w="-10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5447"/>
        <w:gridCol w:w="2245"/>
        <w:gridCol w:w="1666"/>
        <w:tblGridChange w:id="0">
          <w:tblGrid>
            <w:gridCol w:w="5447"/>
            <w:gridCol w:w="2245"/>
            <w:gridCol w:w="1666"/>
          </w:tblGrid>
        </w:tblGridChange>
      </w:tblGrid>
      <w:tr>
        <w:trPr>
          <w:cantSplit w:val="0"/>
          <w:trHeight w:val="980" w:hRule="atLeast"/>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100.0" w:type="dxa"/>
              <w:left w:w="100.0" w:type="dxa"/>
              <w:bottom w:w="100.0" w:type="dxa"/>
              <w:right w:w="100.0" w:type="dxa"/>
            </w:tcMar>
          </w:tcPr>
          <w:p w:rsidR="00000000" w:rsidDel="00000000" w:rsidP="00000000" w:rsidRDefault="00000000" w:rsidRPr="00000000" w14:paraId="00001216">
            <w:pPr>
              <w:pageBreakBefore w:val="0"/>
              <w:spacing w:after="0" w:line="360" w:lineRule="auto"/>
              <w:jc w:val="both"/>
              <w:rPr>
                <w:rFonts w:ascii="Times New Roman" w:cs="Times New Roman" w:eastAsia="Times New Roman" w:hAnsi="Times New Roman"/>
                <w:b w:val="1"/>
                <w:sz w:val="24"/>
                <w:szCs w:val="24"/>
              </w:rPr>
            </w:pPr>
            <w:r w:rsidDel="00000000" w:rsidR="00000000" w:rsidRPr="00000000">
              <w:rPr>
                <w:rFonts w:ascii="Arial" w:cs="Arial" w:eastAsia="Arial" w:hAnsi="Arial"/>
                <w:b w:val="1"/>
                <w:sz w:val="24"/>
                <w:szCs w:val="24"/>
                <w:rtl w:val="0"/>
              </w:rPr>
              <w:t xml:space="preserve"> DISCIPLINA:  </w:t>
            </w:r>
            <w:r w:rsidDel="00000000" w:rsidR="00000000" w:rsidRPr="00000000">
              <w:rPr>
                <w:rFonts w:ascii="Times New Roman" w:cs="Times New Roman" w:eastAsia="Times New Roman" w:hAnsi="Times New Roman"/>
                <w:b w:val="1"/>
                <w:sz w:val="24"/>
                <w:szCs w:val="24"/>
                <w:rtl w:val="0"/>
              </w:rPr>
              <w:t xml:space="preserve"> Literaturas Africanas de Expressão Portuguesa</w:t>
            </w:r>
          </w:p>
        </w:tc>
        <w:tc>
          <w:tcPr>
            <w:tcBorders>
              <w:top w:color="000000" w:space="0" w:sz="8" w:val="single"/>
              <w:bottom w:color="000000" w:space="0" w:sz="8" w:val="single"/>
              <w:right w:color="000000" w:space="0" w:sz="8" w:val="single"/>
            </w:tcBorders>
            <w:shd w:fill="b7b7b7" w:val="clear"/>
            <w:tcMar>
              <w:top w:w="100.0" w:type="dxa"/>
              <w:left w:w="100.0" w:type="dxa"/>
              <w:bottom w:w="100.0" w:type="dxa"/>
              <w:right w:w="100.0" w:type="dxa"/>
            </w:tcMar>
          </w:tcPr>
          <w:p w:rsidR="00000000" w:rsidDel="00000000" w:rsidP="00000000" w:rsidRDefault="00000000" w:rsidRPr="00000000" w14:paraId="00001218">
            <w:pPr>
              <w:pageBreakBefore w:val="0"/>
              <w:spacing w:after="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CÓDIGO</w:t>
            </w:r>
          </w:p>
          <w:p w:rsidR="00000000" w:rsidDel="00000000" w:rsidP="00000000" w:rsidRDefault="00000000" w:rsidRPr="00000000" w14:paraId="00001219">
            <w:pPr>
              <w:pageBreakBefore w:val="0"/>
              <w:spacing w:after="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r>
      <w:tr>
        <w:trPr>
          <w:cantSplit w:val="0"/>
          <w:trHeight w:val="480" w:hRule="atLeast"/>
          <w:tblHeader w:val="0"/>
        </w:trPr>
        <w:tc>
          <w:tcPr>
            <w:gridSpan w:val="3"/>
            <w:tcBorders>
              <w:left w:color="000000" w:space="0" w:sz="8" w:val="single"/>
              <w:bottom w:color="000000" w:space="0" w:sz="8" w:val="single"/>
              <w:right w:color="000000" w:space="0" w:sz="8" w:val="single"/>
            </w:tcBorders>
            <w:shd w:fill="b7b7b7" w:val="clear"/>
            <w:tcMar>
              <w:top w:w="100.0" w:type="dxa"/>
              <w:left w:w="100.0" w:type="dxa"/>
              <w:bottom w:w="100.0" w:type="dxa"/>
              <w:right w:w="100.0" w:type="dxa"/>
            </w:tcMar>
          </w:tcPr>
          <w:p w:rsidR="00000000" w:rsidDel="00000000" w:rsidP="00000000" w:rsidRDefault="00000000" w:rsidRPr="00000000" w14:paraId="0000121A">
            <w:pPr>
              <w:pageBreakBefore w:val="0"/>
              <w:spacing w:after="0" w:lineRule="auto"/>
              <w:ind w:left="100" w:firstLine="0"/>
              <w:jc w:val="both"/>
              <w:rPr>
                <w:rFonts w:ascii="Times New Roman" w:cs="Times New Roman" w:eastAsia="Times New Roman" w:hAnsi="Times New Roman"/>
                <w:b w:val="1"/>
                <w:sz w:val="24"/>
                <w:szCs w:val="24"/>
              </w:rPr>
            </w:pPr>
            <w:r w:rsidDel="00000000" w:rsidR="00000000" w:rsidRPr="00000000">
              <w:rPr>
                <w:rFonts w:ascii="Arial" w:cs="Arial" w:eastAsia="Arial" w:hAnsi="Arial"/>
                <w:b w:val="1"/>
                <w:sz w:val="24"/>
                <w:szCs w:val="24"/>
                <w:rtl w:val="0"/>
              </w:rPr>
              <w:t xml:space="preserve">DEPARTAMENTO: </w:t>
            </w:r>
            <w:r w:rsidDel="00000000" w:rsidR="00000000" w:rsidRPr="00000000">
              <w:rPr>
                <w:rFonts w:ascii="Times New Roman" w:cs="Times New Roman" w:eastAsia="Times New Roman" w:hAnsi="Times New Roman"/>
                <w:b w:val="1"/>
                <w:sz w:val="24"/>
                <w:szCs w:val="24"/>
                <w:rtl w:val="0"/>
              </w:rPr>
              <w:t xml:space="preserve">  Letras Libras</w:t>
            </w:r>
          </w:p>
        </w:tc>
      </w:tr>
      <w:tr>
        <w:trPr>
          <w:cantSplit w:val="0"/>
          <w:trHeight w:val="480" w:hRule="atLeast"/>
          <w:tblHeader w:val="0"/>
        </w:trPr>
        <w:tc>
          <w:tcPr>
            <w:tcBorders>
              <w:left w:color="000000" w:space="0" w:sz="8" w:val="single"/>
              <w:bottom w:color="000000" w:space="0" w:sz="8" w:val="single"/>
              <w:right w:color="000000" w:space="0" w:sz="8" w:val="single"/>
            </w:tcBorders>
            <w:shd w:fill="b7b7b7" w:val="clear"/>
            <w:tcMar>
              <w:top w:w="100.0" w:type="dxa"/>
              <w:left w:w="100.0" w:type="dxa"/>
              <w:bottom w:w="100.0" w:type="dxa"/>
              <w:right w:w="100.0" w:type="dxa"/>
            </w:tcMar>
          </w:tcPr>
          <w:p w:rsidR="00000000" w:rsidDel="00000000" w:rsidP="00000000" w:rsidRDefault="00000000" w:rsidRPr="00000000" w14:paraId="0000121D">
            <w:pPr>
              <w:pageBreakBefore w:val="0"/>
              <w:spacing w:after="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PRÉ-REQUISITOSREQUISITO: </w:t>
            </w:r>
          </w:p>
        </w:tc>
        <w:tc>
          <w:tcPr>
            <w:gridSpan w:val="2"/>
            <w:tcBorders>
              <w:bottom w:color="000000" w:space="0" w:sz="8" w:val="single"/>
            </w:tcBorders>
            <w:shd w:fill="b7b7b7" w:val="clear"/>
            <w:tcMar>
              <w:top w:w="100.0" w:type="dxa"/>
              <w:left w:w="100.0" w:type="dxa"/>
              <w:bottom w:w="100.0" w:type="dxa"/>
              <w:right w:w="100.0" w:type="dxa"/>
            </w:tcMar>
          </w:tcPr>
          <w:p w:rsidR="00000000" w:rsidDel="00000000" w:rsidP="00000000" w:rsidRDefault="00000000" w:rsidRPr="00000000" w14:paraId="0000121E">
            <w:pPr>
              <w:pageBreakBefore w:val="0"/>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6680" w:hRule="atLeast"/>
          <w:tblHeader w:val="0"/>
        </w:trPr>
        <w:tc>
          <w:tcPr>
            <w:gridSpan w:val="3"/>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1220">
            <w:pPr>
              <w:pageBreakBefore w:val="0"/>
              <w:spacing w:after="0" w:lineRule="auto"/>
              <w:ind w:left="-4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EMENTA: </w:t>
            </w:r>
            <w:r w:rsidDel="00000000" w:rsidR="00000000" w:rsidRPr="00000000">
              <w:rPr>
                <w:rFonts w:ascii="Arial" w:cs="Arial" w:eastAsia="Arial" w:hAnsi="Arial"/>
                <w:sz w:val="24"/>
                <w:szCs w:val="24"/>
                <w:rtl w:val="0"/>
              </w:rPr>
              <w:t xml:space="preserve">Estudo da prosa de ficção de autores expoentes das literaturas africanas de expressão portuguesa. Conceitos teóricos que norteiam o fazer literário contemporâneo: categorias narratológicas tradicionais. História da literaturas: hibridismo linguístico, humor, tradições africanas, visão de mundo, tempo e espaço,  percepção.</w:t>
            </w:r>
          </w:p>
          <w:p w:rsidR="00000000" w:rsidDel="00000000" w:rsidP="00000000" w:rsidRDefault="00000000" w:rsidRPr="00000000" w14:paraId="00001221">
            <w:pPr>
              <w:pageBreakBefore w:val="0"/>
              <w:spacing w:after="0" w:lineRule="auto"/>
              <w:ind w:left="-4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1222">
            <w:pPr>
              <w:pageBreakBefore w:val="0"/>
              <w:spacing w:after="0" w:lineRule="auto"/>
              <w:ind w:left="-4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BIBLIOGRAFIA BÁSICA:</w:t>
            </w:r>
          </w:p>
          <w:p w:rsidR="00000000" w:rsidDel="00000000" w:rsidP="00000000" w:rsidRDefault="00000000" w:rsidRPr="00000000" w14:paraId="00001223">
            <w:pPr>
              <w:pageBreakBefore w:val="0"/>
              <w:spacing w:after="0" w:lineRule="auto"/>
              <w:ind w:left="-4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ABDALA JUNIOR, Benjamin. </w:t>
            </w:r>
            <w:r w:rsidDel="00000000" w:rsidR="00000000" w:rsidRPr="00000000">
              <w:rPr>
                <w:rFonts w:ascii="Arial" w:cs="Arial" w:eastAsia="Arial" w:hAnsi="Arial"/>
                <w:i w:val="1"/>
                <w:sz w:val="24"/>
                <w:szCs w:val="24"/>
                <w:rtl w:val="0"/>
              </w:rPr>
              <w:t xml:space="preserve">De Vôos e Ilhas: literatura e comunitarismos</w:t>
            </w:r>
            <w:r w:rsidDel="00000000" w:rsidR="00000000" w:rsidRPr="00000000">
              <w:rPr>
                <w:rFonts w:ascii="Arial" w:cs="Arial" w:eastAsia="Arial" w:hAnsi="Arial"/>
                <w:sz w:val="24"/>
                <w:szCs w:val="24"/>
                <w:rtl w:val="0"/>
              </w:rPr>
              <w:t xml:space="preserve">. Cotia: Ateliê Editorial, 2003.</w:t>
            </w:r>
          </w:p>
          <w:p w:rsidR="00000000" w:rsidDel="00000000" w:rsidP="00000000" w:rsidRDefault="00000000" w:rsidRPr="00000000" w14:paraId="00001224">
            <w:pPr>
              <w:pageBreakBefore w:val="0"/>
              <w:spacing w:after="0" w:lineRule="auto"/>
              <w:ind w:left="-4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CHAVES, Rita. </w:t>
            </w:r>
            <w:r w:rsidDel="00000000" w:rsidR="00000000" w:rsidRPr="00000000">
              <w:rPr>
                <w:rFonts w:ascii="Arial" w:cs="Arial" w:eastAsia="Arial" w:hAnsi="Arial"/>
                <w:i w:val="1"/>
                <w:sz w:val="24"/>
                <w:szCs w:val="24"/>
                <w:rtl w:val="0"/>
              </w:rPr>
              <w:t xml:space="preserve">A formação do romance angolano</w:t>
            </w:r>
            <w:r w:rsidDel="00000000" w:rsidR="00000000" w:rsidRPr="00000000">
              <w:rPr>
                <w:rFonts w:ascii="Arial" w:cs="Arial" w:eastAsia="Arial" w:hAnsi="Arial"/>
                <w:sz w:val="24"/>
                <w:szCs w:val="24"/>
                <w:rtl w:val="0"/>
              </w:rPr>
              <w:t xml:space="preserve"> – Maputo; São Paulo: FBLP;Via Atlântica USP,1999.</w:t>
            </w:r>
          </w:p>
          <w:p w:rsidR="00000000" w:rsidDel="00000000" w:rsidP="00000000" w:rsidRDefault="00000000" w:rsidRPr="00000000" w14:paraId="00001225">
            <w:pPr>
              <w:pageBreakBefore w:val="0"/>
              <w:spacing w:after="0" w:lineRule="auto"/>
              <w:ind w:left="-4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FERREIRA, Manuel - </w:t>
            </w:r>
            <w:r w:rsidDel="00000000" w:rsidR="00000000" w:rsidRPr="00000000">
              <w:rPr>
                <w:rFonts w:ascii="Arial" w:cs="Arial" w:eastAsia="Arial" w:hAnsi="Arial"/>
                <w:i w:val="1"/>
                <w:sz w:val="24"/>
                <w:szCs w:val="24"/>
                <w:rtl w:val="0"/>
              </w:rPr>
              <w:t xml:space="preserve">Literaturas africanas de expressão Portuguesa</w:t>
            </w:r>
            <w:r w:rsidDel="00000000" w:rsidR="00000000" w:rsidRPr="00000000">
              <w:rPr>
                <w:rFonts w:ascii="Arial" w:cs="Arial" w:eastAsia="Arial" w:hAnsi="Arial"/>
                <w:sz w:val="24"/>
                <w:szCs w:val="24"/>
                <w:rtl w:val="0"/>
              </w:rPr>
              <w:t xml:space="preserve">. V. II. Lisboa, Instituto de Cultura Portuguesa, 1977.</w:t>
            </w:r>
          </w:p>
          <w:p w:rsidR="00000000" w:rsidDel="00000000" w:rsidP="00000000" w:rsidRDefault="00000000" w:rsidRPr="00000000" w14:paraId="00001226">
            <w:pPr>
              <w:pageBreakBefore w:val="0"/>
              <w:spacing w:after="0" w:lineRule="auto"/>
              <w:ind w:left="-4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HAMILTON, Russell - </w:t>
            </w:r>
            <w:r w:rsidDel="00000000" w:rsidR="00000000" w:rsidRPr="00000000">
              <w:rPr>
                <w:rFonts w:ascii="Arial" w:cs="Arial" w:eastAsia="Arial" w:hAnsi="Arial"/>
                <w:i w:val="1"/>
                <w:sz w:val="24"/>
                <w:szCs w:val="24"/>
                <w:rtl w:val="0"/>
              </w:rPr>
              <w:t xml:space="preserve">Literatura africana, literatura necessária</w:t>
            </w:r>
            <w:r w:rsidDel="00000000" w:rsidR="00000000" w:rsidRPr="00000000">
              <w:rPr>
                <w:rFonts w:ascii="Arial" w:cs="Arial" w:eastAsia="Arial" w:hAnsi="Arial"/>
                <w:sz w:val="24"/>
                <w:szCs w:val="24"/>
                <w:rtl w:val="0"/>
              </w:rPr>
              <w:t xml:space="preserve">. Lisboa, Ed. 70, 1981.</w:t>
            </w:r>
          </w:p>
          <w:p w:rsidR="00000000" w:rsidDel="00000000" w:rsidP="00000000" w:rsidRDefault="00000000" w:rsidRPr="00000000" w14:paraId="00001227">
            <w:pPr>
              <w:pageBreakBefore w:val="0"/>
              <w:spacing w:after="0" w:lineRule="auto"/>
              <w:ind w:left="-4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1228">
            <w:pPr>
              <w:pageBreakBefore w:val="0"/>
              <w:spacing w:after="0" w:lineRule="auto"/>
              <w:ind w:left="-4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BIBLIOGRAFIA COMPLEMENTAR:</w:t>
            </w:r>
          </w:p>
          <w:p w:rsidR="00000000" w:rsidDel="00000000" w:rsidP="00000000" w:rsidRDefault="00000000" w:rsidRPr="00000000" w14:paraId="00001229">
            <w:pPr>
              <w:pageBreakBefore w:val="0"/>
              <w:spacing w:after="0" w:lineRule="auto"/>
              <w:ind w:left="-4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BARBEITOS, Arlindo; APA, Lívia e DÁSKALOS, Maria Alexandre (Org). </w:t>
            </w:r>
            <w:r w:rsidDel="00000000" w:rsidR="00000000" w:rsidRPr="00000000">
              <w:rPr>
                <w:rFonts w:ascii="Arial" w:cs="Arial" w:eastAsia="Arial" w:hAnsi="Arial"/>
                <w:i w:val="1"/>
                <w:sz w:val="24"/>
                <w:szCs w:val="24"/>
                <w:rtl w:val="0"/>
              </w:rPr>
              <w:t xml:space="preserve">Poesia africana de língua portuguesa</w:t>
            </w:r>
            <w:r w:rsidDel="00000000" w:rsidR="00000000" w:rsidRPr="00000000">
              <w:rPr>
                <w:rFonts w:ascii="Arial" w:cs="Arial" w:eastAsia="Arial" w:hAnsi="Arial"/>
                <w:sz w:val="24"/>
                <w:szCs w:val="24"/>
                <w:rtl w:val="0"/>
              </w:rPr>
              <w:t xml:space="preserve">. Rio de Janeiro: Lacerda editores, 2003.</w:t>
            </w:r>
          </w:p>
          <w:p w:rsidR="00000000" w:rsidDel="00000000" w:rsidP="00000000" w:rsidRDefault="00000000" w:rsidRPr="00000000" w14:paraId="0000122A">
            <w:pPr>
              <w:pageBreakBefore w:val="0"/>
              <w:spacing w:after="0" w:lineRule="auto"/>
              <w:ind w:left="-4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CHAVES, Rita. </w:t>
            </w:r>
            <w:r w:rsidDel="00000000" w:rsidR="00000000" w:rsidRPr="00000000">
              <w:rPr>
                <w:rFonts w:ascii="Arial" w:cs="Arial" w:eastAsia="Arial" w:hAnsi="Arial"/>
                <w:i w:val="1"/>
                <w:sz w:val="24"/>
                <w:szCs w:val="24"/>
                <w:rtl w:val="0"/>
              </w:rPr>
              <w:t xml:space="preserve">Angola e Moçambique</w:t>
            </w:r>
            <w:r w:rsidDel="00000000" w:rsidR="00000000" w:rsidRPr="00000000">
              <w:rPr>
                <w:rFonts w:ascii="Arial" w:cs="Arial" w:eastAsia="Arial" w:hAnsi="Arial"/>
                <w:sz w:val="24"/>
                <w:szCs w:val="24"/>
                <w:rtl w:val="0"/>
              </w:rPr>
              <w:t xml:space="preserve">. Experiência colonial e territórios literários. Cotia: Ateliê editorial, 2005.</w:t>
            </w:r>
          </w:p>
          <w:p w:rsidR="00000000" w:rsidDel="00000000" w:rsidP="00000000" w:rsidRDefault="00000000" w:rsidRPr="00000000" w14:paraId="0000122B">
            <w:pPr>
              <w:pageBreakBefore w:val="0"/>
              <w:spacing w:after="0" w:lineRule="auto"/>
              <w:ind w:left="-4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DOSSIÊ de LITERATURAS AFRICANAS. Revista </w:t>
            </w:r>
            <w:r w:rsidDel="00000000" w:rsidR="00000000" w:rsidRPr="00000000">
              <w:rPr>
                <w:rFonts w:ascii="Arial" w:cs="Arial" w:eastAsia="Arial" w:hAnsi="Arial"/>
                <w:i w:val="1"/>
                <w:sz w:val="24"/>
                <w:szCs w:val="24"/>
                <w:rtl w:val="0"/>
              </w:rPr>
              <w:t xml:space="preserve">Via Atlântica</w:t>
            </w:r>
            <w:r w:rsidDel="00000000" w:rsidR="00000000" w:rsidRPr="00000000">
              <w:rPr>
                <w:rFonts w:ascii="Arial" w:cs="Arial" w:eastAsia="Arial" w:hAnsi="Arial"/>
                <w:sz w:val="24"/>
                <w:szCs w:val="24"/>
                <w:rtl w:val="0"/>
              </w:rPr>
              <w:t xml:space="preserve">. Programa de Pós-graduação em Estudos comparados da FFLCH da USP/São Paulo (Vários números)</w:t>
            </w:r>
          </w:p>
          <w:p w:rsidR="00000000" w:rsidDel="00000000" w:rsidP="00000000" w:rsidRDefault="00000000" w:rsidRPr="00000000" w14:paraId="0000122C">
            <w:pPr>
              <w:pageBreakBefore w:val="0"/>
              <w:spacing w:after="0" w:lineRule="auto"/>
              <w:ind w:left="-4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MACEDO, Tania. </w:t>
            </w:r>
            <w:r w:rsidDel="00000000" w:rsidR="00000000" w:rsidRPr="00000000">
              <w:rPr>
                <w:rFonts w:ascii="Arial" w:cs="Arial" w:eastAsia="Arial" w:hAnsi="Arial"/>
                <w:i w:val="1"/>
                <w:sz w:val="24"/>
                <w:szCs w:val="24"/>
                <w:rtl w:val="0"/>
              </w:rPr>
              <w:t xml:space="preserve">Angola e Brasil</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estudos comparados</w:t>
            </w:r>
            <w:r w:rsidDel="00000000" w:rsidR="00000000" w:rsidRPr="00000000">
              <w:rPr>
                <w:rFonts w:ascii="Arial" w:cs="Arial" w:eastAsia="Arial" w:hAnsi="Arial"/>
                <w:sz w:val="24"/>
                <w:szCs w:val="24"/>
                <w:rtl w:val="0"/>
              </w:rPr>
              <w:t xml:space="preserve">. São Paulo: Via Atlântica, 2002.</w:t>
            </w:r>
          </w:p>
          <w:p w:rsidR="00000000" w:rsidDel="00000000" w:rsidP="00000000" w:rsidRDefault="00000000" w:rsidRPr="00000000" w14:paraId="0000122D">
            <w:pPr>
              <w:pageBreakBefore w:val="0"/>
              <w:spacing w:after="0" w:lineRule="auto"/>
              <w:ind w:left="-4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MADRUGA, Elisalva. </w:t>
            </w:r>
            <w:r w:rsidDel="00000000" w:rsidR="00000000" w:rsidRPr="00000000">
              <w:rPr>
                <w:rFonts w:ascii="Arial" w:cs="Arial" w:eastAsia="Arial" w:hAnsi="Arial"/>
                <w:i w:val="1"/>
                <w:sz w:val="24"/>
                <w:szCs w:val="24"/>
                <w:rtl w:val="0"/>
              </w:rPr>
              <w:t xml:space="preserve">Nas trilhas da descoberta</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a repercussão do modernismo brasileiro na literatura angolana. </w:t>
            </w:r>
            <w:r w:rsidDel="00000000" w:rsidR="00000000" w:rsidRPr="00000000">
              <w:rPr>
                <w:rFonts w:ascii="Arial" w:cs="Arial" w:eastAsia="Arial" w:hAnsi="Arial"/>
                <w:sz w:val="24"/>
                <w:szCs w:val="24"/>
                <w:rtl w:val="0"/>
              </w:rPr>
              <w:t xml:space="preserve">João Pessoa: Editora Universitária, 1998.</w:t>
            </w:r>
          </w:p>
        </w:tc>
      </w:tr>
    </w:tbl>
    <w:p w:rsidR="00000000" w:rsidDel="00000000" w:rsidP="00000000" w:rsidRDefault="00000000" w:rsidRPr="00000000" w14:paraId="00001230">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31">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32">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33">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1234">
      <w:pPr>
        <w:pStyle w:val="Heading1"/>
        <w:pageBreakBefore w:val="0"/>
        <w:rPr/>
      </w:pPr>
      <w:bookmarkStart w:colFirst="0" w:colLast="0" w:name="_3l18frh" w:id="54"/>
      <w:bookmarkEnd w:id="54"/>
      <w:r w:rsidDel="00000000" w:rsidR="00000000" w:rsidRPr="00000000">
        <w:rPr>
          <w:rtl w:val="0"/>
        </w:rPr>
        <w:t xml:space="preserve">7 INFRAESTRUTURA FÍSICA </w:t>
      </w:r>
    </w:p>
    <w:p w:rsidR="00000000" w:rsidDel="00000000" w:rsidP="00000000" w:rsidRDefault="00000000" w:rsidRPr="00000000" w14:paraId="00001235">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1236">
      <w:pPr>
        <w:pStyle w:val="Heading2"/>
        <w:pageBreakBefore w:val="0"/>
        <w:rPr/>
      </w:pPr>
      <w:bookmarkStart w:colFirst="0" w:colLast="0" w:name="_206ipza" w:id="55"/>
      <w:bookmarkEnd w:id="55"/>
      <w:r w:rsidDel="00000000" w:rsidR="00000000" w:rsidRPr="00000000">
        <w:rPr>
          <w:rtl w:val="0"/>
        </w:rPr>
        <w:t xml:space="preserve">7.1 Instalações, equipamentos</w:t>
      </w:r>
    </w:p>
    <w:p w:rsidR="00000000" w:rsidDel="00000000" w:rsidP="00000000" w:rsidRDefault="00000000" w:rsidRPr="00000000" w14:paraId="00001237">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1238">
      <w:pPr>
        <w:pageBreakBefore w:val="0"/>
        <w:pBdr>
          <w:top w:space="0" w:sz="0" w:val="nil"/>
          <w:left w:space="0" w:sz="0" w:val="nil"/>
          <w:bottom w:space="0" w:sz="0" w:val="nil"/>
          <w:right w:space="0" w:sz="0" w:val="nil"/>
          <w:between w:space="0" w:sz="0" w:val="nil"/>
        </w:pBdr>
        <w:spacing w:after="0"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 curso de Letras - LIBRAS é vinculado ao Centro de Ciências Humanas e Letras e possui particularidades que necessitam ser destacadas.</w:t>
      </w:r>
    </w:p>
    <w:p w:rsidR="00000000" w:rsidDel="00000000" w:rsidP="00000000" w:rsidRDefault="00000000" w:rsidRPr="00000000" w14:paraId="00001239">
      <w:pPr>
        <w:pageBreakBefore w:val="0"/>
        <w:pBdr>
          <w:top w:space="0" w:sz="0" w:val="nil"/>
          <w:left w:space="0" w:sz="0" w:val="nil"/>
          <w:bottom w:space="0" w:sz="0" w:val="nil"/>
          <w:right w:space="0" w:sz="0" w:val="nil"/>
          <w:between w:space="0" w:sz="0" w:val="nil"/>
        </w:pBdr>
        <w:spacing w:after="0"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Por ser um curso que desenvolve estudos linguísticos que envolvem uma língua de modalidade visuoespacial, o uso de instrumentos e recursos visuais é recorrente. Portanto, nesse ambiente acadêmico, é corriqueira a realização de atividades e pesquisas com o uso de vídeos e a produção de material didático visualmente adaptado. </w:t>
      </w:r>
    </w:p>
    <w:p w:rsidR="00000000" w:rsidDel="00000000" w:rsidP="00000000" w:rsidRDefault="00000000" w:rsidRPr="00000000" w14:paraId="0000123A">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tbl>
      <w:tblPr>
        <w:tblStyle w:val="Table79"/>
        <w:tblW w:w="928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19"/>
        <w:gridCol w:w="5029"/>
        <w:gridCol w:w="2740"/>
        <w:tblGridChange w:id="0">
          <w:tblGrid>
            <w:gridCol w:w="1519"/>
            <w:gridCol w:w="5029"/>
            <w:gridCol w:w="2740"/>
          </w:tblGrid>
        </w:tblGridChange>
      </w:tblGrid>
      <w:tr>
        <w:trPr>
          <w:cantSplit w:val="0"/>
          <w:tblHeader w:val="0"/>
        </w:trPr>
        <w:tc>
          <w:tcPr>
            <w:gridSpan w:val="3"/>
            <w:shd w:fill="bfbfbf" w:val="clear"/>
          </w:tcPr>
          <w:p w:rsidR="00000000" w:rsidDel="00000000" w:rsidP="00000000" w:rsidRDefault="00000000" w:rsidRPr="00000000" w14:paraId="0000123B">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INSTALAÇÕES E EQUIPAMENTOS</w:t>
            </w:r>
          </w:p>
        </w:tc>
      </w:tr>
      <w:tr>
        <w:trPr>
          <w:cantSplit w:val="0"/>
          <w:tblHeader w:val="0"/>
        </w:trPr>
        <w:tc>
          <w:tcPr>
            <w:shd w:fill="auto" w:val="clear"/>
            <w:vAlign w:val="center"/>
          </w:tcPr>
          <w:p w:rsidR="00000000" w:rsidDel="00000000" w:rsidP="00000000" w:rsidRDefault="00000000" w:rsidRPr="00000000" w14:paraId="0000123E">
            <w:pPr>
              <w:pageBreakBefore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ITEM</w:t>
            </w:r>
          </w:p>
        </w:tc>
        <w:tc>
          <w:tcPr>
            <w:shd w:fill="auto" w:val="clear"/>
            <w:vAlign w:val="center"/>
          </w:tcPr>
          <w:p w:rsidR="00000000" w:rsidDel="00000000" w:rsidP="00000000" w:rsidRDefault="00000000" w:rsidRPr="00000000" w14:paraId="0000123F">
            <w:pPr>
              <w:pageBreakBefore w:val="0"/>
              <w:pBdr>
                <w:top w:space="0" w:sz="0" w:val="nil"/>
                <w:left w:space="0" w:sz="0" w:val="nil"/>
                <w:bottom w:space="0" w:sz="0" w:val="nil"/>
                <w:right w:space="0" w:sz="0" w:val="nil"/>
                <w:between w:space="0" w:sz="0" w:val="nil"/>
              </w:pBdr>
              <w:spacing w:after="0" w:line="360" w:lineRule="auto"/>
              <w:ind w:right="-216"/>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DESCRIÇÃO DO EQUIPAMENTO</w:t>
            </w:r>
          </w:p>
        </w:tc>
        <w:tc>
          <w:tcPr>
            <w:shd w:fill="auto" w:val="clear"/>
            <w:vAlign w:val="center"/>
          </w:tcPr>
          <w:p w:rsidR="00000000" w:rsidDel="00000000" w:rsidP="00000000" w:rsidRDefault="00000000" w:rsidRPr="00000000" w14:paraId="00001240">
            <w:pPr>
              <w:pageBreakBefore w:val="0"/>
              <w:pBdr>
                <w:top w:space="0" w:sz="0" w:val="nil"/>
                <w:left w:space="0" w:sz="0" w:val="nil"/>
                <w:bottom w:space="0" w:sz="0" w:val="nil"/>
                <w:right w:space="0" w:sz="0" w:val="nil"/>
                <w:between w:space="0" w:sz="0" w:val="nil"/>
              </w:pBdr>
              <w:spacing w:after="0" w:line="360" w:lineRule="auto"/>
              <w:ind w:left="-135" w:right="-74" w:firstLine="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QUANTIDADE</w:t>
            </w:r>
          </w:p>
        </w:tc>
      </w:tr>
      <w:tr>
        <w:trPr>
          <w:cantSplit w:val="0"/>
          <w:tblHeader w:val="0"/>
        </w:trPr>
        <w:tc>
          <w:tcPr>
            <w:shd w:fill="auto" w:val="clear"/>
          </w:tcPr>
          <w:p w:rsidR="00000000" w:rsidDel="00000000" w:rsidP="00000000" w:rsidRDefault="00000000" w:rsidRPr="00000000" w14:paraId="00001241">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01.</w:t>
            </w:r>
          </w:p>
        </w:tc>
        <w:tc>
          <w:tcPr>
            <w:shd w:fill="auto" w:val="clear"/>
          </w:tcPr>
          <w:p w:rsidR="00000000" w:rsidDel="00000000" w:rsidP="00000000" w:rsidRDefault="00000000" w:rsidRPr="00000000" w14:paraId="00001242">
            <w:pPr>
              <w:pageBreakBefore w:val="0"/>
              <w:pBdr>
                <w:top w:space="0" w:sz="0" w:val="nil"/>
                <w:left w:space="0" w:sz="0" w:val="nil"/>
                <w:bottom w:space="0" w:sz="0" w:val="nil"/>
                <w:right w:space="0" w:sz="0" w:val="nil"/>
                <w:between w:space="0" w:sz="0" w:val="nil"/>
              </w:pBdr>
              <w:spacing w:after="0" w:line="360" w:lineRule="auto"/>
              <w:ind w:right="-95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Sala de aula</w:t>
            </w:r>
          </w:p>
        </w:tc>
        <w:tc>
          <w:tcPr>
            <w:shd w:fill="auto" w:val="clear"/>
          </w:tcPr>
          <w:p w:rsidR="00000000" w:rsidDel="00000000" w:rsidP="00000000" w:rsidRDefault="00000000" w:rsidRPr="00000000" w14:paraId="00001243">
            <w:pPr>
              <w:pageBreakBefore w:val="0"/>
              <w:pBdr>
                <w:top w:space="0" w:sz="0" w:val="nil"/>
                <w:left w:space="0" w:sz="0" w:val="nil"/>
                <w:bottom w:space="0" w:sz="0" w:val="nil"/>
                <w:right w:space="0" w:sz="0" w:val="nil"/>
                <w:between w:space="0" w:sz="0" w:val="nil"/>
              </w:pBdr>
              <w:spacing w:after="0" w:line="360" w:lineRule="auto"/>
              <w:ind w:right="-95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05</w:t>
            </w:r>
          </w:p>
        </w:tc>
      </w:tr>
      <w:tr>
        <w:trPr>
          <w:cantSplit w:val="0"/>
          <w:tblHeader w:val="0"/>
        </w:trPr>
        <w:tc>
          <w:tcPr>
            <w:shd w:fill="auto" w:val="clear"/>
          </w:tcPr>
          <w:p w:rsidR="00000000" w:rsidDel="00000000" w:rsidP="00000000" w:rsidRDefault="00000000" w:rsidRPr="00000000" w14:paraId="00001244">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02.</w:t>
            </w:r>
          </w:p>
        </w:tc>
        <w:tc>
          <w:tcPr>
            <w:shd w:fill="auto" w:val="clear"/>
          </w:tcPr>
          <w:p w:rsidR="00000000" w:rsidDel="00000000" w:rsidP="00000000" w:rsidRDefault="00000000" w:rsidRPr="00000000" w14:paraId="00001245">
            <w:pPr>
              <w:pageBreakBefore w:val="0"/>
              <w:pBdr>
                <w:top w:space="0" w:sz="0" w:val="nil"/>
                <w:left w:space="0" w:sz="0" w:val="nil"/>
                <w:bottom w:space="0" w:sz="0" w:val="nil"/>
                <w:right w:space="0" w:sz="0" w:val="nil"/>
                <w:between w:space="0" w:sz="0" w:val="nil"/>
              </w:pBdr>
              <w:spacing w:after="0" w:line="360" w:lineRule="auto"/>
              <w:ind w:right="-95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Laboratório de edição</w:t>
            </w:r>
          </w:p>
        </w:tc>
        <w:tc>
          <w:tcPr>
            <w:shd w:fill="auto" w:val="clear"/>
          </w:tcPr>
          <w:p w:rsidR="00000000" w:rsidDel="00000000" w:rsidP="00000000" w:rsidRDefault="00000000" w:rsidRPr="00000000" w14:paraId="00001246">
            <w:pPr>
              <w:pageBreakBefore w:val="0"/>
              <w:pBdr>
                <w:top w:space="0" w:sz="0" w:val="nil"/>
                <w:left w:space="0" w:sz="0" w:val="nil"/>
                <w:bottom w:space="0" w:sz="0" w:val="nil"/>
                <w:right w:space="0" w:sz="0" w:val="nil"/>
                <w:between w:space="0" w:sz="0" w:val="nil"/>
              </w:pBdr>
              <w:spacing w:after="0" w:line="360" w:lineRule="auto"/>
              <w:ind w:right="-95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01</w:t>
            </w:r>
          </w:p>
        </w:tc>
      </w:tr>
      <w:tr>
        <w:trPr>
          <w:cantSplit w:val="0"/>
          <w:tblHeader w:val="0"/>
        </w:trPr>
        <w:tc>
          <w:tcPr>
            <w:shd w:fill="auto" w:val="clear"/>
          </w:tcPr>
          <w:p w:rsidR="00000000" w:rsidDel="00000000" w:rsidP="00000000" w:rsidRDefault="00000000" w:rsidRPr="00000000" w14:paraId="00001247">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03.</w:t>
            </w:r>
          </w:p>
        </w:tc>
        <w:tc>
          <w:tcPr>
            <w:shd w:fill="auto" w:val="clear"/>
          </w:tcPr>
          <w:p w:rsidR="00000000" w:rsidDel="00000000" w:rsidP="00000000" w:rsidRDefault="00000000" w:rsidRPr="00000000" w14:paraId="00001248">
            <w:pPr>
              <w:pageBreakBefore w:val="0"/>
              <w:pBdr>
                <w:top w:space="0" w:sz="0" w:val="nil"/>
                <w:left w:space="0" w:sz="0" w:val="nil"/>
                <w:bottom w:space="0" w:sz="0" w:val="nil"/>
                <w:right w:space="0" w:sz="0" w:val="nil"/>
                <w:between w:space="0" w:sz="0" w:val="nil"/>
              </w:pBdr>
              <w:spacing w:after="0" w:line="360" w:lineRule="auto"/>
              <w:ind w:right="-95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Gabinete de professor</w:t>
            </w:r>
          </w:p>
        </w:tc>
        <w:tc>
          <w:tcPr>
            <w:shd w:fill="auto" w:val="clear"/>
          </w:tcPr>
          <w:p w:rsidR="00000000" w:rsidDel="00000000" w:rsidP="00000000" w:rsidRDefault="00000000" w:rsidRPr="00000000" w14:paraId="00001249">
            <w:pPr>
              <w:pageBreakBefore w:val="0"/>
              <w:pBdr>
                <w:top w:space="0" w:sz="0" w:val="nil"/>
                <w:left w:space="0" w:sz="0" w:val="nil"/>
                <w:bottom w:space="0" w:sz="0" w:val="nil"/>
                <w:right w:space="0" w:sz="0" w:val="nil"/>
                <w:between w:space="0" w:sz="0" w:val="nil"/>
              </w:pBdr>
              <w:spacing w:after="0" w:line="360" w:lineRule="auto"/>
              <w:ind w:right="-95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14</w:t>
            </w:r>
          </w:p>
        </w:tc>
      </w:tr>
      <w:tr>
        <w:trPr>
          <w:cantSplit w:val="0"/>
          <w:tblHeader w:val="0"/>
        </w:trPr>
        <w:tc>
          <w:tcPr>
            <w:shd w:fill="auto" w:val="clear"/>
          </w:tcPr>
          <w:p w:rsidR="00000000" w:rsidDel="00000000" w:rsidP="00000000" w:rsidRDefault="00000000" w:rsidRPr="00000000" w14:paraId="0000124A">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04.</w:t>
            </w:r>
          </w:p>
        </w:tc>
        <w:tc>
          <w:tcPr>
            <w:shd w:fill="auto" w:val="clear"/>
          </w:tcPr>
          <w:p w:rsidR="00000000" w:rsidDel="00000000" w:rsidP="00000000" w:rsidRDefault="00000000" w:rsidRPr="00000000" w14:paraId="0000124B">
            <w:pPr>
              <w:pageBreakBefore w:val="0"/>
              <w:pBdr>
                <w:top w:space="0" w:sz="0" w:val="nil"/>
                <w:left w:space="0" w:sz="0" w:val="nil"/>
                <w:bottom w:space="0" w:sz="0" w:val="nil"/>
                <w:right w:space="0" w:sz="0" w:val="nil"/>
                <w:between w:space="0" w:sz="0" w:val="nil"/>
              </w:pBdr>
              <w:spacing w:after="0" w:line="360" w:lineRule="auto"/>
              <w:ind w:right="-95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Sala de Intérpretes </w:t>
            </w:r>
          </w:p>
        </w:tc>
        <w:tc>
          <w:tcPr>
            <w:shd w:fill="auto" w:val="clear"/>
          </w:tcPr>
          <w:p w:rsidR="00000000" w:rsidDel="00000000" w:rsidP="00000000" w:rsidRDefault="00000000" w:rsidRPr="00000000" w14:paraId="0000124C">
            <w:pPr>
              <w:pageBreakBefore w:val="0"/>
              <w:pBdr>
                <w:top w:space="0" w:sz="0" w:val="nil"/>
                <w:left w:space="0" w:sz="0" w:val="nil"/>
                <w:bottom w:space="0" w:sz="0" w:val="nil"/>
                <w:right w:space="0" w:sz="0" w:val="nil"/>
                <w:between w:space="0" w:sz="0" w:val="nil"/>
              </w:pBdr>
              <w:spacing w:after="0" w:line="360" w:lineRule="auto"/>
              <w:ind w:right="-95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01</w:t>
            </w:r>
          </w:p>
        </w:tc>
      </w:tr>
      <w:tr>
        <w:trPr>
          <w:cantSplit w:val="0"/>
          <w:tblHeader w:val="0"/>
        </w:trPr>
        <w:tc>
          <w:tcPr>
            <w:shd w:fill="auto" w:val="clear"/>
          </w:tcPr>
          <w:p w:rsidR="00000000" w:rsidDel="00000000" w:rsidP="00000000" w:rsidRDefault="00000000" w:rsidRPr="00000000" w14:paraId="0000124D">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05.</w:t>
            </w:r>
          </w:p>
        </w:tc>
        <w:tc>
          <w:tcPr>
            <w:shd w:fill="auto" w:val="clear"/>
          </w:tcPr>
          <w:p w:rsidR="00000000" w:rsidDel="00000000" w:rsidP="00000000" w:rsidRDefault="00000000" w:rsidRPr="00000000" w14:paraId="0000124E">
            <w:pPr>
              <w:pageBreakBefore w:val="0"/>
              <w:pBdr>
                <w:top w:space="0" w:sz="0" w:val="nil"/>
                <w:left w:space="0" w:sz="0" w:val="nil"/>
                <w:bottom w:space="0" w:sz="0" w:val="nil"/>
                <w:right w:space="0" w:sz="0" w:val="nil"/>
                <w:between w:space="0" w:sz="0" w:val="nil"/>
              </w:pBdr>
              <w:spacing w:after="0" w:line="360" w:lineRule="auto"/>
              <w:ind w:right="-95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Miniauditório</w:t>
            </w:r>
          </w:p>
        </w:tc>
        <w:tc>
          <w:tcPr>
            <w:shd w:fill="auto" w:val="clear"/>
          </w:tcPr>
          <w:p w:rsidR="00000000" w:rsidDel="00000000" w:rsidP="00000000" w:rsidRDefault="00000000" w:rsidRPr="00000000" w14:paraId="0000124F">
            <w:pPr>
              <w:pageBreakBefore w:val="0"/>
              <w:pBdr>
                <w:top w:space="0" w:sz="0" w:val="nil"/>
                <w:left w:space="0" w:sz="0" w:val="nil"/>
                <w:bottom w:space="0" w:sz="0" w:val="nil"/>
                <w:right w:space="0" w:sz="0" w:val="nil"/>
                <w:between w:space="0" w:sz="0" w:val="nil"/>
              </w:pBdr>
              <w:spacing w:after="0" w:line="360" w:lineRule="auto"/>
              <w:ind w:right="-95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01</w:t>
            </w:r>
          </w:p>
        </w:tc>
      </w:tr>
      <w:tr>
        <w:trPr>
          <w:cantSplit w:val="0"/>
          <w:tblHeader w:val="0"/>
        </w:trPr>
        <w:tc>
          <w:tcPr>
            <w:shd w:fill="auto" w:val="clear"/>
          </w:tcPr>
          <w:p w:rsidR="00000000" w:rsidDel="00000000" w:rsidP="00000000" w:rsidRDefault="00000000" w:rsidRPr="00000000" w14:paraId="00001250">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06.</w:t>
            </w:r>
          </w:p>
        </w:tc>
        <w:tc>
          <w:tcPr>
            <w:shd w:fill="auto" w:val="clear"/>
          </w:tcPr>
          <w:p w:rsidR="00000000" w:rsidDel="00000000" w:rsidP="00000000" w:rsidRDefault="00000000" w:rsidRPr="00000000" w14:paraId="00001251">
            <w:pPr>
              <w:pageBreakBefore w:val="0"/>
              <w:pBdr>
                <w:top w:space="0" w:sz="0" w:val="nil"/>
                <w:left w:space="0" w:sz="0" w:val="nil"/>
                <w:bottom w:space="0" w:sz="0" w:val="nil"/>
                <w:right w:space="0" w:sz="0" w:val="nil"/>
                <w:between w:space="0" w:sz="0" w:val="nil"/>
              </w:pBdr>
              <w:spacing w:after="0" w:line="360" w:lineRule="auto"/>
              <w:ind w:right="-95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Secretaria</w:t>
            </w:r>
          </w:p>
        </w:tc>
        <w:tc>
          <w:tcPr>
            <w:shd w:fill="auto" w:val="clear"/>
          </w:tcPr>
          <w:p w:rsidR="00000000" w:rsidDel="00000000" w:rsidP="00000000" w:rsidRDefault="00000000" w:rsidRPr="00000000" w14:paraId="00001252">
            <w:pPr>
              <w:pageBreakBefore w:val="0"/>
              <w:pBdr>
                <w:top w:space="0" w:sz="0" w:val="nil"/>
                <w:left w:space="0" w:sz="0" w:val="nil"/>
                <w:bottom w:space="0" w:sz="0" w:val="nil"/>
                <w:right w:space="0" w:sz="0" w:val="nil"/>
                <w:between w:space="0" w:sz="0" w:val="nil"/>
              </w:pBdr>
              <w:spacing w:after="0" w:line="360" w:lineRule="auto"/>
              <w:ind w:right="-95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01</w:t>
            </w:r>
          </w:p>
        </w:tc>
      </w:tr>
      <w:tr>
        <w:trPr>
          <w:cantSplit w:val="0"/>
          <w:tblHeader w:val="0"/>
        </w:trPr>
        <w:tc>
          <w:tcPr>
            <w:shd w:fill="auto" w:val="clear"/>
          </w:tcPr>
          <w:p w:rsidR="00000000" w:rsidDel="00000000" w:rsidP="00000000" w:rsidRDefault="00000000" w:rsidRPr="00000000" w14:paraId="00001253">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07.</w:t>
            </w:r>
          </w:p>
        </w:tc>
        <w:tc>
          <w:tcPr>
            <w:shd w:fill="auto" w:val="clear"/>
          </w:tcPr>
          <w:p w:rsidR="00000000" w:rsidDel="00000000" w:rsidP="00000000" w:rsidRDefault="00000000" w:rsidRPr="00000000" w14:paraId="00001254">
            <w:pPr>
              <w:pageBreakBefore w:val="0"/>
              <w:pBdr>
                <w:top w:space="0" w:sz="0" w:val="nil"/>
                <w:left w:space="0" w:sz="0" w:val="nil"/>
                <w:bottom w:space="0" w:sz="0" w:val="nil"/>
                <w:right w:space="0" w:sz="0" w:val="nil"/>
                <w:between w:space="0" w:sz="0" w:val="nil"/>
              </w:pBdr>
              <w:spacing w:after="0" w:line="360" w:lineRule="auto"/>
              <w:ind w:right="-95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Coordenação</w:t>
            </w:r>
          </w:p>
        </w:tc>
        <w:tc>
          <w:tcPr>
            <w:shd w:fill="auto" w:val="clear"/>
          </w:tcPr>
          <w:p w:rsidR="00000000" w:rsidDel="00000000" w:rsidP="00000000" w:rsidRDefault="00000000" w:rsidRPr="00000000" w14:paraId="00001255">
            <w:pPr>
              <w:pageBreakBefore w:val="0"/>
              <w:pBdr>
                <w:top w:space="0" w:sz="0" w:val="nil"/>
                <w:left w:space="0" w:sz="0" w:val="nil"/>
                <w:bottom w:space="0" w:sz="0" w:val="nil"/>
                <w:right w:space="0" w:sz="0" w:val="nil"/>
                <w:between w:space="0" w:sz="0" w:val="nil"/>
              </w:pBdr>
              <w:spacing w:after="0" w:line="360" w:lineRule="auto"/>
              <w:ind w:right="-95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01</w:t>
            </w:r>
          </w:p>
        </w:tc>
      </w:tr>
      <w:tr>
        <w:trPr>
          <w:cantSplit w:val="0"/>
          <w:tblHeader w:val="0"/>
        </w:trPr>
        <w:tc>
          <w:tcPr>
            <w:shd w:fill="auto" w:val="clear"/>
          </w:tcPr>
          <w:p w:rsidR="00000000" w:rsidDel="00000000" w:rsidP="00000000" w:rsidRDefault="00000000" w:rsidRPr="00000000" w14:paraId="00001256">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08.</w:t>
            </w:r>
          </w:p>
        </w:tc>
        <w:tc>
          <w:tcPr>
            <w:shd w:fill="auto" w:val="clear"/>
          </w:tcPr>
          <w:p w:rsidR="00000000" w:rsidDel="00000000" w:rsidP="00000000" w:rsidRDefault="00000000" w:rsidRPr="00000000" w14:paraId="00001257">
            <w:pPr>
              <w:pageBreakBefore w:val="0"/>
              <w:pBdr>
                <w:top w:space="0" w:sz="0" w:val="nil"/>
                <w:left w:space="0" w:sz="0" w:val="nil"/>
                <w:bottom w:space="0" w:sz="0" w:val="nil"/>
                <w:right w:space="0" w:sz="0" w:val="nil"/>
                <w:between w:space="0" w:sz="0" w:val="nil"/>
              </w:pBdr>
              <w:spacing w:after="0" w:line="360" w:lineRule="auto"/>
              <w:ind w:right="-95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Copa</w:t>
            </w:r>
          </w:p>
        </w:tc>
        <w:tc>
          <w:tcPr>
            <w:shd w:fill="auto" w:val="clear"/>
          </w:tcPr>
          <w:p w:rsidR="00000000" w:rsidDel="00000000" w:rsidP="00000000" w:rsidRDefault="00000000" w:rsidRPr="00000000" w14:paraId="00001258">
            <w:pPr>
              <w:pageBreakBefore w:val="0"/>
              <w:pBdr>
                <w:top w:space="0" w:sz="0" w:val="nil"/>
                <w:left w:space="0" w:sz="0" w:val="nil"/>
                <w:bottom w:space="0" w:sz="0" w:val="nil"/>
                <w:right w:space="0" w:sz="0" w:val="nil"/>
                <w:between w:space="0" w:sz="0" w:val="nil"/>
              </w:pBdr>
              <w:spacing w:after="0" w:line="360" w:lineRule="auto"/>
              <w:ind w:right="-95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01</w:t>
            </w:r>
          </w:p>
        </w:tc>
      </w:tr>
      <w:tr>
        <w:trPr>
          <w:cantSplit w:val="0"/>
          <w:tblHeader w:val="0"/>
        </w:trPr>
        <w:tc>
          <w:tcPr>
            <w:shd w:fill="auto" w:val="clear"/>
          </w:tcPr>
          <w:p w:rsidR="00000000" w:rsidDel="00000000" w:rsidP="00000000" w:rsidRDefault="00000000" w:rsidRPr="00000000" w14:paraId="00001259">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09.</w:t>
            </w:r>
          </w:p>
        </w:tc>
        <w:tc>
          <w:tcPr>
            <w:shd w:fill="auto" w:val="clear"/>
          </w:tcPr>
          <w:p w:rsidR="00000000" w:rsidDel="00000000" w:rsidP="00000000" w:rsidRDefault="00000000" w:rsidRPr="00000000" w14:paraId="0000125A">
            <w:pPr>
              <w:pageBreakBefore w:val="0"/>
              <w:pBdr>
                <w:top w:space="0" w:sz="0" w:val="nil"/>
                <w:left w:space="0" w:sz="0" w:val="nil"/>
                <w:bottom w:space="0" w:sz="0" w:val="nil"/>
                <w:right w:space="0" w:sz="0" w:val="nil"/>
                <w:between w:space="0" w:sz="0" w:val="nil"/>
              </w:pBdr>
              <w:spacing w:after="0" w:line="360" w:lineRule="auto"/>
              <w:ind w:right="-95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Banheiro </w:t>
            </w:r>
          </w:p>
        </w:tc>
        <w:tc>
          <w:tcPr>
            <w:shd w:fill="auto" w:val="clear"/>
          </w:tcPr>
          <w:p w:rsidR="00000000" w:rsidDel="00000000" w:rsidP="00000000" w:rsidRDefault="00000000" w:rsidRPr="00000000" w14:paraId="0000125B">
            <w:pPr>
              <w:pageBreakBefore w:val="0"/>
              <w:pBdr>
                <w:top w:space="0" w:sz="0" w:val="nil"/>
                <w:left w:space="0" w:sz="0" w:val="nil"/>
                <w:bottom w:space="0" w:sz="0" w:val="nil"/>
                <w:right w:space="0" w:sz="0" w:val="nil"/>
                <w:between w:space="0" w:sz="0" w:val="nil"/>
              </w:pBdr>
              <w:spacing w:after="0" w:line="360" w:lineRule="auto"/>
              <w:ind w:right="-95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04</w:t>
            </w:r>
          </w:p>
        </w:tc>
      </w:tr>
      <w:tr>
        <w:trPr>
          <w:cantSplit w:val="0"/>
          <w:tblHeader w:val="0"/>
        </w:trPr>
        <w:tc>
          <w:tcPr>
            <w:shd w:fill="auto" w:val="clear"/>
          </w:tcPr>
          <w:p w:rsidR="00000000" w:rsidDel="00000000" w:rsidP="00000000" w:rsidRDefault="00000000" w:rsidRPr="00000000" w14:paraId="0000125C">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 </w:t>
            </w:r>
          </w:p>
        </w:tc>
        <w:tc>
          <w:tcPr>
            <w:shd w:fill="auto" w:val="clear"/>
          </w:tcPr>
          <w:p w:rsidR="00000000" w:rsidDel="00000000" w:rsidP="00000000" w:rsidRDefault="00000000" w:rsidRPr="00000000" w14:paraId="0000125D">
            <w:pPr>
              <w:pageBreakBefore w:val="0"/>
              <w:pBdr>
                <w:top w:space="0" w:sz="0" w:val="nil"/>
                <w:left w:space="0" w:sz="0" w:val="nil"/>
                <w:bottom w:space="0" w:sz="0" w:val="nil"/>
                <w:right w:space="0" w:sz="0" w:val="nil"/>
                <w:between w:space="0" w:sz="0" w:val="nil"/>
              </w:pBdr>
              <w:spacing w:after="0" w:line="360" w:lineRule="auto"/>
              <w:ind w:right="-95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Banheiro PNE</w:t>
            </w:r>
          </w:p>
        </w:tc>
        <w:tc>
          <w:tcPr>
            <w:shd w:fill="auto" w:val="clear"/>
          </w:tcPr>
          <w:p w:rsidR="00000000" w:rsidDel="00000000" w:rsidP="00000000" w:rsidRDefault="00000000" w:rsidRPr="00000000" w14:paraId="0000125E">
            <w:pPr>
              <w:pageBreakBefore w:val="0"/>
              <w:pBdr>
                <w:top w:space="0" w:sz="0" w:val="nil"/>
                <w:left w:space="0" w:sz="0" w:val="nil"/>
                <w:bottom w:space="0" w:sz="0" w:val="nil"/>
                <w:right w:space="0" w:sz="0" w:val="nil"/>
                <w:between w:space="0" w:sz="0" w:val="nil"/>
              </w:pBdr>
              <w:spacing w:after="0" w:line="360" w:lineRule="auto"/>
              <w:ind w:right="-95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02</w:t>
            </w:r>
          </w:p>
        </w:tc>
      </w:tr>
      <w:tr>
        <w:trPr>
          <w:cantSplit w:val="0"/>
          <w:tblHeader w:val="0"/>
        </w:trPr>
        <w:tc>
          <w:tcPr>
            <w:shd w:fill="auto" w:val="clear"/>
          </w:tcPr>
          <w:p w:rsidR="00000000" w:rsidDel="00000000" w:rsidP="00000000" w:rsidRDefault="00000000" w:rsidRPr="00000000" w14:paraId="0000125F">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11.</w:t>
            </w:r>
          </w:p>
        </w:tc>
        <w:tc>
          <w:tcPr>
            <w:shd w:fill="auto" w:val="clear"/>
          </w:tcPr>
          <w:p w:rsidR="00000000" w:rsidDel="00000000" w:rsidP="00000000" w:rsidRDefault="00000000" w:rsidRPr="00000000" w14:paraId="00001260">
            <w:pPr>
              <w:pageBreakBefore w:val="0"/>
              <w:pBdr>
                <w:top w:space="0" w:sz="0" w:val="nil"/>
                <w:left w:space="0" w:sz="0" w:val="nil"/>
                <w:bottom w:space="0" w:sz="0" w:val="nil"/>
                <w:right w:space="0" w:sz="0" w:val="nil"/>
                <w:between w:space="0" w:sz="0" w:val="nil"/>
              </w:pBdr>
              <w:spacing w:after="0" w:line="360" w:lineRule="auto"/>
              <w:ind w:right="-95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Projetor multimídia</w:t>
            </w:r>
          </w:p>
        </w:tc>
        <w:tc>
          <w:tcPr>
            <w:shd w:fill="auto" w:val="clear"/>
          </w:tcPr>
          <w:p w:rsidR="00000000" w:rsidDel="00000000" w:rsidP="00000000" w:rsidRDefault="00000000" w:rsidRPr="00000000" w14:paraId="00001261">
            <w:pPr>
              <w:pageBreakBefore w:val="0"/>
              <w:pBdr>
                <w:top w:space="0" w:sz="0" w:val="nil"/>
                <w:left w:space="0" w:sz="0" w:val="nil"/>
                <w:bottom w:space="0" w:sz="0" w:val="nil"/>
                <w:right w:space="0" w:sz="0" w:val="nil"/>
                <w:between w:space="0" w:sz="0" w:val="nil"/>
              </w:pBdr>
              <w:spacing w:after="0" w:line="360" w:lineRule="auto"/>
              <w:ind w:right="-95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04</w:t>
            </w:r>
          </w:p>
        </w:tc>
      </w:tr>
      <w:tr>
        <w:trPr>
          <w:cantSplit w:val="0"/>
          <w:tblHeader w:val="0"/>
        </w:trPr>
        <w:tc>
          <w:tcPr>
            <w:shd w:fill="auto" w:val="clear"/>
          </w:tcPr>
          <w:p w:rsidR="00000000" w:rsidDel="00000000" w:rsidP="00000000" w:rsidRDefault="00000000" w:rsidRPr="00000000" w14:paraId="00001262">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12. </w:t>
            </w:r>
          </w:p>
        </w:tc>
        <w:tc>
          <w:tcPr>
            <w:shd w:fill="auto" w:val="clear"/>
          </w:tcPr>
          <w:p w:rsidR="00000000" w:rsidDel="00000000" w:rsidP="00000000" w:rsidRDefault="00000000" w:rsidRPr="00000000" w14:paraId="00001263">
            <w:pPr>
              <w:pageBreakBefore w:val="0"/>
              <w:pBdr>
                <w:top w:space="0" w:sz="0" w:val="nil"/>
                <w:left w:space="0" w:sz="0" w:val="nil"/>
                <w:bottom w:space="0" w:sz="0" w:val="nil"/>
                <w:right w:space="0" w:sz="0" w:val="nil"/>
                <w:between w:space="0" w:sz="0" w:val="nil"/>
              </w:pBdr>
              <w:spacing w:after="0" w:line="360" w:lineRule="auto"/>
              <w:ind w:right="-95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Câmera fotográfica Sony</w:t>
            </w:r>
          </w:p>
        </w:tc>
        <w:tc>
          <w:tcPr>
            <w:shd w:fill="auto" w:val="clear"/>
          </w:tcPr>
          <w:p w:rsidR="00000000" w:rsidDel="00000000" w:rsidP="00000000" w:rsidRDefault="00000000" w:rsidRPr="00000000" w14:paraId="00001264">
            <w:pPr>
              <w:pageBreakBefore w:val="0"/>
              <w:pBdr>
                <w:top w:space="0" w:sz="0" w:val="nil"/>
                <w:left w:space="0" w:sz="0" w:val="nil"/>
                <w:bottom w:space="0" w:sz="0" w:val="nil"/>
                <w:right w:space="0" w:sz="0" w:val="nil"/>
                <w:between w:space="0" w:sz="0" w:val="nil"/>
              </w:pBdr>
              <w:spacing w:after="0" w:line="360" w:lineRule="auto"/>
              <w:ind w:right="-95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01</w:t>
            </w:r>
          </w:p>
        </w:tc>
      </w:tr>
      <w:tr>
        <w:trPr>
          <w:cantSplit w:val="0"/>
          <w:tblHeader w:val="0"/>
        </w:trPr>
        <w:tc>
          <w:tcPr>
            <w:shd w:fill="auto" w:val="clear"/>
          </w:tcPr>
          <w:p w:rsidR="00000000" w:rsidDel="00000000" w:rsidP="00000000" w:rsidRDefault="00000000" w:rsidRPr="00000000" w14:paraId="00001265">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13.</w:t>
            </w:r>
          </w:p>
        </w:tc>
        <w:tc>
          <w:tcPr>
            <w:shd w:fill="auto" w:val="clear"/>
          </w:tcPr>
          <w:p w:rsidR="00000000" w:rsidDel="00000000" w:rsidP="00000000" w:rsidRDefault="00000000" w:rsidRPr="00000000" w14:paraId="00001266">
            <w:pPr>
              <w:pageBreakBefore w:val="0"/>
              <w:pBdr>
                <w:top w:space="0" w:sz="0" w:val="nil"/>
                <w:left w:space="0" w:sz="0" w:val="nil"/>
                <w:bottom w:space="0" w:sz="0" w:val="nil"/>
                <w:right w:space="0" w:sz="0" w:val="nil"/>
                <w:between w:space="0" w:sz="0" w:val="nil"/>
              </w:pBdr>
              <w:spacing w:after="0" w:line="360" w:lineRule="auto"/>
              <w:ind w:right="-95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Aparelho gravador </w:t>
            </w:r>
          </w:p>
        </w:tc>
        <w:tc>
          <w:tcPr>
            <w:shd w:fill="auto" w:val="clear"/>
          </w:tcPr>
          <w:p w:rsidR="00000000" w:rsidDel="00000000" w:rsidP="00000000" w:rsidRDefault="00000000" w:rsidRPr="00000000" w14:paraId="00001267">
            <w:pPr>
              <w:pageBreakBefore w:val="0"/>
              <w:pBdr>
                <w:top w:space="0" w:sz="0" w:val="nil"/>
                <w:left w:space="0" w:sz="0" w:val="nil"/>
                <w:bottom w:space="0" w:sz="0" w:val="nil"/>
                <w:right w:space="0" w:sz="0" w:val="nil"/>
                <w:between w:space="0" w:sz="0" w:val="nil"/>
              </w:pBdr>
              <w:spacing w:after="0" w:line="360" w:lineRule="auto"/>
              <w:ind w:right="-95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04</w:t>
            </w:r>
          </w:p>
        </w:tc>
      </w:tr>
      <w:tr>
        <w:trPr>
          <w:cantSplit w:val="0"/>
          <w:tblHeader w:val="0"/>
        </w:trPr>
        <w:tc>
          <w:tcPr>
            <w:shd w:fill="auto" w:val="clear"/>
          </w:tcPr>
          <w:p w:rsidR="00000000" w:rsidDel="00000000" w:rsidP="00000000" w:rsidRDefault="00000000" w:rsidRPr="00000000" w14:paraId="00001268">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14. </w:t>
            </w:r>
          </w:p>
        </w:tc>
        <w:tc>
          <w:tcPr>
            <w:shd w:fill="auto" w:val="clear"/>
          </w:tcPr>
          <w:p w:rsidR="00000000" w:rsidDel="00000000" w:rsidP="00000000" w:rsidRDefault="00000000" w:rsidRPr="00000000" w14:paraId="00001269">
            <w:pPr>
              <w:pageBreakBefore w:val="0"/>
              <w:pBdr>
                <w:top w:space="0" w:sz="0" w:val="nil"/>
                <w:left w:space="0" w:sz="0" w:val="nil"/>
                <w:bottom w:space="0" w:sz="0" w:val="nil"/>
                <w:right w:space="0" w:sz="0" w:val="nil"/>
                <w:between w:space="0" w:sz="0" w:val="nil"/>
              </w:pBdr>
              <w:spacing w:after="0" w:line="360" w:lineRule="auto"/>
              <w:ind w:right="-95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Microfone estúdio yoga ygm-400</w:t>
            </w:r>
          </w:p>
        </w:tc>
        <w:tc>
          <w:tcPr>
            <w:shd w:fill="auto" w:val="clear"/>
          </w:tcPr>
          <w:p w:rsidR="00000000" w:rsidDel="00000000" w:rsidP="00000000" w:rsidRDefault="00000000" w:rsidRPr="00000000" w14:paraId="0000126A">
            <w:pPr>
              <w:pageBreakBefore w:val="0"/>
              <w:pBdr>
                <w:top w:space="0" w:sz="0" w:val="nil"/>
                <w:left w:space="0" w:sz="0" w:val="nil"/>
                <w:bottom w:space="0" w:sz="0" w:val="nil"/>
                <w:right w:space="0" w:sz="0" w:val="nil"/>
                <w:between w:space="0" w:sz="0" w:val="nil"/>
              </w:pBdr>
              <w:spacing w:after="0" w:line="360" w:lineRule="auto"/>
              <w:ind w:right="-95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02</w:t>
            </w:r>
          </w:p>
        </w:tc>
      </w:tr>
      <w:tr>
        <w:trPr>
          <w:cantSplit w:val="0"/>
          <w:tblHeader w:val="0"/>
        </w:trPr>
        <w:tc>
          <w:tcPr>
            <w:shd w:fill="auto" w:val="clear"/>
          </w:tcPr>
          <w:p w:rsidR="00000000" w:rsidDel="00000000" w:rsidP="00000000" w:rsidRDefault="00000000" w:rsidRPr="00000000" w14:paraId="0000126B">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15. </w:t>
            </w:r>
          </w:p>
        </w:tc>
        <w:tc>
          <w:tcPr>
            <w:shd w:fill="auto" w:val="clear"/>
          </w:tcPr>
          <w:p w:rsidR="00000000" w:rsidDel="00000000" w:rsidP="00000000" w:rsidRDefault="00000000" w:rsidRPr="00000000" w14:paraId="0000126C">
            <w:pPr>
              <w:pageBreakBefore w:val="0"/>
              <w:pBdr>
                <w:top w:space="0" w:sz="0" w:val="nil"/>
                <w:left w:space="0" w:sz="0" w:val="nil"/>
                <w:bottom w:space="0" w:sz="0" w:val="nil"/>
                <w:right w:space="0" w:sz="0" w:val="nil"/>
                <w:between w:space="0" w:sz="0" w:val="nil"/>
              </w:pBdr>
              <w:spacing w:after="0" w:line="360" w:lineRule="auto"/>
              <w:ind w:right="-95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Filmadora fotográfica digital</w:t>
            </w:r>
          </w:p>
        </w:tc>
        <w:tc>
          <w:tcPr>
            <w:shd w:fill="auto" w:val="clear"/>
          </w:tcPr>
          <w:p w:rsidR="00000000" w:rsidDel="00000000" w:rsidP="00000000" w:rsidRDefault="00000000" w:rsidRPr="00000000" w14:paraId="0000126D">
            <w:pPr>
              <w:pageBreakBefore w:val="0"/>
              <w:pBdr>
                <w:top w:space="0" w:sz="0" w:val="nil"/>
                <w:left w:space="0" w:sz="0" w:val="nil"/>
                <w:bottom w:space="0" w:sz="0" w:val="nil"/>
                <w:right w:space="0" w:sz="0" w:val="nil"/>
                <w:between w:space="0" w:sz="0" w:val="nil"/>
              </w:pBdr>
              <w:spacing w:after="0" w:line="360" w:lineRule="auto"/>
              <w:ind w:right="-95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01</w:t>
            </w:r>
          </w:p>
        </w:tc>
      </w:tr>
      <w:tr>
        <w:trPr>
          <w:cantSplit w:val="0"/>
          <w:tblHeader w:val="0"/>
        </w:trPr>
        <w:tc>
          <w:tcPr>
            <w:shd w:fill="auto" w:val="clear"/>
          </w:tcPr>
          <w:p w:rsidR="00000000" w:rsidDel="00000000" w:rsidP="00000000" w:rsidRDefault="00000000" w:rsidRPr="00000000" w14:paraId="0000126E">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16. </w:t>
            </w:r>
          </w:p>
        </w:tc>
        <w:tc>
          <w:tcPr>
            <w:shd w:fill="auto" w:val="clear"/>
          </w:tcPr>
          <w:p w:rsidR="00000000" w:rsidDel="00000000" w:rsidP="00000000" w:rsidRDefault="00000000" w:rsidRPr="00000000" w14:paraId="0000126F">
            <w:pPr>
              <w:pageBreakBefore w:val="0"/>
              <w:pBdr>
                <w:top w:space="0" w:sz="0" w:val="nil"/>
                <w:left w:space="0" w:sz="0" w:val="nil"/>
                <w:bottom w:space="0" w:sz="0" w:val="nil"/>
                <w:right w:space="0" w:sz="0" w:val="nil"/>
                <w:between w:space="0" w:sz="0" w:val="nil"/>
              </w:pBdr>
              <w:spacing w:after="0" w:line="360" w:lineRule="auto"/>
              <w:ind w:right="-95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Filmadora digital</w:t>
            </w:r>
          </w:p>
        </w:tc>
        <w:tc>
          <w:tcPr>
            <w:shd w:fill="auto" w:val="clear"/>
          </w:tcPr>
          <w:p w:rsidR="00000000" w:rsidDel="00000000" w:rsidP="00000000" w:rsidRDefault="00000000" w:rsidRPr="00000000" w14:paraId="00001270">
            <w:pPr>
              <w:pageBreakBefore w:val="0"/>
              <w:pBdr>
                <w:top w:space="0" w:sz="0" w:val="nil"/>
                <w:left w:space="0" w:sz="0" w:val="nil"/>
                <w:bottom w:space="0" w:sz="0" w:val="nil"/>
                <w:right w:space="0" w:sz="0" w:val="nil"/>
                <w:between w:space="0" w:sz="0" w:val="nil"/>
              </w:pBdr>
              <w:spacing w:after="0" w:line="360" w:lineRule="auto"/>
              <w:ind w:right="-95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02</w:t>
            </w:r>
          </w:p>
        </w:tc>
      </w:tr>
      <w:tr>
        <w:trPr>
          <w:cantSplit w:val="0"/>
          <w:tblHeader w:val="0"/>
        </w:trPr>
        <w:tc>
          <w:tcPr>
            <w:shd w:fill="auto" w:val="clear"/>
          </w:tcPr>
          <w:p w:rsidR="00000000" w:rsidDel="00000000" w:rsidP="00000000" w:rsidRDefault="00000000" w:rsidRPr="00000000" w14:paraId="00001271">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17. </w:t>
            </w:r>
          </w:p>
        </w:tc>
        <w:tc>
          <w:tcPr>
            <w:shd w:fill="auto" w:val="clear"/>
          </w:tcPr>
          <w:p w:rsidR="00000000" w:rsidDel="00000000" w:rsidP="00000000" w:rsidRDefault="00000000" w:rsidRPr="00000000" w14:paraId="00001272">
            <w:pPr>
              <w:pageBreakBefore w:val="0"/>
              <w:pBdr>
                <w:top w:space="0" w:sz="0" w:val="nil"/>
                <w:left w:space="0" w:sz="0" w:val="nil"/>
                <w:bottom w:space="0" w:sz="0" w:val="nil"/>
                <w:right w:space="0" w:sz="0" w:val="nil"/>
                <w:between w:space="0" w:sz="0" w:val="nil"/>
              </w:pBdr>
              <w:spacing w:after="0" w:line="360" w:lineRule="auto"/>
              <w:ind w:right="-95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Computador tipo 1</w:t>
            </w:r>
          </w:p>
        </w:tc>
        <w:tc>
          <w:tcPr>
            <w:shd w:fill="auto" w:val="clear"/>
          </w:tcPr>
          <w:p w:rsidR="00000000" w:rsidDel="00000000" w:rsidP="00000000" w:rsidRDefault="00000000" w:rsidRPr="00000000" w14:paraId="00001273">
            <w:pPr>
              <w:pageBreakBefore w:val="0"/>
              <w:pBdr>
                <w:top w:space="0" w:sz="0" w:val="nil"/>
                <w:left w:space="0" w:sz="0" w:val="nil"/>
                <w:bottom w:space="0" w:sz="0" w:val="nil"/>
                <w:right w:space="0" w:sz="0" w:val="nil"/>
                <w:between w:space="0" w:sz="0" w:val="nil"/>
              </w:pBdr>
              <w:spacing w:after="0" w:line="360" w:lineRule="auto"/>
              <w:ind w:right="-95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03</w:t>
            </w:r>
          </w:p>
        </w:tc>
      </w:tr>
      <w:tr>
        <w:trPr>
          <w:cantSplit w:val="0"/>
          <w:tblHeader w:val="0"/>
        </w:trPr>
        <w:tc>
          <w:tcPr>
            <w:shd w:fill="auto" w:val="clear"/>
          </w:tcPr>
          <w:p w:rsidR="00000000" w:rsidDel="00000000" w:rsidP="00000000" w:rsidRDefault="00000000" w:rsidRPr="00000000" w14:paraId="00001274">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18. </w:t>
            </w:r>
          </w:p>
        </w:tc>
        <w:tc>
          <w:tcPr>
            <w:shd w:fill="auto" w:val="clear"/>
          </w:tcPr>
          <w:p w:rsidR="00000000" w:rsidDel="00000000" w:rsidP="00000000" w:rsidRDefault="00000000" w:rsidRPr="00000000" w14:paraId="00001275">
            <w:pPr>
              <w:pageBreakBefore w:val="0"/>
              <w:pBdr>
                <w:top w:space="0" w:sz="0" w:val="nil"/>
                <w:left w:space="0" w:sz="0" w:val="nil"/>
                <w:bottom w:space="0" w:sz="0" w:val="nil"/>
                <w:right w:space="0" w:sz="0" w:val="nil"/>
                <w:between w:space="0" w:sz="0" w:val="nil"/>
              </w:pBdr>
              <w:spacing w:after="0" w:line="360" w:lineRule="auto"/>
              <w:ind w:right="-95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No-break 1.400 VA</w:t>
            </w:r>
          </w:p>
        </w:tc>
        <w:tc>
          <w:tcPr>
            <w:shd w:fill="auto" w:val="clear"/>
          </w:tcPr>
          <w:p w:rsidR="00000000" w:rsidDel="00000000" w:rsidP="00000000" w:rsidRDefault="00000000" w:rsidRPr="00000000" w14:paraId="00001276">
            <w:pPr>
              <w:pageBreakBefore w:val="0"/>
              <w:pBdr>
                <w:top w:space="0" w:sz="0" w:val="nil"/>
                <w:left w:space="0" w:sz="0" w:val="nil"/>
                <w:bottom w:space="0" w:sz="0" w:val="nil"/>
                <w:right w:space="0" w:sz="0" w:val="nil"/>
                <w:between w:space="0" w:sz="0" w:val="nil"/>
              </w:pBdr>
              <w:spacing w:after="0" w:line="360" w:lineRule="auto"/>
              <w:ind w:right="-95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03</w:t>
            </w:r>
          </w:p>
        </w:tc>
      </w:tr>
      <w:tr>
        <w:trPr>
          <w:cantSplit w:val="0"/>
          <w:tblHeader w:val="0"/>
        </w:trPr>
        <w:tc>
          <w:tcPr>
            <w:shd w:fill="auto" w:val="clear"/>
          </w:tcPr>
          <w:p w:rsidR="00000000" w:rsidDel="00000000" w:rsidP="00000000" w:rsidRDefault="00000000" w:rsidRPr="00000000" w14:paraId="00001277">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19. </w:t>
            </w:r>
          </w:p>
        </w:tc>
        <w:tc>
          <w:tcPr>
            <w:shd w:fill="auto" w:val="clear"/>
          </w:tcPr>
          <w:p w:rsidR="00000000" w:rsidDel="00000000" w:rsidP="00000000" w:rsidRDefault="00000000" w:rsidRPr="00000000" w14:paraId="00001278">
            <w:pPr>
              <w:pageBreakBefore w:val="0"/>
              <w:pBdr>
                <w:top w:space="0" w:sz="0" w:val="nil"/>
                <w:left w:space="0" w:sz="0" w:val="nil"/>
                <w:bottom w:space="0" w:sz="0" w:val="nil"/>
                <w:right w:space="0" w:sz="0" w:val="nil"/>
                <w:between w:space="0" w:sz="0" w:val="nil"/>
              </w:pBdr>
              <w:spacing w:after="0" w:line="360" w:lineRule="auto"/>
              <w:ind w:right="-95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Desktop - CPU</w:t>
            </w:r>
          </w:p>
        </w:tc>
        <w:tc>
          <w:tcPr>
            <w:shd w:fill="auto" w:val="clear"/>
          </w:tcPr>
          <w:p w:rsidR="00000000" w:rsidDel="00000000" w:rsidP="00000000" w:rsidRDefault="00000000" w:rsidRPr="00000000" w14:paraId="00001279">
            <w:pPr>
              <w:pageBreakBefore w:val="0"/>
              <w:pBdr>
                <w:top w:space="0" w:sz="0" w:val="nil"/>
                <w:left w:space="0" w:sz="0" w:val="nil"/>
                <w:bottom w:space="0" w:sz="0" w:val="nil"/>
                <w:right w:space="0" w:sz="0" w:val="nil"/>
                <w:between w:space="0" w:sz="0" w:val="nil"/>
              </w:pBdr>
              <w:spacing w:after="0" w:line="360" w:lineRule="auto"/>
              <w:ind w:right="-95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01</w:t>
            </w:r>
          </w:p>
        </w:tc>
      </w:tr>
      <w:tr>
        <w:trPr>
          <w:cantSplit w:val="0"/>
          <w:tblHeader w:val="0"/>
        </w:trPr>
        <w:tc>
          <w:tcPr>
            <w:shd w:fill="auto" w:val="clear"/>
          </w:tcPr>
          <w:p w:rsidR="00000000" w:rsidDel="00000000" w:rsidP="00000000" w:rsidRDefault="00000000" w:rsidRPr="00000000" w14:paraId="0000127A">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 </w:t>
            </w:r>
          </w:p>
        </w:tc>
        <w:tc>
          <w:tcPr>
            <w:shd w:fill="auto" w:val="clear"/>
          </w:tcPr>
          <w:p w:rsidR="00000000" w:rsidDel="00000000" w:rsidP="00000000" w:rsidRDefault="00000000" w:rsidRPr="00000000" w14:paraId="0000127B">
            <w:pPr>
              <w:pageBreakBefore w:val="0"/>
              <w:pBdr>
                <w:top w:space="0" w:sz="0" w:val="nil"/>
                <w:left w:space="0" w:sz="0" w:val="nil"/>
                <w:bottom w:space="0" w:sz="0" w:val="nil"/>
                <w:right w:space="0" w:sz="0" w:val="nil"/>
                <w:between w:space="0" w:sz="0" w:val="nil"/>
              </w:pBdr>
              <w:spacing w:after="0" w:line="360" w:lineRule="auto"/>
              <w:ind w:right="-95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Tela tipo 1</w:t>
            </w:r>
          </w:p>
        </w:tc>
        <w:tc>
          <w:tcPr>
            <w:shd w:fill="auto" w:val="clear"/>
          </w:tcPr>
          <w:p w:rsidR="00000000" w:rsidDel="00000000" w:rsidP="00000000" w:rsidRDefault="00000000" w:rsidRPr="00000000" w14:paraId="0000127C">
            <w:pPr>
              <w:pageBreakBefore w:val="0"/>
              <w:pBdr>
                <w:top w:space="0" w:sz="0" w:val="nil"/>
                <w:left w:space="0" w:sz="0" w:val="nil"/>
                <w:bottom w:space="0" w:sz="0" w:val="nil"/>
                <w:right w:space="0" w:sz="0" w:val="nil"/>
                <w:between w:space="0" w:sz="0" w:val="nil"/>
              </w:pBdr>
              <w:spacing w:after="0" w:line="360" w:lineRule="auto"/>
              <w:ind w:right="-95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01</w:t>
            </w:r>
          </w:p>
        </w:tc>
      </w:tr>
      <w:tr>
        <w:trPr>
          <w:cantSplit w:val="0"/>
          <w:tblHeader w:val="0"/>
        </w:trPr>
        <w:tc>
          <w:tcPr>
            <w:shd w:fill="auto" w:val="clear"/>
          </w:tcPr>
          <w:p w:rsidR="00000000" w:rsidDel="00000000" w:rsidP="00000000" w:rsidRDefault="00000000" w:rsidRPr="00000000" w14:paraId="0000127D">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21. </w:t>
            </w:r>
          </w:p>
        </w:tc>
        <w:tc>
          <w:tcPr>
            <w:shd w:fill="auto" w:val="clear"/>
          </w:tcPr>
          <w:p w:rsidR="00000000" w:rsidDel="00000000" w:rsidP="00000000" w:rsidRDefault="00000000" w:rsidRPr="00000000" w14:paraId="0000127E">
            <w:pPr>
              <w:pageBreakBefore w:val="0"/>
              <w:pBdr>
                <w:top w:space="0" w:sz="0" w:val="nil"/>
                <w:left w:space="0" w:sz="0" w:val="nil"/>
                <w:bottom w:space="0" w:sz="0" w:val="nil"/>
                <w:right w:space="0" w:sz="0" w:val="nil"/>
                <w:between w:space="0" w:sz="0" w:val="nil"/>
              </w:pBdr>
              <w:spacing w:after="0" w:line="360" w:lineRule="auto"/>
              <w:ind w:right="-95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Impressora Lexmark MS610de</w:t>
            </w:r>
          </w:p>
        </w:tc>
        <w:tc>
          <w:tcPr>
            <w:shd w:fill="auto" w:val="clear"/>
          </w:tcPr>
          <w:p w:rsidR="00000000" w:rsidDel="00000000" w:rsidP="00000000" w:rsidRDefault="00000000" w:rsidRPr="00000000" w14:paraId="0000127F">
            <w:pPr>
              <w:pageBreakBefore w:val="0"/>
              <w:pBdr>
                <w:top w:space="0" w:sz="0" w:val="nil"/>
                <w:left w:space="0" w:sz="0" w:val="nil"/>
                <w:bottom w:space="0" w:sz="0" w:val="nil"/>
                <w:right w:space="0" w:sz="0" w:val="nil"/>
                <w:between w:space="0" w:sz="0" w:val="nil"/>
              </w:pBdr>
              <w:spacing w:after="0" w:line="360" w:lineRule="auto"/>
              <w:ind w:right="-95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01</w:t>
            </w:r>
          </w:p>
        </w:tc>
      </w:tr>
    </w:tbl>
    <w:p w:rsidR="00000000" w:rsidDel="00000000" w:rsidP="00000000" w:rsidRDefault="00000000" w:rsidRPr="00000000" w14:paraId="00001280">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281">
      <w:pPr>
        <w:pStyle w:val="Heading2"/>
        <w:pageBreakBefore w:val="0"/>
        <w:rPr/>
      </w:pPr>
      <w:bookmarkStart w:colFirst="0" w:colLast="0" w:name="_4k668n3" w:id="56"/>
      <w:bookmarkEnd w:id="56"/>
      <w:r w:rsidDel="00000000" w:rsidR="00000000" w:rsidRPr="00000000">
        <w:rPr>
          <w:rtl w:val="0"/>
        </w:rPr>
        <w:t xml:space="preserve">7.2 Biblioteca</w:t>
      </w:r>
    </w:p>
    <w:p w:rsidR="00000000" w:rsidDel="00000000" w:rsidP="00000000" w:rsidRDefault="00000000" w:rsidRPr="00000000" w14:paraId="00001282">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1283">
      <w:pPr>
        <w:pageBreakBefore w:val="0"/>
        <w:pBdr>
          <w:top w:space="0" w:sz="0" w:val="nil"/>
          <w:left w:space="0" w:sz="0" w:val="nil"/>
          <w:bottom w:space="0" w:sz="0" w:val="nil"/>
          <w:right w:space="0" w:sz="0" w:val="nil"/>
          <w:between w:space="0" w:sz="0" w:val="nil"/>
        </w:pBdr>
        <w:spacing w:after="0" w:line="36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As demandas bibliográficas do curso de Licenciatura em Letras-LIBRAS são atendidas pela Biblioteca Comunitária Jornalista Carlos Castelo Branco (BCCB), a qual contém atualmente, em seu acervo, obras constantes nas bibliografias obrigatórias e complementares utilizadas nas disciplinas do curso em quantidade suficiente de exemplares para atender tanto aos alunos matriculados quanto aos futuros alunos, considerando a oferta anual de 30 novas vagas:</w:t>
      </w:r>
    </w:p>
    <w:p w:rsidR="00000000" w:rsidDel="00000000" w:rsidP="00000000" w:rsidRDefault="00000000" w:rsidRPr="00000000" w14:paraId="00001284">
      <w:pPr>
        <w:pageBreakBefore w:val="0"/>
        <w:pBdr>
          <w:top w:space="0" w:sz="0" w:val="nil"/>
          <w:left w:space="0" w:sz="0" w:val="nil"/>
          <w:bottom w:space="0" w:sz="0" w:val="nil"/>
          <w:right w:space="0" w:sz="0" w:val="nil"/>
          <w:between w:space="0" w:sz="0" w:val="nil"/>
        </w:pBdr>
        <w:spacing w:after="0" w:line="360" w:lineRule="auto"/>
        <w:ind w:firstLine="708"/>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285">
      <w:pPr>
        <w:pageBreakBefore w:val="0"/>
        <w:numPr>
          <w:ilvl w:val="0"/>
          <w:numId w:val="11"/>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1º semestre: 206 exemplares da bibliografia obrigatória e 204 exemplares da bibliografia complementar</w:t>
      </w:r>
    </w:p>
    <w:p w:rsidR="00000000" w:rsidDel="00000000" w:rsidP="00000000" w:rsidRDefault="00000000" w:rsidRPr="00000000" w14:paraId="00001286">
      <w:pPr>
        <w:pageBreakBefore w:val="0"/>
        <w:numPr>
          <w:ilvl w:val="0"/>
          <w:numId w:val="11"/>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2º semestre: 154 exemplares da bibliografia obrigatória e 145 exemplares da bibliografia complementar</w:t>
      </w:r>
    </w:p>
    <w:p w:rsidR="00000000" w:rsidDel="00000000" w:rsidP="00000000" w:rsidRDefault="00000000" w:rsidRPr="00000000" w14:paraId="00001287">
      <w:pPr>
        <w:pageBreakBefore w:val="0"/>
        <w:numPr>
          <w:ilvl w:val="0"/>
          <w:numId w:val="11"/>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3º semestre: 113 exemplares da bibliografia obrigatória e 93 exemplares da bibliografia complementar</w:t>
      </w:r>
    </w:p>
    <w:p w:rsidR="00000000" w:rsidDel="00000000" w:rsidP="00000000" w:rsidRDefault="00000000" w:rsidRPr="00000000" w14:paraId="00001288">
      <w:pPr>
        <w:pageBreakBefore w:val="0"/>
        <w:numPr>
          <w:ilvl w:val="0"/>
          <w:numId w:val="11"/>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4º semestre: 61 exemplares da bibliografia obrigatória e 101 exemplares da bibliografia complementar</w:t>
      </w:r>
    </w:p>
    <w:p w:rsidR="00000000" w:rsidDel="00000000" w:rsidP="00000000" w:rsidRDefault="00000000" w:rsidRPr="00000000" w14:paraId="00001289">
      <w:pPr>
        <w:pageBreakBefore w:val="0"/>
        <w:numPr>
          <w:ilvl w:val="0"/>
          <w:numId w:val="11"/>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5º semestre: 105 exemplares da bibliografia obrigatória e 58 exemplares da bibliografia complementar</w:t>
      </w:r>
    </w:p>
    <w:p w:rsidR="00000000" w:rsidDel="00000000" w:rsidP="00000000" w:rsidRDefault="00000000" w:rsidRPr="00000000" w14:paraId="0000128A">
      <w:pPr>
        <w:pageBreakBefore w:val="0"/>
        <w:numPr>
          <w:ilvl w:val="0"/>
          <w:numId w:val="11"/>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6º semestre: 103 exemplares da bibliografia obrigatória e 110 exemplares da bibliografia complementar</w:t>
      </w:r>
    </w:p>
    <w:p w:rsidR="00000000" w:rsidDel="00000000" w:rsidP="00000000" w:rsidRDefault="00000000" w:rsidRPr="00000000" w14:paraId="0000128B">
      <w:pPr>
        <w:pageBreakBefore w:val="0"/>
        <w:numPr>
          <w:ilvl w:val="0"/>
          <w:numId w:val="11"/>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7º semestre: 145 exemplares da bibliografia obrigatória e 259 exemplares da bibliografia complementar</w:t>
      </w:r>
    </w:p>
    <w:p w:rsidR="00000000" w:rsidDel="00000000" w:rsidP="00000000" w:rsidRDefault="00000000" w:rsidRPr="00000000" w14:paraId="0000128C">
      <w:pPr>
        <w:pageBreakBefore w:val="0"/>
        <w:numPr>
          <w:ilvl w:val="0"/>
          <w:numId w:val="11"/>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8º semestre: 206 exemplares da bibliografia obrigatória e 220 exemplares da bibliografia complementar</w:t>
      </w:r>
    </w:p>
    <w:p w:rsidR="00000000" w:rsidDel="00000000" w:rsidP="00000000" w:rsidRDefault="00000000" w:rsidRPr="00000000" w14:paraId="0000128D">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28E">
      <w:pPr>
        <w:pageBreakBefore w:val="0"/>
        <w:pBdr>
          <w:top w:space="0" w:sz="0" w:val="nil"/>
          <w:left w:space="0" w:sz="0" w:val="nil"/>
          <w:bottom w:space="0" w:sz="0" w:val="nil"/>
          <w:right w:space="0" w:sz="0" w:val="nil"/>
          <w:between w:space="0" w:sz="0" w:val="nil"/>
        </w:pBdr>
        <w:spacing w:after="0" w:line="36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Quanto às solicitações à BCCB para atualização do acervo bibliográfico referente ao curso, são seguidas as orientações contidas no PDI 2015-2019 sobre a política de atualização do acervo das bibliotecas integrantes do SIBi, que “obedece à normatização interna da BCCB, a qual prevê a atualização semestral das obras, após o encaminhamento das demandas oriundas das Coordenações de Cursos e Programas pelos Diretores das Unidades de Ensino”. </w:t>
      </w:r>
    </w:p>
    <w:p w:rsidR="00000000" w:rsidDel="00000000" w:rsidP="00000000" w:rsidRDefault="00000000" w:rsidRPr="00000000" w14:paraId="0000128F">
      <w:pPr>
        <w:pageBreakBefore w:val="0"/>
        <w:pBdr>
          <w:top w:space="0" w:sz="0" w:val="nil"/>
          <w:left w:space="0" w:sz="0" w:val="nil"/>
          <w:bottom w:space="0" w:sz="0" w:val="nil"/>
          <w:right w:space="0" w:sz="0" w:val="nil"/>
          <w:between w:space="0" w:sz="0" w:val="nil"/>
        </w:pBdr>
        <w:spacing w:after="0" w:line="360" w:lineRule="auto"/>
        <w:ind w:firstLine="708"/>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290">
      <w:pPr>
        <w:pStyle w:val="Heading1"/>
        <w:pageBreakBefore w:val="0"/>
        <w:rPr/>
      </w:pPr>
      <w:bookmarkStart w:colFirst="0" w:colLast="0" w:name="_2zbgiuw" w:id="57"/>
      <w:bookmarkEnd w:id="57"/>
      <w:r w:rsidDel="00000000" w:rsidR="00000000" w:rsidRPr="00000000">
        <w:rPr>
          <w:rtl w:val="0"/>
        </w:rPr>
        <w:t xml:space="preserve">8 DISPOSIÇÕES TRANSITÓRIAS</w:t>
      </w:r>
    </w:p>
    <w:p w:rsidR="00000000" w:rsidDel="00000000" w:rsidP="00000000" w:rsidRDefault="00000000" w:rsidRPr="00000000" w14:paraId="00001291">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1292">
      <w:pPr>
        <w:pStyle w:val="Heading2"/>
        <w:pageBreakBefore w:val="0"/>
        <w:rPr/>
      </w:pPr>
      <w:bookmarkStart w:colFirst="0" w:colLast="0" w:name="_1egqt2p" w:id="58"/>
      <w:bookmarkEnd w:id="58"/>
      <w:r w:rsidDel="00000000" w:rsidR="00000000" w:rsidRPr="00000000">
        <w:rPr>
          <w:rtl w:val="0"/>
        </w:rPr>
        <w:t xml:space="preserve">8.1 Equivalência entre projetos pedagógicos</w:t>
      </w:r>
    </w:p>
    <w:p w:rsidR="00000000" w:rsidDel="00000000" w:rsidP="00000000" w:rsidRDefault="00000000" w:rsidRPr="00000000" w14:paraId="00001293">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1294">
      <w:pPr>
        <w:pageBreakBefore w:val="0"/>
        <w:widowControl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tbl>
      <w:tblPr>
        <w:tblStyle w:val="Table80"/>
        <w:tblW w:w="9696.0" w:type="dxa"/>
        <w:jc w:val="left"/>
        <w:tblInd w:w="-223.0" w:type="dxa"/>
        <w:tblLayout w:type="fixed"/>
        <w:tblLook w:val="0400"/>
      </w:tblPr>
      <w:tblGrid>
        <w:gridCol w:w="1218"/>
        <w:gridCol w:w="2507"/>
        <w:gridCol w:w="559"/>
        <w:gridCol w:w="1239"/>
        <w:gridCol w:w="2387"/>
        <w:gridCol w:w="559"/>
        <w:gridCol w:w="977"/>
        <w:gridCol w:w="250"/>
        <w:tblGridChange w:id="0">
          <w:tblGrid>
            <w:gridCol w:w="1218"/>
            <w:gridCol w:w="2507"/>
            <w:gridCol w:w="559"/>
            <w:gridCol w:w="1239"/>
            <w:gridCol w:w="2387"/>
            <w:gridCol w:w="559"/>
            <w:gridCol w:w="977"/>
            <w:gridCol w:w="250"/>
          </w:tblGrid>
        </w:tblGridChange>
      </w:tblGrid>
      <w:tr>
        <w:trPr>
          <w:cantSplit w:val="0"/>
          <w:trHeight w:val="420" w:hRule="atLeast"/>
          <w:tblHeader w:val="0"/>
        </w:trPr>
        <w:tc>
          <w:tcPr>
            <w:gridSpan w:val="3"/>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1295">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Matriz Curricular 201</w:t>
            </w:r>
            <w:r w:rsidDel="00000000" w:rsidR="00000000" w:rsidRPr="00000000">
              <w:rPr>
                <w:rFonts w:ascii="Times New Roman" w:cs="Times New Roman" w:eastAsia="Times New Roman" w:hAnsi="Times New Roman"/>
                <w:b w:val="1"/>
                <w:sz w:val="24"/>
                <w:szCs w:val="24"/>
                <w:rtl w:val="0"/>
              </w:rPr>
              <w:t xml:space="preserve">9</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1298">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Matriz Curricular 2014</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129C">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shd w:fill="808080" w:val="clear"/>
            <w:tcMar>
              <w:top w:w="0.0" w:type="dxa"/>
              <w:left w:w="70.0" w:type="dxa"/>
              <w:bottom w:w="0.0" w:type="dxa"/>
              <w:right w:w="70.0" w:type="dxa"/>
            </w:tcMar>
            <w:vAlign w:val="center"/>
          </w:tcPr>
          <w:p w:rsidR="00000000" w:rsidDel="00000000" w:rsidP="00000000" w:rsidRDefault="00000000" w:rsidRPr="00000000" w14:paraId="0000129D">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c>
          <w:tcPr>
            <w:tcBorders>
              <w:top w:color="000000" w:space="0" w:sz="4" w:val="single"/>
              <w:left w:color="000000" w:space="0" w:sz="4" w:val="single"/>
              <w:bottom w:color="000000" w:space="0" w:sz="4" w:val="single"/>
              <w:right w:color="000000" w:space="0" w:sz="0" w:val="nil"/>
            </w:tcBorders>
            <w:shd w:fill="808080" w:val="clear"/>
            <w:tcMar>
              <w:top w:w="0.0" w:type="dxa"/>
              <w:left w:w="70.0" w:type="dxa"/>
              <w:bottom w:w="0.0" w:type="dxa"/>
              <w:right w:w="70.0" w:type="dxa"/>
            </w:tcMar>
            <w:vAlign w:val="center"/>
          </w:tcPr>
          <w:p w:rsidR="00000000" w:rsidDel="00000000" w:rsidP="00000000" w:rsidRDefault="00000000" w:rsidRPr="00000000" w14:paraId="0000129E">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DISCIPLINAS 1º PERÍODO</w:t>
            </w:r>
          </w:p>
        </w:tc>
        <w:tc>
          <w:tcPr>
            <w:tcBorders>
              <w:top w:color="000000" w:space="0" w:sz="4" w:val="single"/>
              <w:left w:color="000000" w:space="0" w:sz="4" w:val="single"/>
              <w:bottom w:color="000000" w:space="0" w:sz="4" w:val="single"/>
              <w:right w:color="000000" w:space="0" w:sz="0" w:val="nil"/>
            </w:tcBorders>
            <w:shd w:fill="808080" w:val="clear"/>
            <w:tcMar>
              <w:top w:w="0.0" w:type="dxa"/>
              <w:left w:w="70.0" w:type="dxa"/>
              <w:bottom w:w="0.0" w:type="dxa"/>
              <w:right w:w="70.0" w:type="dxa"/>
            </w:tcMar>
            <w:vAlign w:val="center"/>
          </w:tcPr>
          <w:p w:rsidR="00000000" w:rsidDel="00000000" w:rsidP="00000000" w:rsidRDefault="00000000" w:rsidRPr="00000000" w14:paraId="0000129F">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CH</w:t>
            </w:r>
          </w:p>
        </w:tc>
        <w:tc>
          <w:tcPr>
            <w:tcBorders>
              <w:top w:color="000000" w:space="0" w:sz="4" w:val="single"/>
              <w:left w:color="000000" w:space="0" w:sz="4" w:val="single"/>
              <w:bottom w:color="000000" w:space="0" w:sz="4" w:val="single"/>
              <w:right w:color="000000" w:space="0" w:sz="0" w:val="nil"/>
            </w:tcBorders>
            <w:shd w:fill="808080" w:val="clear"/>
            <w:tcMar>
              <w:top w:w="0.0" w:type="dxa"/>
              <w:left w:w="70.0" w:type="dxa"/>
              <w:bottom w:w="0.0" w:type="dxa"/>
              <w:right w:w="70.0" w:type="dxa"/>
            </w:tcMar>
            <w:vAlign w:val="center"/>
          </w:tcPr>
          <w:p w:rsidR="00000000" w:rsidDel="00000000" w:rsidP="00000000" w:rsidRDefault="00000000" w:rsidRPr="00000000" w14:paraId="000012A0">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c>
          <w:tcPr>
            <w:tcBorders>
              <w:top w:color="000000" w:space="0" w:sz="4" w:val="single"/>
              <w:left w:color="000000" w:space="0" w:sz="4" w:val="single"/>
              <w:bottom w:color="000000" w:space="0" w:sz="4" w:val="single"/>
              <w:right w:color="000000" w:space="0" w:sz="0" w:val="nil"/>
            </w:tcBorders>
            <w:shd w:fill="808080" w:val="clear"/>
            <w:tcMar>
              <w:top w:w="0.0" w:type="dxa"/>
              <w:left w:w="70.0" w:type="dxa"/>
              <w:bottom w:w="0.0" w:type="dxa"/>
              <w:right w:w="70.0" w:type="dxa"/>
            </w:tcMar>
            <w:vAlign w:val="center"/>
          </w:tcPr>
          <w:p w:rsidR="00000000" w:rsidDel="00000000" w:rsidP="00000000" w:rsidRDefault="00000000" w:rsidRPr="00000000" w14:paraId="000012A1">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DISCIPLINAS</w:t>
            </w:r>
          </w:p>
        </w:tc>
        <w:tc>
          <w:tcPr>
            <w:tcBorders>
              <w:top w:color="000000" w:space="0" w:sz="4" w:val="single"/>
              <w:left w:color="000000" w:space="0" w:sz="4" w:val="single"/>
              <w:bottom w:color="000000" w:space="0" w:sz="4" w:val="single"/>
              <w:right w:color="000000" w:space="0" w:sz="0" w:val="nil"/>
            </w:tcBorders>
            <w:shd w:fill="808080" w:val="clear"/>
            <w:tcMar>
              <w:top w:w="0.0" w:type="dxa"/>
              <w:left w:w="70.0" w:type="dxa"/>
              <w:bottom w:w="0.0" w:type="dxa"/>
              <w:right w:w="70.0" w:type="dxa"/>
            </w:tcMar>
            <w:vAlign w:val="center"/>
          </w:tcPr>
          <w:p w:rsidR="00000000" w:rsidDel="00000000" w:rsidP="00000000" w:rsidRDefault="00000000" w:rsidRPr="00000000" w14:paraId="000012A2">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CH</w:t>
            </w:r>
          </w:p>
        </w:tc>
        <w:tc>
          <w:tcPr>
            <w:tcBorders>
              <w:top w:color="000000" w:space="0" w:sz="4" w:val="single"/>
              <w:left w:color="000000" w:space="0" w:sz="4" w:val="single"/>
              <w:bottom w:color="000000" w:space="0" w:sz="4" w:val="single"/>
              <w:right w:color="000000" w:space="0" w:sz="4" w:val="single"/>
            </w:tcBorders>
            <w:shd w:fill="808080" w:val="clear"/>
            <w:tcMar>
              <w:top w:w="0.0" w:type="dxa"/>
              <w:left w:w="70.0" w:type="dxa"/>
              <w:bottom w:w="0.0" w:type="dxa"/>
              <w:right w:w="70.0" w:type="dxa"/>
            </w:tcMar>
            <w:vAlign w:val="center"/>
          </w:tcPr>
          <w:p w:rsidR="00000000" w:rsidDel="00000000" w:rsidP="00000000" w:rsidRDefault="00000000" w:rsidRPr="00000000" w14:paraId="000012A3">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Período</w:t>
            </w: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2A4">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DFE0097</w:t>
            </w:r>
          </w:p>
          <w:p w:rsidR="00000000" w:rsidDel="00000000" w:rsidP="00000000" w:rsidRDefault="00000000" w:rsidRPr="00000000" w14:paraId="000012A5">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DFE0080</w:t>
            </w:r>
          </w:p>
          <w:p w:rsidR="00000000" w:rsidDel="00000000" w:rsidP="00000000" w:rsidRDefault="00000000" w:rsidRPr="00000000" w14:paraId="000012A6">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2A7">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História da Educação</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2A8">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2A9">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DFE0097</w:t>
            </w:r>
          </w:p>
          <w:p w:rsidR="00000000" w:rsidDel="00000000" w:rsidP="00000000" w:rsidRDefault="00000000" w:rsidRPr="00000000" w14:paraId="000012AA">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DFE0080</w:t>
            </w:r>
          </w:p>
          <w:p w:rsidR="00000000" w:rsidDel="00000000" w:rsidP="00000000" w:rsidRDefault="00000000" w:rsidRPr="00000000" w14:paraId="000012AB">
            <w:pPr>
              <w:pageBreakBefore w:val="0"/>
              <w:jc w:val="center"/>
              <w:rPr>
                <w:rFonts w:ascii="Times New Roman" w:cs="Times New Roman" w:eastAsia="Times New Roman" w:hAnsi="Times New Roman"/>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2AC">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História da Educação</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2AD">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12AE">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2AF">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DFE0095</w:t>
            </w:r>
          </w:p>
          <w:p w:rsidR="00000000" w:rsidDel="00000000" w:rsidP="00000000" w:rsidRDefault="00000000" w:rsidRPr="00000000" w14:paraId="000012B0">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DFE0081</w:t>
            </w:r>
          </w:p>
          <w:p w:rsidR="00000000" w:rsidDel="00000000" w:rsidP="00000000" w:rsidRDefault="00000000" w:rsidRPr="00000000" w14:paraId="000012B1">
            <w:pPr>
              <w:pageBreakBefore w:val="0"/>
              <w:jc w:val="center"/>
              <w:rPr>
                <w:rFonts w:ascii="Times New Roman" w:cs="Times New Roman" w:eastAsia="Times New Roman" w:hAnsi="Times New Roman"/>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2B2">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Filosofia da Educação</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2B3">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2B4">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DFE0095</w:t>
            </w:r>
          </w:p>
          <w:p w:rsidR="00000000" w:rsidDel="00000000" w:rsidP="00000000" w:rsidRDefault="00000000" w:rsidRPr="00000000" w14:paraId="000012B5">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DFE0081</w:t>
            </w:r>
          </w:p>
          <w:p w:rsidR="00000000" w:rsidDel="00000000" w:rsidP="00000000" w:rsidRDefault="00000000" w:rsidRPr="00000000" w14:paraId="000012B6">
            <w:pPr>
              <w:pageBreakBefore w:val="0"/>
              <w:jc w:val="center"/>
              <w:rPr>
                <w:rFonts w:ascii="Times New Roman" w:cs="Times New Roman" w:eastAsia="Times New Roman" w:hAnsi="Times New Roman"/>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2B7">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Filosofia da Educação</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2B8">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12B9">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2BA">
            <w:pPr>
              <w:pageBreakBefore w:val="0"/>
              <w:jc w:val="center"/>
              <w:rPr>
                <w:rFonts w:ascii="Times New Roman" w:cs="Times New Roman" w:eastAsia="Times New Roman" w:hAnsi="Times New Roman"/>
                <w:color w:val="000000"/>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2BB">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Metodologia da Pesquisa em Ciências Humanas</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2BC">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2BD">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LIBRAS002</w:t>
            </w:r>
          </w:p>
          <w:p w:rsidR="00000000" w:rsidDel="00000000" w:rsidP="00000000" w:rsidRDefault="00000000" w:rsidRPr="00000000" w14:paraId="000012BE">
            <w:pPr>
              <w:pageBreakBefore w:val="0"/>
              <w:jc w:val="center"/>
              <w:rPr>
                <w:rFonts w:ascii="Times New Roman" w:cs="Times New Roman" w:eastAsia="Times New Roman" w:hAnsi="Times New Roman"/>
                <w:color w:val="000000"/>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2BF">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Metodologia da Pesquisa em Ciências Humanas</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2C0">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12C1">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2C2">
            <w:pPr>
              <w:pageBreakBefore w:val="0"/>
              <w:jc w:val="center"/>
              <w:rPr>
                <w:rFonts w:ascii="Times New Roman" w:cs="Times New Roman" w:eastAsia="Times New Roman" w:hAnsi="Times New Roman"/>
                <w:color w:val="000000"/>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2C3">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Língua Brasileira de Sinais I</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2C4">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2C5">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LIBRAS003</w:t>
            </w:r>
          </w:p>
          <w:p w:rsidR="00000000" w:rsidDel="00000000" w:rsidP="00000000" w:rsidRDefault="00000000" w:rsidRPr="00000000" w14:paraId="000012C6">
            <w:pPr>
              <w:pageBreakBefore w:val="0"/>
              <w:jc w:val="center"/>
              <w:rPr>
                <w:rFonts w:ascii="Times New Roman" w:cs="Times New Roman" w:eastAsia="Times New Roman" w:hAnsi="Times New Roman"/>
                <w:color w:val="000000"/>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2C7">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Língua Brasileira de Sinais I</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2C8">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12C9">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2CA">
            <w:pPr>
              <w:pageBreakBefore w:val="0"/>
              <w:jc w:val="center"/>
              <w:rPr>
                <w:rFonts w:ascii="Times New Roman" w:cs="Times New Roman" w:eastAsia="Times New Roman" w:hAnsi="Times New Roman"/>
                <w:color w:val="000000"/>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2CB">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Leitura e Produção de Texto I</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2CC">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45</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2CD">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LIBRAS004</w:t>
            </w:r>
          </w:p>
          <w:p w:rsidR="00000000" w:rsidDel="00000000" w:rsidP="00000000" w:rsidRDefault="00000000" w:rsidRPr="00000000" w14:paraId="000012CE">
            <w:pPr>
              <w:pageBreakBefore w:val="0"/>
              <w:jc w:val="center"/>
              <w:rPr>
                <w:rFonts w:ascii="Times New Roman" w:cs="Times New Roman" w:eastAsia="Times New Roman" w:hAnsi="Times New Roman"/>
                <w:color w:val="000000"/>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2CF">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Leitura e Produção de Texto I</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2D0">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12D1">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2D2">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LIBRAS001</w:t>
            </w:r>
          </w:p>
          <w:p w:rsidR="00000000" w:rsidDel="00000000" w:rsidP="00000000" w:rsidRDefault="00000000" w:rsidRPr="00000000" w14:paraId="000012D3">
            <w:pPr>
              <w:pageBreakBefore w:val="0"/>
              <w:jc w:val="center"/>
              <w:rPr>
                <w:rFonts w:ascii="Times New Roman" w:cs="Times New Roman" w:eastAsia="Times New Roman" w:hAnsi="Times New Roman"/>
                <w:color w:val="000000"/>
                <w:sz w:val="24"/>
                <w:szCs w:val="24"/>
              </w:rPr>
            </w:pPr>
            <w:r w:rsidDel="00000000" w:rsidR="00000000" w:rsidRPr="00000000">
              <w:rPr>
                <w:rFonts w:ascii="Cardo" w:cs="Cardo" w:eastAsia="Cardo" w:hAnsi="Cardo"/>
                <w:sz w:val="24"/>
                <w:szCs w:val="24"/>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2D4">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Seminário de Introdução ao Curso</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2D5">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15</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2D6">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LIBRAS001</w:t>
            </w:r>
          </w:p>
          <w:p w:rsidR="00000000" w:rsidDel="00000000" w:rsidP="00000000" w:rsidRDefault="00000000" w:rsidRPr="00000000" w14:paraId="000012D7">
            <w:pPr>
              <w:pageBreakBefore w:val="0"/>
              <w:jc w:val="center"/>
              <w:rPr>
                <w:rFonts w:ascii="Times New Roman" w:cs="Times New Roman" w:eastAsia="Times New Roman" w:hAnsi="Times New Roman"/>
                <w:color w:val="000000"/>
                <w:sz w:val="24"/>
                <w:szCs w:val="24"/>
              </w:rPr>
            </w:pPr>
            <w:r w:rsidDel="00000000" w:rsidR="00000000" w:rsidRPr="00000000">
              <w:rPr>
                <w:rFonts w:ascii="Cardo" w:cs="Cardo" w:eastAsia="Cardo" w:hAnsi="Cardo"/>
                <w:sz w:val="24"/>
                <w:szCs w:val="24"/>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2D8">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Seminário de Introdução ao Curso</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2D9">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15</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12DA">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2DB">
            <w:pPr>
              <w:pageBreakBefore w:val="0"/>
              <w:jc w:val="center"/>
              <w:rPr>
                <w:rFonts w:ascii="Times New Roman" w:cs="Times New Roman" w:eastAsia="Times New Roman" w:hAnsi="Times New Roman"/>
                <w:color w:val="000000"/>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2DC">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Estudos Linguísticos I</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2DD">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45</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2DE">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LIBRAS007</w:t>
            </w:r>
          </w:p>
          <w:p w:rsidR="00000000" w:rsidDel="00000000" w:rsidP="00000000" w:rsidRDefault="00000000" w:rsidRPr="00000000" w14:paraId="000012DF">
            <w:pPr>
              <w:pageBreakBefore w:val="0"/>
              <w:jc w:val="center"/>
              <w:rPr>
                <w:rFonts w:ascii="Times New Roman" w:cs="Times New Roman" w:eastAsia="Times New Roman" w:hAnsi="Times New Roman"/>
                <w:color w:val="000000"/>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2E0">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Linguística I</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2E1">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12E2">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shd w:fill="808080" w:val="clear"/>
            <w:tcMar>
              <w:top w:w="0.0" w:type="dxa"/>
              <w:left w:w="70.0" w:type="dxa"/>
              <w:bottom w:w="0.0" w:type="dxa"/>
              <w:right w:w="70.0" w:type="dxa"/>
            </w:tcMar>
            <w:vAlign w:val="center"/>
          </w:tcPr>
          <w:p w:rsidR="00000000" w:rsidDel="00000000" w:rsidP="00000000" w:rsidRDefault="00000000" w:rsidRPr="00000000" w14:paraId="000012E3">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c>
          <w:tcPr>
            <w:tcBorders>
              <w:top w:color="000000" w:space="0" w:sz="4" w:val="single"/>
              <w:left w:color="000000" w:space="0" w:sz="4" w:val="single"/>
              <w:bottom w:color="000000" w:space="0" w:sz="4" w:val="single"/>
              <w:right w:color="000000" w:space="0" w:sz="0" w:val="nil"/>
            </w:tcBorders>
            <w:shd w:fill="808080" w:val="clear"/>
            <w:tcMar>
              <w:top w:w="0.0" w:type="dxa"/>
              <w:left w:w="70.0" w:type="dxa"/>
              <w:bottom w:w="0.0" w:type="dxa"/>
              <w:right w:w="70.0" w:type="dxa"/>
            </w:tcMar>
            <w:vAlign w:val="center"/>
          </w:tcPr>
          <w:p w:rsidR="00000000" w:rsidDel="00000000" w:rsidP="00000000" w:rsidRDefault="00000000" w:rsidRPr="00000000" w14:paraId="000012E4">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DISCIPLINAS 2º PERÍODO</w:t>
            </w:r>
          </w:p>
        </w:tc>
        <w:tc>
          <w:tcPr>
            <w:tcBorders>
              <w:top w:color="000000" w:space="0" w:sz="4" w:val="single"/>
              <w:left w:color="000000" w:space="0" w:sz="4" w:val="single"/>
              <w:bottom w:color="000000" w:space="0" w:sz="4" w:val="single"/>
              <w:right w:color="000000" w:space="0" w:sz="0" w:val="nil"/>
            </w:tcBorders>
            <w:shd w:fill="808080" w:val="clear"/>
            <w:tcMar>
              <w:top w:w="0.0" w:type="dxa"/>
              <w:left w:w="70.0" w:type="dxa"/>
              <w:bottom w:w="0.0" w:type="dxa"/>
              <w:right w:w="70.0" w:type="dxa"/>
            </w:tcMar>
            <w:vAlign w:val="center"/>
          </w:tcPr>
          <w:p w:rsidR="00000000" w:rsidDel="00000000" w:rsidP="00000000" w:rsidRDefault="00000000" w:rsidRPr="00000000" w14:paraId="000012E5">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CH</w:t>
            </w:r>
          </w:p>
        </w:tc>
        <w:tc>
          <w:tcPr>
            <w:tcBorders>
              <w:top w:color="000000" w:space="0" w:sz="4" w:val="single"/>
              <w:left w:color="000000" w:space="0" w:sz="4" w:val="single"/>
              <w:bottom w:color="000000" w:space="0" w:sz="4" w:val="single"/>
              <w:right w:color="000000" w:space="0" w:sz="0" w:val="nil"/>
            </w:tcBorders>
            <w:shd w:fill="808080" w:val="clear"/>
            <w:tcMar>
              <w:top w:w="0.0" w:type="dxa"/>
              <w:left w:w="70.0" w:type="dxa"/>
              <w:bottom w:w="0.0" w:type="dxa"/>
              <w:right w:w="70.0" w:type="dxa"/>
            </w:tcMar>
            <w:vAlign w:val="center"/>
          </w:tcPr>
          <w:p w:rsidR="00000000" w:rsidDel="00000000" w:rsidP="00000000" w:rsidRDefault="00000000" w:rsidRPr="00000000" w14:paraId="000012E6">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c>
          <w:tcPr>
            <w:tcBorders>
              <w:top w:color="000000" w:space="0" w:sz="4" w:val="single"/>
              <w:left w:color="000000" w:space="0" w:sz="4" w:val="single"/>
              <w:bottom w:color="000000" w:space="0" w:sz="4" w:val="single"/>
              <w:right w:color="000000" w:space="0" w:sz="0" w:val="nil"/>
            </w:tcBorders>
            <w:shd w:fill="808080" w:val="clear"/>
            <w:tcMar>
              <w:top w:w="0.0" w:type="dxa"/>
              <w:left w:w="70.0" w:type="dxa"/>
              <w:bottom w:w="0.0" w:type="dxa"/>
              <w:right w:w="70.0" w:type="dxa"/>
            </w:tcMar>
            <w:vAlign w:val="center"/>
          </w:tcPr>
          <w:p w:rsidR="00000000" w:rsidDel="00000000" w:rsidP="00000000" w:rsidRDefault="00000000" w:rsidRPr="00000000" w14:paraId="000012E7">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DISCIPLINAS</w:t>
            </w:r>
          </w:p>
        </w:tc>
        <w:tc>
          <w:tcPr>
            <w:tcBorders>
              <w:top w:color="000000" w:space="0" w:sz="4" w:val="single"/>
              <w:left w:color="000000" w:space="0" w:sz="4" w:val="single"/>
              <w:bottom w:color="000000" w:space="0" w:sz="4" w:val="single"/>
              <w:right w:color="000000" w:space="0" w:sz="0" w:val="nil"/>
            </w:tcBorders>
            <w:shd w:fill="808080" w:val="clear"/>
            <w:tcMar>
              <w:top w:w="0.0" w:type="dxa"/>
              <w:left w:w="70.0" w:type="dxa"/>
              <w:bottom w:w="0.0" w:type="dxa"/>
              <w:right w:w="70.0" w:type="dxa"/>
            </w:tcMar>
            <w:vAlign w:val="center"/>
          </w:tcPr>
          <w:p w:rsidR="00000000" w:rsidDel="00000000" w:rsidP="00000000" w:rsidRDefault="00000000" w:rsidRPr="00000000" w14:paraId="000012E8">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CH</w:t>
            </w:r>
          </w:p>
        </w:tc>
        <w:tc>
          <w:tcPr>
            <w:tcBorders>
              <w:top w:color="000000" w:space="0" w:sz="4" w:val="single"/>
              <w:left w:color="000000" w:space="0" w:sz="4" w:val="single"/>
              <w:bottom w:color="000000" w:space="0" w:sz="4" w:val="single"/>
              <w:right w:color="000000" w:space="0" w:sz="4" w:val="single"/>
            </w:tcBorders>
            <w:shd w:fill="808080" w:val="clear"/>
            <w:tcMar>
              <w:top w:w="0.0" w:type="dxa"/>
              <w:left w:w="70.0" w:type="dxa"/>
              <w:bottom w:w="0.0" w:type="dxa"/>
              <w:right w:w="70.0" w:type="dxa"/>
            </w:tcMar>
            <w:vAlign w:val="center"/>
          </w:tcPr>
          <w:p w:rsidR="00000000" w:rsidDel="00000000" w:rsidP="00000000" w:rsidRDefault="00000000" w:rsidRPr="00000000" w14:paraId="000012E9">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2EA">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DFE235</w:t>
            </w:r>
          </w:p>
          <w:p w:rsidR="00000000" w:rsidDel="00000000" w:rsidP="00000000" w:rsidRDefault="00000000" w:rsidRPr="00000000" w14:paraId="000012EB">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DFE0096</w:t>
            </w:r>
          </w:p>
          <w:p w:rsidR="00000000" w:rsidDel="00000000" w:rsidP="00000000" w:rsidRDefault="00000000" w:rsidRPr="00000000" w14:paraId="000012EC">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DFE0084</w:t>
            </w:r>
          </w:p>
          <w:p w:rsidR="00000000" w:rsidDel="00000000" w:rsidP="00000000" w:rsidRDefault="00000000" w:rsidRPr="00000000" w14:paraId="000012ED">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DFE0093</w:t>
            </w:r>
          </w:p>
          <w:p w:rsidR="00000000" w:rsidDel="00000000" w:rsidP="00000000" w:rsidRDefault="00000000" w:rsidRPr="00000000" w14:paraId="000012EE">
            <w:pPr>
              <w:pageBreakBefore w:val="0"/>
              <w:jc w:val="center"/>
              <w:rPr>
                <w:rFonts w:ascii="Times New Roman" w:cs="Times New Roman" w:eastAsia="Times New Roman" w:hAnsi="Times New Roman"/>
                <w:color w:val="000000"/>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2EF">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Sociologia da Educação</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2F0">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2F1">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DFE235</w:t>
            </w:r>
          </w:p>
          <w:p w:rsidR="00000000" w:rsidDel="00000000" w:rsidP="00000000" w:rsidRDefault="00000000" w:rsidRPr="00000000" w14:paraId="000012F2">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DFE0096</w:t>
            </w:r>
          </w:p>
          <w:p w:rsidR="00000000" w:rsidDel="00000000" w:rsidP="00000000" w:rsidRDefault="00000000" w:rsidRPr="00000000" w14:paraId="000012F3">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DFE0084</w:t>
            </w:r>
          </w:p>
          <w:p w:rsidR="00000000" w:rsidDel="00000000" w:rsidP="00000000" w:rsidRDefault="00000000" w:rsidRPr="00000000" w14:paraId="000012F4">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DFE0093</w:t>
            </w:r>
          </w:p>
          <w:p w:rsidR="00000000" w:rsidDel="00000000" w:rsidP="00000000" w:rsidRDefault="00000000" w:rsidRPr="00000000" w14:paraId="000012F5">
            <w:pPr>
              <w:pageBreakBefore w:val="0"/>
              <w:jc w:val="center"/>
              <w:rPr>
                <w:rFonts w:ascii="Times New Roman" w:cs="Times New Roman" w:eastAsia="Times New Roman" w:hAnsi="Times New Roman"/>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2F6">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Sociologia da Educação</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2F7">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12F8">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2F9">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DFE236</w:t>
            </w:r>
          </w:p>
          <w:p w:rsidR="00000000" w:rsidDel="00000000" w:rsidP="00000000" w:rsidRDefault="00000000" w:rsidRPr="00000000" w14:paraId="000012FA">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DFE0083</w:t>
            </w:r>
          </w:p>
          <w:p w:rsidR="00000000" w:rsidDel="00000000" w:rsidP="00000000" w:rsidRDefault="00000000" w:rsidRPr="00000000" w14:paraId="000012FB">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DFE0092</w:t>
            </w:r>
          </w:p>
          <w:p w:rsidR="00000000" w:rsidDel="00000000" w:rsidP="00000000" w:rsidRDefault="00000000" w:rsidRPr="00000000" w14:paraId="000012FC">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DFE0098</w:t>
            </w:r>
          </w:p>
          <w:p w:rsidR="00000000" w:rsidDel="00000000" w:rsidP="00000000" w:rsidRDefault="00000000" w:rsidRPr="00000000" w14:paraId="000012FD">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DFE0197</w:t>
            </w:r>
          </w:p>
          <w:p w:rsidR="00000000" w:rsidDel="00000000" w:rsidP="00000000" w:rsidRDefault="00000000" w:rsidRPr="00000000" w14:paraId="000012FE">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DFE219</w:t>
            </w:r>
          </w:p>
          <w:p w:rsidR="00000000" w:rsidDel="00000000" w:rsidP="00000000" w:rsidRDefault="00000000" w:rsidRPr="00000000" w14:paraId="000012FF">
            <w:pPr>
              <w:pageBreakBefore w:val="0"/>
              <w:jc w:val="center"/>
              <w:rPr>
                <w:rFonts w:ascii="Times New Roman" w:cs="Times New Roman" w:eastAsia="Times New Roman" w:hAnsi="Times New Roman"/>
                <w:color w:val="000000"/>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00">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Psicologia da Educação</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01">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02">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DFE236</w:t>
            </w:r>
          </w:p>
          <w:p w:rsidR="00000000" w:rsidDel="00000000" w:rsidP="00000000" w:rsidRDefault="00000000" w:rsidRPr="00000000" w14:paraId="00001303">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DFE0083</w:t>
            </w:r>
          </w:p>
          <w:p w:rsidR="00000000" w:rsidDel="00000000" w:rsidP="00000000" w:rsidRDefault="00000000" w:rsidRPr="00000000" w14:paraId="00001304">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DFE0092</w:t>
            </w:r>
          </w:p>
          <w:p w:rsidR="00000000" w:rsidDel="00000000" w:rsidP="00000000" w:rsidRDefault="00000000" w:rsidRPr="00000000" w14:paraId="00001305">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DFE0098</w:t>
            </w:r>
          </w:p>
          <w:p w:rsidR="00000000" w:rsidDel="00000000" w:rsidP="00000000" w:rsidRDefault="00000000" w:rsidRPr="00000000" w14:paraId="00001306">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DFE0197</w:t>
            </w:r>
          </w:p>
          <w:p w:rsidR="00000000" w:rsidDel="00000000" w:rsidP="00000000" w:rsidRDefault="00000000" w:rsidRPr="00000000" w14:paraId="00001307">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DFE219</w:t>
            </w:r>
          </w:p>
          <w:p w:rsidR="00000000" w:rsidDel="00000000" w:rsidP="00000000" w:rsidRDefault="00000000" w:rsidRPr="00000000" w14:paraId="00001308">
            <w:pPr>
              <w:pageBreakBefore w:val="0"/>
              <w:jc w:val="center"/>
              <w:rPr>
                <w:rFonts w:ascii="Times New Roman" w:cs="Times New Roman" w:eastAsia="Times New Roman" w:hAnsi="Times New Roman"/>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09">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Psicologia da Educação</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0A">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130B">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0C">
            <w:pPr>
              <w:pageBreakBefore w:val="0"/>
              <w:jc w:val="center"/>
              <w:rPr>
                <w:rFonts w:ascii="Times New Roman" w:cs="Times New Roman" w:eastAsia="Times New Roman" w:hAnsi="Times New Roman"/>
                <w:color w:val="000000"/>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0D">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Escrita de Sinais I</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tcPr>
          <w:p w:rsidR="00000000" w:rsidDel="00000000" w:rsidP="00000000" w:rsidRDefault="00000000" w:rsidRPr="00000000" w14:paraId="0000130E">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0F">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LIBRAS031</w:t>
            </w:r>
          </w:p>
          <w:p w:rsidR="00000000" w:rsidDel="00000000" w:rsidP="00000000" w:rsidRDefault="00000000" w:rsidRPr="00000000" w14:paraId="00001310">
            <w:pPr>
              <w:pageBreakBefore w:val="0"/>
              <w:jc w:val="center"/>
              <w:rPr>
                <w:rFonts w:ascii="Times New Roman" w:cs="Times New Roman" w:eastAsia="Times New Roman" w:hAnsi="Times New Roman"/>
                <w:color w:val="000000"/>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11">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Escrita de Sinais I</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tcPr>
          <w:p w:rsidR="00000000" w:rsidDel="00000000" w:rsidP="00000000" w:rsidRDefault="00000000" w:rsidRPr="00000000" w14:paraId="00001312">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1313">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14">
            <w:pPr>
              <w:pageBreakBefore w:val="0"/>
              <w:jc w:val="center"/>
              <w:rPr>
                <w:rFonts w:ascii="Times New Roman" w:cs="Times New Roman" w:eastAsia="Times New Roman" w:hAnsi="Times New Roman"/>
                <w:color w:val="000000"/>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15">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Língua Brasileira de Sinais II</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tcPr>
          <w:p w:rsidR="00000000" w:rsidDel="00000000" w:rsidP="00000000" w:rsidRDefault="00000000" w:rsidRPr="00000000" w14:paraId="00001316">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17">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LIBRAS005</w:t>
            </w:r>
          </w:p>
          <w:p w:rsidR="00000000" w:rsidDel="00000000" w:rsidP="00000000" w:rsidRDefault="00000000" w:rsidRPr="00000000" w14:paraId="00001318">
            <w:pPr>
              <w:pageBreakBefore w:val="0"/>
              <w:jc w:val="center"/>
              <w:rPr>
                <w:rFonts w:ascii="Times New Roman" w:cs="Times New Roman" w:eastAsia="Times New Roman" w:hAnsi="Times New Roman"/>
                <w:color w:val="000000"/>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19">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Língua Brasileira de Sinais II</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tcPr>
          <w:p w:rsidR="00000000" w:rsidDel="00000000" w:rsidP="00000000" w:rsidRDefault="00000000" w:rsidRPr="00000000" w14:paraId="0000131A">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131B">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shd w:fill="92d050" w:val="clear"/>
            <w:tcMar>
              <w:top w:w="0.0" w:type="dxa"/>
              <w:left w:w="70.0" w:type="dxa"/>
              <w:bottom w:w="0.0" w:type="dxa"/>
              <w:right w:w="70.0" w:type="dxa"/>
            </w:tcMar>
            <w:vAlign w:val="center"/>
          </w:tcPr>
          <w:p w:rsidR="00000000" w:rsidDel="00000000" w:rsidP="00000000" w:rsidRDefault="00000000" w:rsidRPr="00000000" w14:paraId="0000131C">
            <w:pPr>
              <w:pageBreakBefore w:val="0"/>
              <w:jc w:val="center"/>
              <w:rPr>
                <w:rFonts w:ascii="Times New Roman" w:cs="Times New Roman" w:eastAsia="Times New Roman" w:hAnsi="Times New Roman"/>
                <w:color w:val="000000"/>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92d050" w:val="clear"/>
            <w:tcMar>
              <w:top w:w="0.0" w:type="dxa"/>
              <w:left w:w="70.0" w:type="dxa"/>
              <w:bottom w:w="0.0" w:type="dxa"/>
              <w:right w:w="70.0" w:type="dxa"/>
            </w:tcMar>
            <w:vAlign w:val="center"/>
          </w:tcPr>
          <w:p w:rsidR="00000000" w:rsidDel="00000000" w:rsidP="00000000" w:rsidRDefault="00000000" w:rsidRPr="00000000" w14:paraId="0000131D">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Estudos Linguísticos II</w:t>
            </w:r>
          </w:p>
        </w:tc>
        <w:tc>
          <w:tcPr>
            <w:tcBorders>
              <w:top w:color="000000" w:space="0" w:sz="4" w:val="single"/>
              <w:left w:color="000000" w:space="0" w:sz="4" w:val="single"/>
              <w:bottom w:color="000000" w:space="0" w:sz="4" w:val="single"/>
              <w:right w:color="000000" w:space="0" w:sz="0" w:val="nil"/>
            </w:tcBorders>
            <w:shd w:fill="92d050" w:val="clear"/>
            <w:tcMar>
              <w:top w:w="0.0" w:type="dxa"/>
              <w:left w:w="70.0" w:type="dxa"/>
              <w:bottom w:w="0.0" w:type="dxa"/>
              <w:right w:w="70.0" w:type="dxa"/>
            </w:tcMar>
            <w:vAlign w:val="center"/>
          </w:tcPr>
          <w:p w:rsidR="00000000" w:rsidDel="00000000" w:rsidP="00000000" w:rsidRDefault="00000000" w:rsidRPr="00000000" w14:paraId="0000131E">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45</w:t>
            </w:r>
          </w:p>
        </w:tc>
        <w:tc>
          <w:tcPr>
            <w:tcBorders>
              <w:top w:color="000000" w:space="0" w:sz="4" w:val="single"/>
              <w:left w:color="000000" w:space="0" w:sz="4" w:val="single"/>
              <w:bottom w:color="000000" w:space="0" w:sz="4" w:val="single"/>
              <w:right w:color="000000" w:space="0" w:sz="0" w:val="nil"/>
            </w:tcBorders>
            <w:shd w:fill="92d050" w:val="clear"/>
            <w:tcMar>
              <w:top w:w="0.0" w:type="dxa"/>
              <w:left w:w="70.0" w:type="dxa"/>
              <w:bottom w:w="0.0" w:type="dxa"/>
              <w:right w:w="70.0" w:type="dxa"/>
            </w:tcMar>
            <w:vAlign w:val="center"/>
          </w:tcPr>
          <w:p w:rsidR="00000000" w:rsidDel="00000000" w:rsidP="00000000" w:rsidRDefault="00000000" w:rsidRPr="00000000" w14:paraId="0000131F">
            <w:pPr>
              <w:pageBreakBefore w:val="0"/>
              <w:jc w:val="center"/>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92d050" w:val="clear"/>
            <w:tcMar>
              <w:top w:w="0.0" w:type="dxa"/>
              <w:left w:w="70.0" w:type="dxa"/>
              <w:bottom w:w="0.0" w:type="dxa"/>
              <w:right w:w="70.0" w:type="dxa"/>
            </w:tcMar>
            <w:vAlign w:val="center"/>
          </w:tcPr>
          <w:p w:rsidR="00000000" w:rsidDel="00000000" w:rsidP="00000000" w:rsidRDefault="00000000" w:rsidRPr="00000000" w14:paraId="00001320">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Sem equivalente</w:t>
            </w:r>
            <w:r w:rsidDel="00000000" w:rsidR="00000000" w:rsidRPr="00000000">
              <w:rPr>
                <w:rFonts w:ascii="Times New Roman" w:cs="Times New Roman" w:eastAsia="Times New Roman" w:hAnsi="Times New Roman"/>
                <w:color w:val="000000"/>
                <w:sz w:val="24"/>
                <w:szCs w:val="24"/>
                <w:vertAlign w:val="superscript"/>
              </w:rPr>
              <w:footnoteReference w:customMarkFollows="0" w:id="6"/>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92d050" w:val="clear"/>
            <w:tcMar>
              <w:top w:w="0.0" w:type="dxa"/>
              <w:left w:w="70.0" w:type="dxa"/>
              <w:bottom w:w="0.0" w:type="dxa"/>
              <w:right w:w="70.0" w:type="dxa"/>
            </w:tcMar>
            <w:vAlign w:val="center"/>
          </w:tcPr>
          <w:p w:rsidR="00000000" w:rsidDel="00000000" w:rsidP="00000000" w:rsidRDefault="00000000" w:rsidRPr="00000000" w14:paraId="00001321">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2d050" w:val="clear"/>
            <w:tcMar>
              <w:top w:w="0.0" w:type="dxa"/>
              <w:left w:w="70.0" w:type="dxa"/>
              <w:bottom w:w="0.0" w:type="dxa"/>
              <w:right w:w="70.0" w:type="dxa"/>
            </w:tcMar>
            <w:vAlign w:val="center"/>
          </w:tcPr>
          <w:p w:rsidR="00000000" w:rsidDel="00000000" w:rsidP="00000000" w:rsidRDefault="00000000" w:rsidRPr="00000000" w14:paraId="00001322">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23">
            <w:pPr>
              <w:pageBreakBefore w:val="0"/>
              <w:jc w:val="center"/>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24">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Leitura e Produção de Texto II</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25">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45</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26">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27">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Sem equivalente</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28">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1329">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2A">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2B">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Estudos Interculturais</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2C">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30</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2D">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2E">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Sem equivalente</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2F">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1330">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shd w:fill="808080" w:val="clear"/>
            <w:tcMar>
              <w:top w:w="0.0" w:type="dxa"/>
              <w:left w:w="70.0" w:type="dxa"/>
              <w:bottom w:w="0.0" w:type="dxa"/>
              <w:right w:w="70.0" w:type="dxa"/>
            </w:tcMar>
            <w:vAlign w:val="center"/>
          </w:tcPr>
          <w:p w:rsidR="00000000" w:rsidDel="00000000" w:rsidP="00000000" w:rsidRDefault="00000000" w:rsidRPr="00000000" w14:paraId="00001331">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c>
          <w:tcPr>
            <w:tcBorders>
              <w:top w:color="000000" w:space="0" w:sz="4" w:val="single"/>
              <w:left w:color="000000" w:space="0" w:sz="4" w:val="single"/>
              <w:bottom w:color="000000" w:space="0" w:sz="4" w:val="single"/>
              <w:right w:color="000000" w:space="0" w:sz="0" w:val="nil"/>
            </w:tcBorders>
            <w:shd w:fill="808080" w:val="clear"/>
            <w:tcMar>
              <w:top w:w="0.0" w:type="dxa"/>
              <w:left w:w="70.0" w:type="dxa"/>
              <w:bottom w:w="0.0" w:type="dxa"/>
              <w:right w:w="70.0" w:type="dxa"/>
            </w:tcMar>
            <w:vAlign w:val="center"/>
          </w:tcPr>
          <w:p w:rsidR="00000000" w:rsidDel="00000000" w:rsidP="00000000" w:rsidRDefault="00000000" w:rsidRPr="00000000" w14:paraId="00001332">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DISCIPLINAS 3ºPERÍODO</w:t>
            </w:r>
          </w:p>
        </w:tc>
        <w:tc>
          <w:tcPr>
            <w:tcBorders>
              <w:top w:color="000000" w:space="0" w:sz="4" w:val="single"/>
              <w:left w:color="000000" w:space="0" w:sz="4" w:val="single"/>
              <w:bottom w:color="000000" w:space="0" w:sz="4" w:val="single"/>
              <w:right w:color="000000" w:space="0" w:sz="0" w:val="nil"/>
            </w:tcBorders>
            <w:shd w:fill="808080" w:val="clear"/>
            <w:tcMar>
              <w:top w:w="0.0" w:type="dxa"/>
              <w:left w:w="70.0" w:type="dxa"/>
              <w:bottom w:w="0.0" w:type="dxa"/>
              <w:right w:w="70.0" w:type="dxa"/>
            </w:tcMar>
            <w:vAlign w:val="center"/>
          </w:tcPr>
          <w:p w:rsidR="00000000" w:rsidDel="00000000" w:rsidP="00000000" w:rsidRDefault="00000000" w:rsidRPr="00000000" w14:paraId="00001333">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CH</w:t>
            </w:r>
          </w:p>
        </w:tc>
        <w:tc>
          <w:tcPr>
            <w:tcBorders>
              <w:top w:color="000000" w:space="0" w:sz="4" w:val="single"/>
              <w:left w:color="000000" w:space="0" w:sz="4" w:val="single"/>
              <w:bottom w:color="000000" w:space="0" w:sz="4" w:val="single"/>
              <w:right w:color="000000" w:space="0" w:sz="0" w:val="nil"/>
            </w:tcBorders>
            <w:shd w:fill="808080" w:val="clear"/>
            <w:tcMar>
              <w:top w:w="0.0" w:type="dxa"/>
              <w:left w:w="70.0" w:type="dxa"/>
              <w:bottom w:w="0.0" w:type="dxa"/>
              <w:right w:w="70.0" w:type="dxa"/>
            </w:tcMar>
            <w:vAlign w:val="center"/>
          </w:tcPr>
          <w:p w:rsidR="00000000" w:rsidDel="00000000" w:rsidP="00000000" w:rsidRDefault="00000000" w:rsidRPr="00000000" w14:paraId="00001334">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c>
          <w:tcPr>
            <w:tcBorders>
              <w:top w:color="000000" w:space="0" w:sz="4" w:val="single"/>
              <w:left w:color="000000" w:space="0" w:sz="4" w:val="single"/>
              <w:bottom w:color="000000" w:space="0" w:sz="4" w:val="single"/>
              <w:right w:color="000000" w:space="0" w:sz="0" w:val="nil"/>
            </w:tcBorders>
            <w:shd w:fill="808080" w:val="clear"/>
            <w:tcMar>
              <w:top w:w="0.0" w:type="dxa"/>
              <w:left w:w="70.0" w:type="dxa"/>
              <w:bottom w:w="0.0" w:type="dxa"/>
              <w:right w:w="70.0" w:type="dxa"/>
            </w:tcMar>
            <w:vAlign w:val="center"/>
          </w:tcPr>
          <w:p w:rsidR="00000000" w:rsidDel="00000000" w:rsidP="00000000" w:rsidRDefault="00000000" w:rsidRPr="00000000" w14:paraId="00001335">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DISCIPLINAS</w:t>
            </w:r>
          </w:p>
        </w:tc>
        <w:tc>
          <w:tcPr>
            <w:tcBorders>
              <w:top w:color="000000" w:space="0" w:sz="4" w:val="single"/>
              <w:left w:color="000000" w:space="0" w:sz="4" w:val="single"/>
              <w:bottom w:color="000000" w:space="0" w:sz="4" w:val="single"/>
              <w:right w:color="000000" w:space="0" w:sz="0" w:val="nil"/>
            </w:tcBorders>
            <w:shd w:fill="808080" w:val="clear"/>
            <w:tcMar>
              <w:top w:w="0.0" w:type="dxa"/>
              <w:left w:w="70.0" w:type="dxa"/>
              <w:bottom w:w="0.0" w:type="dxa"/>
              <w:right w:w="70.0" w:type="dxa"/>
            </w:tcMar>
            <w:vAlign w:val="center"/>
          </w:tcPr>
          <w:p w:rsidR="00000000" w:rsidDel="00000000" w:rsidP="00000000" w:rsidRDefault="00000000" w:rsidRPr="00000000" w14:paraId="00001336">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CH</w:t>
            </w:r>
          </w:p>
        </w:tc>
        <w:tc>
          <w:tcPr>
            <w:tcBorders>
              <w:top w:color="000000" w:space="0" w:sz="4" w:val="single"/>
              <w:left w:color="000000" w:space="0" w:sz="4" w:val="single"/>
              <w:bottom w:color="000000" w:space="0" w:sz="4" w:val="single"/>
              <w:right w:color="000000" w:space="0" w:sz="4" w:val="single"/>
            </w:tcBorders>
            <w:shd w:fill="808080" w:val="clear"/>
            <w:tcMar>
              <w:top w:w="0.0" w:type="dxa"/>
              <w:left w:w="70.0" w:type="dxa"/>
              <w:bottom w:w="0.0" w:type="dxa"/>
              <w:right w:w="70.0" w:type="dxa"/>
            </w:tcMar>
            <w:vAlign w:val="center"/>
          </w:tcPr>
          <w:p w:rsidR="00000000" w:rsidDel="00000000" w:rsidP="00000000" w:rsidRDefault="00000000" w:rsidRPr="00000000" w14:paraId="00001337">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38">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DFE237</w:t>
            </w:r>
          </w:p>
          <w:p w:rsidR="00000000" w:rsidDel="00000000" w:rsidP="00000000" w:rsidRDefault="00000000" w:rsidRPr="00000000" w14:paraId="00001339">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DFE0078</w:t>
            </w:r>
          </w:p>
          <w:p w:rsidR="00000000" w:rsidDel="00000000" w:rsidP="00000000" w:rsidRDefault="00000000" w:rsidRPr="00000000" w14:paraId="0000133A">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DFE0082</w:t>
            </w:r>
          </w:p>
          <w:p w:rsidR="00000000" w:rsidDel="00000000" w:rsidP="00000000" w:rsidRDefault="00000000" w:rsidRPr="00000000" w14:paraId="0000133B">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DFE0099</w:t>
            </w:r>
          </w:p>
          <w:p w:rsidR="00000000" w:rsidDel="00000000" w:rsidP="00000000" w:rsidRDefault="00000000" w:rsidRPr="00000000" w14:paraId="0000133C">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DFE0148</w:t>
            </w:r>
          </w:p>
          <w:p w:rsidR="00000000" w:rsidDel="00000000" w:rsidP="00000000" w:rsidRDefault="00000000" w:rsidRPr="00000000" w14:paraId="0000133D">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DFE221</w:t>
            </w:r>
          </w:p>
          <w:p w:rsidR="00000000" w:rsidDel="00000000" w:rsidP="00000000" w:rsidRDefault="00000000" w:rsidRPr="00000000" w14:paraId="0000133E">
            <w:pPr>
              <w:pageBreakBefore w:val="0"/>
              <w:jc w:val="center"/>
              <w:rPr>
                <w:rFonts w:ascii="Times New Roman" w:cs="Times New Roman" w:eastAsia="Times New Roman" w:hAnsi="Times New Roman"/>
                <w:color w:val="000000"/>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3F">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Legislação e Organização da Educação Básica</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40">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41">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DFE237</w:t>
            </w:r>
          </w:p>
          <w:p w:rsidR="00000000" w:rsidDel="00000000" w:rsidP="00000000" w:rsidRDefault="00000000" w:rsidRPr="00000000" w14:paraId="00001342">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DFE0078</w:t>
            </w:r>
          </w:p>
          <w:p w:rsidR="00000000" w:rsidDel="00000000" w:rsidP="00000000" w:rsidRDefault="00000000" w:rsidRPr="00000000" w14:paraId="00001343">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DFE0082</w:t>
            </w:r>
          </w:p>
          <w:p w:rsidR="00000000" w:rsidDel="00000000" w:rsidP="00000000" w:rsidRDefault="00000000" w:rsidRPr="00000000" w14:paraId="00001344">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DFE0099</w:t>
            </w:r>
          </w:p>
          <w:p w:rsidR="00000000" w:rsidDel="00000000" w:rsidP="00000000" w:rsidRDefault="00000000" w:rsidRPr="00000000" w14:paraId="00001345">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DFE0148</w:t>
            </w:r>
          </w:p>
          <w:p w:rsidR="00000000" w:rsidDel="00000000" w:rsidP="00000000" w:rsidRDefault="00000000" w:rsidRPr="00000000" w14:paraId="00001346">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DFE221</w:t>
            </w:r>
          </w:p>
          <w:p w:rsidR="00000000" w:rsidDel="00000000" w:rsidP="00000000" w:rsidRDefault="00000000" w:rsidRPr="00000000" w14:paraId="00001347">
            <w:pPr>
              <w:pageBreakBefore w:val="0"/>
              <w:jc w:val="center"/>
              <w:rPr>
                <w:rFonts w:ascii="Times New Roman" w:cs="Times New Roman" w:eastAsia="Times New Roman" w:hAnsi="Times New Roman"/>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48">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Legislação e Organização da Educação Básica</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49">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134A">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4B">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DMTE373</w:t>
            </w:r>
          </w:p>
          <w:p w:rsidR="00000000" w:rsidDel="00000000" w:rsidP="00000000" w:rsidRDefault="00000000" w:rsidRPr="00000000" w14:paraId="0000134C">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DMT0157</w:t>
            </w:r>
          </w:p>
          <w:p w:rsidR="00000000" w:rsidDel="00000000" w:rsidP="00000000" w:rsidRDefault="00000000" w:rsidRPr="00000000" w14:paraId="0000134D">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DMT0208</w:t>
            </w:r>
          </w:p>
          <w:p w:rsidR="00000000" w:rsidDel="00000000" w:rsidP="00000000" w:rsidRDefault="00000000" w:rsidRPr="00000000" w14:paraId="0000134E">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DMT0201</w:t>
            </w:r>
          </w:p>
          <w:p w:rsidR="00000000" w:rsidDel="00000000" w:rsidP="00000000" w:rsidRDefault="00000000" w:rsidRPr="00000000" w14:paraId="0000134F">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DMT0002</w:t>
            </w:r>
          </w:p>
          <w:p w:rsidR="00000000" w:rsidDel="00000000" w:rsidP="00000000" w:rsidRDefault="00000000" w:rsidRPr="00000000" w14:paraId="00001350">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DMT0296</w:t>
            </w:r>
          </w:p>
          <w:p w:rsidR="00000000" w:rsidDel="00000000" w:rsidP="00000000" w:rsidRDefault="00000000" w:rsidRPr="00000000" w14:paraId="00001351">
            <w:pPr>
              <w:pageBreakBefore w:val="0"/>
              <w:jc w:val="center"/>
              <w:rPr>
                <w:rFonts w:ascii="Times New Roman" w:cs="Times New Roman" w:eastAsia="Times New Roman" w:hAnsi="Times New Roman"/>
                <w:color w:val="000000"/>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52">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Didática Geral</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53">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54">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DMTE373</w:t>
            </w:r>
          </w:p>
          <w:p w:rsidR="00000000" w:rsidDel="00000000" w:rsidP="00000000" w:rsidRDefault="00000000" w:rsidRPr="00000000" w14:paraId="00001355">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DMT0157</w:t>
            </w:r>
          </w:p>
          <w:p w:rsidR="00000000" w:rsidDel="00000000" w:rsidP="00000000" w:rsidRDefault="00000000" w:rsidRPr="00000000" w14:paraId="00001356">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DMT0208</w:t>
            </w:r>
          </w:p>
          <w:p w:rsidR="00000000" w:rsidDel="00000000" w:rsidP="00000000" w:rsidRDefault="00000000" w:rsidRPr="00000000" w14:paraId="00001357">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DMT0201</w:t>
            </w:r>
          </w:p>
          <w:p w:rsidR="00000000" w:rsidDel="00000000" w:rsidP="00000000" w:rsidRDefault="00000000" w:rsidRPr="00000000" w14:paraId="00001358">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DMT0002</w:t>
            </w:r>
          </w:p>
          <w:p w:rsidR="00000000" w:rsidDel="00000000" w:rsidP="00000000" w:rsidRDefault="00000000" w:rsidRPr="00000000" w14:paraId="00001359">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DMT0296</w:t>
            </w:r>
          </w:p>
          <w:p w:rsidR="00000000" w:rsidDel="00000000" w:rsidP="00000000" w:rsidRDefault="00000000" w:rsidRPr="00000000" w14:paraId="0000135A">
            <w:pPr>
              <w:pageBreakBefore w:val="0"/>
              <w:jc w:val="center"/>
              <w:rPr>
                <w:rFonts w:ascii="Times New Roman" w:cs="Times New Roman" w:eastAsia="Times New Roman" w:hAnsi="Times New Roman"/>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5B">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Didática Geral</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5C">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135D">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5E">
            <w:pPr>
              <w:pageBreakBefore w:val="0"/>
              <w:jc w:val="center"/>
              <w:rPr>
                <w:rFonts w:ascii="Times New Roman" w:cs="Times New Roman" w:eastAsia="Times New Roman" w:hAnsi="Times New Roman"/>
                <w:color w:val="000000"/>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5F">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Escrita de Sinais II</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60">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61">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LIBRAS022</w:t>
            </w:r>
          </w:p>
          <w:p w:rsidR="00000000" w:rsidDel="00000000" w:rsidP="00000000" w:rsidRDefault="00000000" w:rsidRPr="00000000" w14:paraId="00001362">
            <w:pPr>
              <w:pageBreakBefore w:val="0"/>
              <w:jc w:val="center"/>
              <w:rPr>
                <w:rFonts w:ascii="Times New Roman" w:cs="Times New Roman" w:eastAsia="Times New Roman" w:hAnsi="Times New Roman"/>
                <w:color w:val="000000"/>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63">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Escrita de Sinais II</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64">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1365">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66">
            <w:pPr>
              <w:pageBreakBefore w:val="0"/>
              <w:jc w:val="center"/>
              <w:rPr>
                <w:rFonts w:ascii="Times New Roman" w:cs="Times New Roman" w:eastAsia="Times New Roman" w:hAnsi="Times New Roman"/>
                <w:color w:val="000000"/>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67">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Teoria de Aquisição da Linguagem</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tcPr>
          <w:p w:rsidR="00000000" w:rsidDel="00000000" w:rsidP="00000000" w:rsidRDefault="00000000" w:rsidRPr="00000000" w14:paraId="00001368">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45</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69">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LIBRAS030</w:t>
            </w:r>
          </w:p>
          <w:p w:rsidR="00000000" w:rsidDel="00000000" w:rsidP="00000000" w:rsidRDefault="00000000" w:rsidRPr="00000000" w14:paraId="0000136A">
            <w:pPr>
              <w:pageBreakBefore w:val="0"/>
              <w:jc w:val="center"/>
              <w:rPr>
                <w:rFonts w:ascii="Times New Roman" w:cs="Times New Roman" w:eastAsia="Times New Roman" w:hAnsi="Times New Roman"/>
                <w:color w:val="000000"/>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6B">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Teoria de Aquisição da Linguagem</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6C">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136D">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6E">
            <w:pPr>
              <w:pageBreakBefore w:val="0"/>
              <w:jc w:val="center"/>
              <w:rPr>
                <w:rFonts w:ascii="Times New Roman" w:cs="Times New Roman" w:eastAsia="Times New Roman" w:hAnsi="Times New Roman"/>
                <w:color w:val="000000"/>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6F">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Língua Brasileira de Sinais III</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tcPr>
          <w:p w:rsidR="00000000" w:rsidDel="00000000" w:rsidP="00000000" w:rsidRDefault="00000000" w:rsidRPr="00000000" w14:paraId="00001370">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71">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LIBRAS014</w:t>
            </w:r>
          </w:p>
          <w:p w:rsidR="00000000" w:rsidDel="00000000" w:rsidP="00000000" w:rsidRDefault="00000000" w:rsidRPr="00000000" w14:paraId="00001372">
            <w:pPr>
              <w:pageBreakBefore w:val="0"/>
              <w:jc w:val="center"/>
              <w:rPr>
                <w:rFonts w:ascii="Times New Roman" w:cs="Times New Roman" w:eastAsia="Times New Roman" w:hAnsi="Times New Roman"/>
                <w:color w:val="000000"/>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73">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Língua Brasileira de Sinais III</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tcPr>
          <w:p w:rsidR="00000000" w:rsidDel="00000000" w:rsidP="00000000" w:rsidRDefault="00000000" w:rsidRPr="00000000" w14:paraId="00001374">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1375">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76">
            <w:pPr>
              <w:pageBreakBefore w:val="0"/>
              <w:jc w:val="center"/>
              <w:rPr>
                <w:rFonts w:ascii="Times New Roman" w:cs="Times New Roman" w:eastAsia="Times New Roman" w:hAnsi="Times New Roman"/>
                <w:color w:val="000000"/>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77">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Linguística da LIBRAS I</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78">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79">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LIBRAS015</w:t>
            </w:r>
          </w:p>
          <w:p w:rsidR="00000000" w:rsidDel="00000000" w:rsidP="00000000" w:rsidRDefault="00000000" w:rsidRPr="00000000" w14:paraId="0000137A">
            <w:pPr>
              <w:pageBreakBefore w:val="0"/>
              <w:jc w:val="center"/>
              <w:rPr>
                <w:rFonts w:ascii="Times New Roman" w:cs="Times New Roman" w:eastAsia="Times New Roman" w:hAnsi="Times New Roman"/>
                <w:color w:val="000000"/>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7B">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Fonética e Fonologia da LIBRAS</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7C">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137D">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shd w:fill="808080" w:val="clear"/>
            <w:tcMar>
              <w:top w:w="0.0" w:type="dxa"/>
              <w:left w:w="70.0" w:type="dxa"/>
              <w:bottom w:w="0.0" w:type="dxa"/>
              <w:right w:w="70.0" w:type="dxa"/>
            </w:tcMar>
            <w:vAlign w:val="center"/>
          </w:tcPr>
          <w:p w:rsidR="00000000" w:rsidDel="00000000" w:rsidP="00000000" w:rsidRDefault="00000000" w:rsidRPr="00000000" w14:paraId="0000137E">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c>
          <w:tcPr>
            <w:tcBorders>
              <w:top w:color="000000" w:space="0" w:sz="4" w:val="single"/>
              <w:left w:color="000000" w:space="0" w:sz="4" w:val="single"/>
              <w:bottom w:color="000000" w:space="0" w:sz="4" w:val="single"/>
              <w:right w:color="000000" w:space="0" w:sz="0" w:val="nil"/>
            </w:tcBorders>
            <w:shd w:fill="808080" w:val="clear"/>
            <w:tcMar>
              <w:top w:w="0.0" w:type="dxa"/>
              <w:left w:w="70.0" w:type="dxa"/>
              <w:bottom w:w="0.0" w:type="dxa"/>
              <w:right w:w="70.0" w:type="dxa"/>
            </w:tcMar>
            <w:vAlign w:val="center"/>
          </w:tcPr>
          <w:p w:rsidR="00000000" w:rsidDel="00000000" w:rsidP="00000000" w:rsidRDefault="00000000" w:rsidRPr="00000000" w14:paraId="0000137F">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DISCIPLINAS </w:t>
            </w:r>
          </w:p>
          <w:p w:rsidR="00000000" w:rsidDel="00000000" w:rsidP="00000000" w:rsidRDefault="00000000" w:rsidRPr="00000000" w14:paraId="00001380">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4º PERÍODO</w:t>
            </w:r>
          </w:p>
        </w:tc>
        <w:tc>
          <w:tcPr>
            <w:tcBorders>
              <w:top w:color="000000" w:space="0" w:sz="4" w:val="single"/>
              <w:left w:color="000000" w:space="0" w:sz="4" w:val="single"/>
              <w:bottom w:color="000000" w:space="0" w:sz="4" w:val="single"/>
              <w:right w:color="000000" w:space="0" w:sz="0" w:val="nil"/>
            </w:tcBorders>
            <w:shd w:fill="808080" w:val="clear"/>
            <w:tcMar>
              <w:top w:w="0.0" w:type="dxa"/>
              <w:left w:w="70.0" w:type="dxa"/>
              <w:bottom w:w="0.0" w:type="dxa"/>
              <w:right w:w="70.0" w:type="dxa"/>
            </w:tcMar>
            <w:vAlign w:val="center"/>
          </w:tcPr>
          <w:p w:rsidR="00000000" w:rsidDel="00000000" w:rsidP="00000000" w:rsidRDefault="00000000" w:rsidRPr="00000000" w14:paraId="00001381">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CH</w:t>
            </w:r>
          </w:p>
        </w:tc>
        <w:tc>
          <w:tcPr>
            <w:tcBorders>
              <w:top w:color="000000" w:space="0" w:sz="4" w:val="single"/>
              <w:left w:color="000000" w:space="0" w:sz="4" w:val="single"/>
              <w:bottom w:color="000000" w:space="0" w:sz="4" w:val="single"/>
              <w:right w:color="000000" w:space="0" w:sz="0" w:val="nil"/>
            </w:tcBorders>
            <w:shd w:fill="808080" w:val="clear"/>
            <w:tcMar>
              <w:top w:w="0.0" w:type="dxa"/>
              <w:left w:w="70.0" w:type="dxa"/>
              <w:bottom w:w="0.0" w:type="dxa"/>
              <w:right w:w="70.0" w:type="dxa"/>
            </w:tcMar>
            <w:vAlign w:val="center"/>
          </w:tcPr>
          <w:p w:rsidR="00000000" w:rsidDel="00000000" w:rsidP="00000000" w:rsidRDefault="00000000" w:rsidRPr="00000000" w14:paraId="00001382">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c>
          <w:tcPr>
            <w:tcBorders>
              <w:top w:color="000000" w:space="0" w:sz="4" w:val="single"/>
              <w:left w:color="000000" w:space="0" w:sz="4" w:val="single"/>
              <w:bottom w:color="000000" w:space="0" w:sz="4" w:val="single"/>
              <w:right w:color="000000" w:space="0" w:sz="0" w:val="nil"/>
            </w:tcBorders>
            <w:shd w:fill="808080" w:val="clear"/>
            <w:tcMar>
              <w:top w:w="0.0" w:type="dxa"/>
              <w:left w:w="70.0" w:type="dxa"/>
              <w:bottom w:w="0.0" w:type="dxa"/>
              <w:right w:w="70.0" w:type="dxa"/>
            </w:tcMar>
            <w:vAlign w:val="center"/>
          </w:tcPr>
          <w:p w:rsidR="00000000" w:rsidDel="00000000" w:rsidP="00000000" w:rsidRDefault="00000000" w:rsidRPr="00000000" w14:paraId="00001383">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DISCIPLINAS</w:t>
            </w:r>
          </w:p>
        </w:tc>
        <w:tc>
          <w:tcPr>
            <w:tcBorders>
              <w:top w:color="000000" w:space="0" w:sz="4" w:val="single"/>
              <w:left w:color="000000" w:space="0" w:sz="4" w:val="single"/>
              <w:bottom w:color="000000" w:space="0" w:sz="4" w:val="single"/>
              <w:right w:color="000000" w:space="0" w:sz="0" w:val="nil"/>
            </w:tcBorders>
            <w:shd w:fill="808080" w:val="clear"/>
            <w:tcMar>
              <w:top w:w="0.0" w:type="dxa"/>
              <w:left w:w="70.0" w:type="dxa"/>
              <w:bottom w:w="0.0" w:type="dxa"/>
              <w:right w:w="70.0" w:type="dxa"/>
            </w:tcMar>
            <w:vAlign w:val="center"/>
          </w:tcPr>
          <w:p w:rsidR="00000000" w:rsidDel="00000000" w:rsidP="00000000" w:rsidRDefault="00000000" w:rsidRPr="00000000" w14:paraId="00001384">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CH</w:t>
            </w:r>
          </w:p>
        </w:tc>
        <w:tc>
          <w:tcPr>
            <w:tcBorders>
              <w:top w:color="000000" w:space="0" w:sz="4" w:val="single"/>
              <w:left w:color="000000" w:space="0" w:sz="4" w:val="single"/>
              <w:bottom w:color="000000" w:space="0" w:sz="4" w:val="single"/>
              <w:right w:color="000000" w:space="0" w:sz="4" w:val="single"/>
            </w:tcBorders>
            <w:shd w:fill="808080" w:val="clear"/>
            <w:tcMar>
              <w:top w:w="0.0" w:type="dxa"/>
              <w:left w:w="70.0" w:type="dxa"/>
              <w:bottom w:w="0.0" w:type="dxa"/>
              <w:right w:w="70.0" w:type="dxa"/>
            </w:tcMar>
            <w:vAlign w:val="center"/>
          </w:tcPr>
          <w:p w:rsidR="00000000" w:rsidDel="00000000" w:rsidP="00000000" w:rsidRDefault="00000000" w:rsidRPr="00000000" w14:paraId="00001385">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86">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DMTE395</w:t>
            </w:r>
          </w:p>
          <w:p w:rsidR="00000000" w:rsidDel="00000000" w:rsidP="00000000" w:rsidRDefault="00000000" w:rsidRPr="00000000" w14:paraId="00001387">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DMT0170</w:t>
            </w:r>
          </w:p>
          <w:p w:rsidR="00000000" w:rsidDel="00000000" w:rsidP="00000000" w:rsidRDefault="00000000" w:rsidRPr="00000000" w14:paraId="00001388">
            <w:pPr>
              <w:pageBreakBefore w:val="0"/>
              <w:jc w:val="center"/>
              <w:rPr>
                <w:rFonts w:ascii="Times New Roman" w:cs="Times New Roman" w:eastAsia="Times New Roman" w:hAnsi="Times New Roman"/>
                <w:color w:val="000000"/>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89">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Avaliação da Aprendizagem</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8A">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8B">
            <w:pPr>
              <w:pageBreakBefore w:val="0"/>
              <w:jc w:val="center"/>
              <w:rPr>
                <w:rFonts w:ascii="Times New Roman" w:cs="Times New Roman" w:eastAsia="Times New Roman" w:hAnsi="Times New Roman"/>
                <w:color w:val="000000"/>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8C">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Avaliação da Aprendizagem</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8D">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138E">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8F">
            <w:pPr>
              <w:pageBreakBefore w:val="0"/>
              <w:jc w:val="center"/>
              <w:rPr>
                <w:rFonts w:ascii="Times New Roman" w:cs="Times New Roman" w:eastAsia="Times New Roman" w:hAnsi="Times New Roman"/>
                <w:color w:val="000000"/>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90">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Língua Brasileira</w:t>
            </w:r>
          </w:p>
          <w:p w:rsidR="00000000" w:rsidDel="00000000" w:rsidP="00000000" w:rsidRDefault="00000000" w:rsidRPr="00000000" w14:paraId="00001391">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 Sinais IV</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92">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93">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LIBRAS017</w:t>
            </w:r>
          </w:p>
          <w:p w:rsidR="00000000" w:rsidDel="00000000" w:rsidP="00000000" w:rsidRDefault="00000000" w:rsidRPr="00000000" w14:paraId="00001394">
            <w:pPr>
              <w:pageBreakBefore w:val="0"/>
              <w:jc w:val="center"/>
              <w:rPr>
                <w:rFonts w:ascii="Times New Roman" w:cs="Times New Roman" w:eastAsia="Times New Roman" w:hAnsi="Times New Roman"/>
                <w:color w:val="000000"/>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95">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Língua Brasileira</w:t>
            </w:r>
          </w:p>
          <w:p w:rsidR="00000000" w:rsidDel="00000000" w:rsidP="00000000" w:rsidRDefault="00000000" w:rsidRPr="00000000" w14:paraId="00001396">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 Sinais IV</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97">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1398">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99">
            <w:pPr>
              <w:pageBreakBefore w:val="0"/>
              <w:jc w:val="center"/>
              <w:rPr>
                <w:rFonts w:ascii="Times New Roman" w:cs="Times New Roman" w:eastAsia="Times New Roman" w:hAnsi="Times New Roman"/>
                <w:color w:val="000000"/>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9A">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Linguística da LIBRAS II</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9B">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9C">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LIBRAS026</w:t>
            </w:r>
          </w:p>
          <w:p w:rsidR="00000000" w:rsidDel="00000000" w:rsidP="00000000" w:rsidRDefault="00000000" w:rsidRPr="00000000" w14:paraId="0000139D">
            <w:pPr>
              <w:pageBreakBefore w:val="0"/>
              <w:jc w:val="center"/>
              <w:rPr>
                <w:rFonts w:ascii="Times New Roman" w:cs="Times New Roman" w:eastAsia="Times New Roman" w:hAnsi="Times New Roman"/>
                <w:color w:val="000000"/>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9E">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Morfologia e Sintaxe da LIBRAS</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9F">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90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13A0">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A1">
            <w:pPr>
              <w:pageBreakBefore w:val="0"/>
              <w:jc w:val="center"/>
              <w:rPr>
                <w:rFonts w:ascii="Times New Roman" w:cs="Times New Roman" w:eastAsia="Times New Roman" w:hAnsi="Times New Roman"/>
                <w:color w:val="000000"/>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A2">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Estudos Surdos I</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A3">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A4">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LIBRAS006</w:t>
            </w:r>
          </w:p>
          <w:p w:rsidR="00000000" w:rsidDel="00000000" w:rsidP="00000000" w:rsidRDefault="00000000" w:rsidRPr="00000000" w14:paraId="000013A5">
            <w:pPr>
              <w:pageBreakBefore w:val="0"/>
              <w:jc w:val="center"/>
              <w:rPr>
                <w:rFonts w:ascii="Times New Roman" w:cs="Times New Roman" w:eastAsia="Times New Roman" w:hAnsi="Times New Roman"/>
                <w:color w:val="000000"/>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A6">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Estudos Surdos I</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A7">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13A8">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A9">
            <w:pPr>
              <w:pageBreakBefore w:val="0"/>
              <w:jc w:val="center"/>
              <w:rPr>
                <w:rFonts w:ascii="Times New Roman" w:cs="Times New Roman" w:eastAsia="Times New Roman" w:hAnsi="Times New Roman"/>
                <w:color w:val="000000"/>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AA">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Introdução aos Estudos da Literatura</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AB">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AC">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LIBRAS016</w:t>
            </w:r>
          </w:p>
          <w:p w:rsidR="00000000" w:rsidDel="00000000" w:rsidP="00000000" w:rsidRDefault="00000000" w:rsidRPr="00000000" w14:paraId="000013AD">
            <w:pPr>
              <w:pageBreakBefore w:val="0"/>
              <w:jc w:val="center"/>
              <w:rPr>
                <w:rFonts w:ascii="Times New Roman" w:cs="Times New Roman" w:eastAsia="Times New Roman" w:hAnsi="Times New Roman"/>
                <w:color w:val="000000"/>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AE">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Teoria da Literatura I </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AF">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13B0">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B1">
            <w:pPr>
              <w:pageBreakBefore w:val="0"/>
              <w:jc w:val="center"/>
              <w:rPr>
                <w:rFonts w:ascii="Times New Roman" w:cs="Times New Roman" w:eastAsia="Times New Roman" w:hAnsi="Times New Roman"/>
                <w:color w:val="000000"/>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B2">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Educação Bilíngue</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B3">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45</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B4">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LIBRAS021</w:t>
            </w:r>
          </w:p>
          <w:p w:rsidR="00000000" w:rsidDel="00000000" w:rsidP="00000000" w:rsidRDefault="00000000" w:rsidRPr="00000000" w14:paraId="000013B5">
            <w:pPr>
              <w:pageBreakBefore w:val="0"/>
              <w:jc w:val="center"/>
              <w:rPr>
                <w:rFonts w:ascii="Times New Roman" w:cs="Times New Roman" w:eastAsia="Times New Roman" w:hAnsi="Times New Roman"/>
                <w:color w:val="000000"/>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B6">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Educação Bilíngue</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B7">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13B8">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shd w:fill="808080" w:val="clear"/>
            <w:tcMar>
              <w:top w:w="0.0" w:type="dxa"/>
              <w:left w:w="70.0" w:type="dxa"/>
              <w:bottom w:w="0.0" w:type="dxa"/>
              <w:right w:w="70.0" w:type="dxa"/>
            </w:tcMar>
            <w:vAlign w:val="center"/>
          </w:tcPr>
          <w:p w:rsidR="00000000" w:rsidDel="00000000" w:rsidP="00000000" w:rsidRDefault="00000000" w:rsidRPr="00000000" w14:paraId="000013B9">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c>
          <w:tcPr>
            <w:tcBorders>
              <w:top w:color="000000" w:space="0" w:sz="4" w:val="single"/>
              <w:left w:color="000000" w:space="0" w:sz="4" w:val="single"/>
              <w:bottom w:color="000000" w:space="0" w:sz="4" w:val="single"/>
              <w:right w:color="000000" w:space="0" w:sz="0" w:val="nil"/>
            </w:tcBorders>
            <w:shd w:fill="808080" w:val="clear"/>
            <w:tcMar>
              <w:top w:w="0.0" w:type="dxa"/>
              <w:left w:w="70.0" w:type="dxa"/>
              <w:bottom w:w="0.0" w:type="dxa"/>
              <w:right w:w="70.0" w:type="dxa"/>
            </w:tcMar>
            <w:vAlign w:val="center"/>
          </w:tcPr>
          <w:p w:rsidR="00000000" w:rsidDel="00000000" w:rsidP="00000000" w:rsidRDefault="00000000" w:rsidRPr="00000000" w14:paraId="000013BA">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DISCIPLINAS</w:t>
            </w:r>
          </w:p>
          <w:p w:rsidR="00000000" w:rsidDel="00000000" w:rsidP="00000000" w:rsidRDefault="00000000" w:rsidRPr="00000000" w14:paraId="000013BB">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5º PERÍODO</w:t>
            </w:r>
          </w:p>
        </w:tc>
        <w:tc>
          <w:tcPr>
            <w:tcBorders>
              <w:top w:color="000000" w:space="0" w:sz="4" w:val="single"/>
              <w:left w:color="000000" w:space="0" w:sz="4" w:val="single"/>
              <w:bottom w:color="000000" w:space="0" w:sz="4" w:val="single"/>
              <w:right w:color="000000" w:space="0" w:sz="0" w:val="nil"/>
            </w:tcBorders>
            <w:shd w:fill="808080" w:val="clear"/>
            <w:tcMar>
              <w:top w:w="0.0" w:type="dxa"/>
              <w:left w:w="70.0" w:type="dxa"/>
              <w:bottom w:w="0.0" w:type="dxa"/>
              <w:right w:w="70.0" w:type="dxa"/>
            </w:tcMar>
            <w:vAlign w:val="center"/>
          </w:tcPr>
          <w:p w:rsidR="00000000" w:rsidDel="00000000" w:rsidP="00000000" w:rsidRDefault="00000000" w:rsidRPr="00000000" w14:paraId="000013BC">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CH</w:t>
            </w:r>
          </w:p>
        </w:tc>
        <w:tc>
          <w:tcPr>
            <w:tcBorders>
              <w:top w:color="000000" w:space="0" w:sz="4" w:val="single"/>
              <w:left w:color="000000" w:space="0" w:sz="4" w:val="single"/>
              <w:bottom w:color="000000" w:space="0" w:sz="4" w:val="single"/>
              <w:right w:color="000000" w:space="0" w:sz="0" w:val="nil"/>
            </w:tcBorders>
            <w:shd w:fill="808080" w:val="clear"/>
            <w:tcMar>
              <w:top w:w="0.0" w:type="dxa"/>
              <w:left w:w="70.0" w:type="dxa"/>
              <w:bottom w:w="0.0" w:type="dxa"/>
              <w:right w:w="70.0" w:type="dxa"/>
            </w:tcMar>
            <w:vAlign w:val="center"/>
          </w:tcPr>
          <w:p w:rsidR="00000000" w:rsidDel="00000000" w:rsidP="00000000" w:rsidRDefault="00000000" w:rsidRPr="00000000" w14:paraId="000013BD">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c>
          <w:tcPr>
            <w:tcBorders>
              <w:top w:color="000000" w:space="0" w:sz="4" w:val="single"/>
              <w:left w:color="000000" w:space="0" w:sz="4" w:val="single"/>
              <w:bottom w:color="000000" w:space="0" w:sz="4" w:val="single"/>
              <w:right w:color="000000" w:space="0" w:sz="0" w:val="nil"/>
            </w:tcBorders>
            <w:shd w:fill="808080" w:val="clear"/>
            <w:tcMar>
              <w:top w:w="0.0" w:type="dxa"/>
              <w:left w:w="70.0" w:type="dxa"/>
              <w:bottom w:w="0.0" w:type="dxa"/>
              <w:right w:w="70.0" w:type="dxa"/>
            </w:tcMar>
            <w:vAlign w:val="center"/>
          </w:tcPr>
          <w:p w:rsidR="00000000" w:rsidDel="00000000" w:rsidP="00000000" w:rsidRDefault="00000000" w:rsidRPr="00000000" w14:paraId="000013BE">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DISCIPLINAS</w:t>
            </w:r>
          </w:p>
        </w:tc>
        <w:tc>
          <w:tcPr>
            <w:tcBorders>
              <w:top w:color="000000" w:space="0" w:sz="4" w:val="single"/>
              <w:left w:color="000000" w:space="0" w:sz="4" w:val="single"/>
              <w:bottom w:color="000000" w:space="0" w:sz="4" w:val="single"/>
              <w:right w:color="000000" w:space="0" w:sz="0" w:val="nil"/>
            </w:tcBorders>
            <w:shd w:fill="808080" w:val="clear"/>
            <w:tcMar>
              <w:top w:w="0.0" w:type="dxa"/>
              <w:left w:w="70.0" w:type="dxa"/>
              <w:bottom w:w="0.0" w:type="dxa"/>
              <w:right w:w="70.0" w:type="dxa"/>
            </w:tcMar>
            <w:vAlign w:val="center"/>
          </w:tcPr>
          <w:p w:rsidR="00000000" w:rsidDel="00000000" w:rsidP="00000000" w:rsidRDefault="00000000" w:rsidRPr="00000000" w14:paraId="000013BF">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CH</w:t>
            </w:r>
          </w:p>
        </w:tc>
        <w:tc>
          <w:tcPr>
            <w:tcBorders>
              <w:top w:color="000000" w:space="0" w:sz="4" w:val="single"/>
              <w:left w:color="000000" w:space="0" w:sz="4" w:val="single"/>
              <w:bottom w:color="000000" w:space="0" w:sz="4" w:val="single"/>
              <w:right w:color="000000" w:space="0" w:sz="4" w:val="single"/>
            </w:tcBorders>
            <w:shd w:fill="808080" w:val="clear"/>
            <w:tcMar>
              <w:top w:w="0.0" w:type="dxa"/>
              <w:left w:w="70.0" w:type="dxa"/>
              <w:bottom w:w="0.0" w:type="dxa"/>
              <w:right w:w="70.0" w:type="dxa"/>
            </w:tcMar>
            <w:vAlign w:val="center"/>
          </w:tcPr>
          <w:p w:rsidR="00000000" w:rsidDel="00000000" w:rsidP="00000000" w:rsidRDefault="00000000" w:rsidRPr="00000000" w14:paraId="000013C0">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C1">
            <w:pPr>
              <w:pageBreakBefore w:val="0"/>
              <w:jc w:val="center"/>
              <w:rPr>
                <w:rFonts w:ascii="Times New Roman" w:cs="Times New Roman" w:eastAsia="Times New Roman" w:hAnsi="Times New Roman"/>
                <w:color w:val="000000"/>
                <w:sz w:val="24"/>
                <w:szCs w:val="24"/>
              </w:rPr>
            </w:pPr>
            <w:r w:rsidDel="00000000" w:rsidR="00000000" w:rsidRPr="00000000">
              <w:rPr>
                <w:rFonts w:ascii="Cardo" w:cs="Cardo" w:eastAsia="Cardo" w:hAnsi="Cardo"/>
                <w:sz w:val="24"/>
                <w:szCs w:val="24"/>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C2">
            <w:pPr>
              <w:pageBreakBefore w:val="0"/>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Ensino de Libras: teoria e prática</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C3">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C4">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DMTE409</w:t>
            </w:r>
          </w:p>
          <w:p w:rsidR="00000000" w:rsidDel="00000000" w:rsidP="00000000" w:rsidRDefault="00000000" w:rsidRPr="00000000" w14:paraId="000013C5">
            <w:pPr>
              <w:pageBreakBefore w:val="0"/>
              <w:jc w:val="center"/>
              <w:rPr>
                <w:rFonts w:ascii="Times New Roman" w:cs="Times New Roman" w:eastAsia="Times New Roman" w:hAnsi="Times New Roman"/>
                <w:color w:val="000000"/>
                <w:sz w:val="24"/>
                <w:szCs w:val="24"/>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C6">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Metodologia do Ensino de Letras – LIBRAS</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C7">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13C8">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C9">
            <w:pPr>
              <w:pageBreakBefore w:val="0"/>
              <w:jc w:val="center"/>
              <w:rPr>
                <w:rFonts w:ascii="Times New Roman" w:cs="Times New Roman" w:eastAsia="Times New Roman" w:hAnsi="Times New Roman"/>
                <w:color w:val="000000"/>
                <w:sz w:val="24"/>
                <w:szCs w:val="24"/>
              </w:rPr>
            </w:pPr>
            <w:r w:rsidDel="00000000" w:rsidR="00000000" w:rsidRPr="00000000">
              <w:rPr>
                <w:rFonts w:ascii="Cardo" w:cs="Cardo" w:eastAsia="Cardo" w:hAnsi="Cardo"/>
                <w:sz w:val="24"/>
                <w:szCs w:val="24"/>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92d050" w:val="clear"/>
            <w:tcMar>
              <w:top w:w="0.0" w:type="dxa"/>
              <w:left w:w="70.0" w:type="dxa"/>
              <w:bottom w:w="0.0" w:type="dxa"/>
              <w:right w:w="70.0" w:type="dxa"/>
            </w:tcMar>
            <w:vAlign w:val="center"/>
          </w:tcPr>
          <w:p w:rsidR="00000000" w:rsidDel="00000000" w:rsidP="00000000" w:rsidRDefault="00000000" w:rsidRPr="00000000" w14:paraId="000013CA">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Linguística da LIBRAS III</w:t>
            </w:r>
          </w:p>
        </w:tc>
        <w:tc>
          <w:tcPr>
            <w:tcBorders>
              <w:top w:color="000000" w:space="0" w:sz="4" w:val="single"/>
              <w:left w:color="000000" w:space="0" w:sz="4" w:val="single"/>
              <w:bottom w:color="000000" w:space="0" w:sz="4" w:val="single"/>
              <w:right w:color="000000" w:space="0" w:sz="0" w:val="nil"/>
            </w:tcBorders>
            <w:shd w:fill="92d050" w:val="clear"/>
            <w:tcMar>
              <w:top w:w="0.0" w:type="dxa"/>
              <w:left w:w="70.0" w:type="dxa"/>
              <w:bottom w:w="0.0" w:type="dxa"/>
              <w:right w:w="70.0" w:type="dxa"/>
            </w:tcMar>
            <w:vAlign w:val="center"/>
          </w:tcPr>
          <w:p w:rsidR="00000000" w:rsidDel="00000000" w:rsidP="00000000" w:rsidRDefault="00000000" w:rsidRPr="00000000" w14:paraId="000013CB">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45</w:t>
            </w:r>
          </w:p>
        </w:tc>
        <w:tc>
          <w:tcPr>
            <w:tcBorders>
              <w:top w:color="000000" w:space="0" w:sz="4" w:val="single"/>
              <w:left w:color="000000" w:space="0" w:sz="4" w:val="single"/>
              <w:bottom w:color="000000" w:space="0" w:sz="4" w:val="single"/>
              <w:right w:color="000000" w:space="0" w:sz="0" w:val="nil"/>
            </w:tcBorders>
            <w:shd w:fill="92d050" w:val="clear"/>
            <w:tcMar>
              <w:top w:w="0.0" w:type="dxa"/>
              <w:left w:w="70.0" w:type="dxa"/>
              <w:bottom w:w="0.0" w:type="dxa"/>
              <w:right w:w="70.0" w:type="dxa"/>
            </w:tcMar>
            <w:vAlign w:val="center"/>
          </w:tcPr>
          <w:p w:rsidR="00000000" w:rsidDel="00000000" w:rsidP="00000000" w:rsidRDefault="00000000" w:rsidRPr="00000000" w14:paraId="000013CC">
            <w:pPr>
              <w:pageBreakBefore w:val="0"/>
              <w:jc w:val="center"/>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92d050" w:val="clear"/>
            <w:tcMar>
              <w:top w:w="0.0" w:type="dxa"/>
              <w:left w:w="70.0" w:type="dxa"/>
              <w:bottom w:w="0.0" w:type="dxa"/>
              <w:right w:w="70.0" w:type="dxa"/>
            </w:tcMar>
            <w:vAlign w:val="center"/>
          </w:tcPr>
          <w:p w:rsidR="00000000" w:rsidDel="00000000" w:rsidP="00000000" w:rsidRDefault="00000000" w:rsidRPr="00000000" w14:paraId="000013CD">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Sem equivalente</w:t>
            </w:r>
            <w:r w:rsidDel="00000000" w:rsidR="00000000" w:rsidRPr="00000000">
              <w:rPr>
                <w:rFonts w:ascii="Times New Roman" w:cs="Times New Roman" w:eastAsia="Times New Roman" w:hAnsi="Times New Roman"/>
                <w:color w:val="000000"/>
                <w:sz w:val="24"/>
                <w:szCs w:val="24"/>
                <w:vertAlign w:val="superscript"/>
              </w:rPr>
              <w:footnoteReference w:customMarkFollows="0" w:id="7"/>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92d050" w:val="clear"/>
            <w:tcMar>
              <w:top w:w="0.0" w:type="dxa"/>
              <w:left w:w="70.0" w:type="dxa"/>
              <w:bottom w:w="0.0" w:type="dxa"/>
              <w:right w:w="70.0" w:type="dxa"/>
            </w:tcMar>
            <w:vAlign w:val="center"/>
          </w:tcPr>
          <w:p w:rsidR="00000000" w:rsidDel="00000000" w:rsidP="00000000" w:rsidRDefault="00000000" w:rsidRPr="00000000" w14:paraId="000013CE">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2d050" w:val="clear"/>
            <w:tcMar>
              <w:top w:w="0.0" w:type="dxa"/>
              <w:left w:w="70.0" w:type="dxa"/>
              <w:bottom w:w="0.0" w:type="dxa"/>
              <w:right w:w="70.0" w:type="dxa"/>
            </w:tcMar>
            <w:vAlign w:val="center"/>
          </w:tcPr>
          <w:p w:rsidR="00000000" w:rsidDel="00000000" w:rsidP="00000000" w:rsidRDefault="00000000" w:rsidRPr="00000000" w14:paraId="000013CF">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r>
      <w:tr>
        <w:trPr>
          <w:cantSplit w:val="0"/>
          <w:trHeight w:val="340" w:hRule="atLeast"/>
          <w:tblHeader w:val="0"/>
        </w:trPr>
        <w:tc>
          <w:tcPr>
            <w:tcBorders>
              <w:top w:color="000000" w:space="0" w:sz="4" w:val="single"/>
              <w:left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D0">
            <w:pPr>
              <w:pageBreakBefore w:val="0"/>
              <w:widowControl w:val="0"/>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4"/>
                <w:szCs w:val="24"/>
              </w:rPr>
            </w:pPr>
            <w:r w:rsidDel="00000000" w:rsidR="00000000" w:rsidRPr="00000000">
              <w:rPr>
                <w:rFonts w:ascii="Cardo" w:cs="Cardo" w:eastAsia="Cardo" w:hAnsi="Cardo"/>
                <w:sz w:val="24"/>
                <w:szCs w:val="24"/>
                <w:rtl w:val="0"/>
              </w:rPr>
              <w:t xml:space="preserve">→</w:t>
            </w:r>
            <w:r w:rsidDel="00000000" w:rsidR="00000000" w:rsidRPr="00000000">
              <w:rPr>
                <w:rtl w:val="0"/>
              </w:rPr>
            </w:r>
          </w:p>
        </w:tc>
        <w:tc>
          <w:tcPr>
            <w:tcBorders>
              <w:top w:color="000000" w:space="0" w:sz="4" w:val="single"/>
              <w:left w:color="000000" w:space="0" w:sz="4" w:val="single"/>
              <w:right w:color="000000" w:space="0" w:sz="0" w:val="nil"/>
            </w:tcBorders>
            <w:shd w:fill="92d050" w:val="clear"/>
            <w:tcMar>
              <w:top w:w="0.0" w:type="dxa"/>
              <w:left w:w="70.0" w:type="dxa"/>
              <w:bottom w:w="0.0" w:type="dxa"/>
              <w:right w:w="70.0" w:type="dxa"/>
            </w:tcMar>
            <w:vAlign w:val="center"/>
          </w:tcPr>
          <w:p w:rsidR="00000000" w:rsidDel="00000000" w:rsidP="00000000" w:rsidRDefault="00000000" w:rsidRPr="00000000" w14:paraId="000013D1">
            <w:pPr>
              <w:pageBreakBefore w:val="0"/>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Literatura em Língua Portuguesa</w:t>
            </w:r>
          </w:p>
        </w:tc>
        <w:tc>
          <w:tcPr>
            <w:tcBorders>
              <w:top w:color="000000" w:space="0" w:sz="4" w:val="single"/>
              <w:left w:color="000000" w:space="0" w:sz="4" w:val="single"/>
              <w:right w:color="000000" w:space="0" w:sz="0" w:val="nil"/>
            </w:tcBorders>
            <w:shd w:fill="92d050" w:val="clear"/>
            <w:tcMar>
              <w:top w:w="0.0" w:type="dxa"/>
              <w:left w:w="70.0" w:type="dxa"/>
              <w:bottom w:w="0.0" w:type="dxa"/>
              <w:right w:w="70.0" w:type="dxa"/>
            </w:tcMar>
            <w:vAlign w:val="center"/>
          </w:tcPr>
          <w:p w:rsidR="00000000" w:rsidDel="00000000" w:rsidP="00000000" w:rsidRDefault="00000000" w:rsidRPr="00000000" w14:paraId="000013D2">
            <w:pPr>
              <w:pageBreakBefore w:val="0"/>
              <w:widowControl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0" w:val="nil"/>
            </w:tcBorders>
            <w:shd w:fill="92d050" w:val="clear"/>
            <w:tcMar>
              <w:top w:w="0.0" w:type="dxa"/>
              <w:left w:w="70.0" w:type="dxa"/>
              <w:bottom w:w="0.0" w:type="dxa"/>
              <w:right w:w="70.0" w:type="dxa"/>
            </w:tcMar>
            <w:vAlign w:val="center"/>
          </w:tcPr>
          <w:p w:rsidR="00000000" w:rsidDel="00000000" w:rsidP="00000000" w:rsidRDefault="00000000" w:rsidRPr="00000000" w14:paraId="000013D3">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LIBRAS037</w:t>
            </w:r>
          </w:p>
          <w:p w:rsidR="00000000" w:rsidDel="00000000" w:rsidP="00000000" w:rsidRDefault="00000000" w:rsidRPr="00000000" w14:paraId="000013D4">
            <w:pPr>
              <w:pageBreakBefore w:val="0"/>
              <w:jc w:val="center"/>
              <w:rPr>
                <w:rFonts w:ascii="Times New Roman" w:cs="Times New Roman" w:eastAsia="Times New Roman" w:hAnsi="Times New Roman"/>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92d050" w:val="clear"/>
            <w:tcMar>
              <w:top w:w="0.0" w:type="dxa"/>
              <w:left w:w="70.0" w:type="dxa"/>
              <w:bottom w:w="0.0" w:type="dxa"/>
              <w:right w:w="70.0" w:type="dxa"/>
            </w:tcMar>
            <w:vAlign w:val="center"/>
          </w:tcPr>
          <w:p w:rsidR="00000000" w:rsidDel="00000000" w:rsidP="00000000" w:rsidRDefault="00000000" w:rsidRPr="00000000" w14:paraId="000013D5">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Literatura Nacional IV</w:t>
            </w:r>
            <w:r w:rsidDel="00000000" w:rsidR="00000000" w:rsidRPr="00000000">
              <w:rPr>
                <w:rFonts w:ascii="Times New Roman" w:cs="Times New Roman" w:eastAsia="Times New Roman" w:hAnsi="Times New Roman"/>
                <w:color w:val="000000"/>
                <w:sz w:val="24"/>
                <w:szCs w:val="24"/>
                <w:vertAlign w:val="superscript"/>
              </w:rPr>
              <w:footnoteReference w:customMarkFollows="0" w:id="8"/>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92d050" w:val="clear"/>
            <w:tcMar>
              <w:top w:w="0.0" w:type="dxa"/>
              <w:left w:w="70.0" w:type="dxa"/>
              <w:bottom w:w="0.0" w:type="dxa"/>
              <w:right w:w="70.0" w:type="dxa"/>
            </w:tcMar>
            <w:vAlign w:val="center"/>
          </w:tcPr>
          <w:p w:rsidR="00000000" w:rsidDel="00000000" w:rsidP="00000000" w:rsidRDefault="00000000" w:rsidRPr="00000000" w14:paraId="000013D6">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4" w:val="single"/>
            </w:tcBorders>
            <w:shd w:fill="92d050" w:val="clear"/>
            <w:tcMar>
              <w:top w:w="0.0" w:type="dxa"/>
              <w:left w:w="70.0" w:type="dxa"/>
              <w:bottom w:w="0.0" w:type="dxa"/>
              <w:right w:w="70.0" w:type="dxa"/>
            </w:tcMar>
            <w:vAlign w:val="center"/>
          </w:tcPr>
          <w:p w:rsidR="00000000" w:rsidDel="00000000" w:rsidP="00000000" w:rsidRDefault="00000000" w:rsidRPr="00000000" w14:paraId="000013D7">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8</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D8">
            <w:pPr>
              <w:pageBreakBefore w:val="0"/>
              <w:jc w:val="center"/>
              <w:rPr>
                <w:rFonts w:ascii="Times New Roman" w:cs="Times New Roman" w:eastAsia="Times New Roman" w:hAnsi="Times New Roman"/>
                <w:color w:val="000000"/>
                <w:sz w:val="24"/>
                <w:szCs w:val="24"/>
              </w:rPr>
            </w:pPr>
            <w:r w:rsidDel="00000000" w:rsidR="00000000" w:rsidRPr="00000000">
              <w:rPr>
                <w:rFonts w:ascii="Cardo" w:cs="Cardo" w:eastAsia="Cardo" w:hAnsi="Cardo"/>
                <w:sz w:val="24"/>
                <w:szCs w:val="24"/>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D9">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Introdução aos Estudos da Tradução</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DA">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DB">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LIBRAS019</w:t>
            </w:r>
          </w:p>
          <w:p w:rsidR="00000000" w:rsidDel="00000000" w:rsidP="00000000" w:rsidRDefault="00000000" w:rsidRPr="00000000" w14:paraId="000013DC">
            <w:pPr>
              <w:pageBreakBefore w:val="0"/>
              <w:jc w:val="center"/>
              <w:rPr>
                <w:rFonts w:ascii="Times New Roman" w:cs="Times New Roman" w:eastAsia="Times New Roman" w:hAnsi="Times New Roman"/>
                <w:color w:val="000000"/>
                <w:sz w:val="24"/>
                <w:szCs w:val="24"/>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DD">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Introdução aos Estudos da Tradução</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DE">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13DF">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E0">
            <w:pPr>
              <w:pageBreakBefore w:val="0"/>
              <w:jc w:val="center"/>
              <w:rPr>
                <w:rFonts w:ascii="Times New Roman" w:cs="Times New Roman" w:eastAsia="Times New Roman" w:hAnsi="Times New Roman"/>
                <w:color w:val="000000"/>
                <w:sz w:val="24"/>
                <w:szCs w:val="24"/>
              </w:rPr>
            </w:pPr>
            <w:r w:rsidDel="00000000" w:rsidR="00000000" w:rsidRPr="00000000">
              <w:rPr>
                <w:rFonts w:ascii="Cardo" w:cs="Cardo" w:eastAsia="Cardo" w:hAnsi="Cardo"/>
                <w:sz w:val="24"/>
                <w:szCs w:val="24"/>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E1">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Linguística Aplicada ao Ensino de Línguas </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E2">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E3">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LIBRAS018</w:t>
            </w:r>
          </w:p>
          <w:p w:rsidR="00000000" w:rsidDel="00000000" w:rsidP="00000000" w:rsidRDefault="00000000" w:rsidRPr="00000000" w14:paraId="000013E4">
            <w:pPr>
              <w:pageBreakBefore w:val="0"/>
              <w:jc w:val="center"/>
              <w:rPr>
                <w:rFonts w:ascii="Times New Roman" w:cs="Times New Roman" w:eastAsia="Times New Roman" w:hAnsi="Times New Roman"/>
                <w:color w:val="000000"/>
                <w:sz w:val="24"/>
                <w:szCs w:val="24"/>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E5">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Linguística Aplicada I</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E6">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13E7">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shd w:fill="808080" w:val="clear"/>
            <w:tcMar>
              <w:top w:w="0.0" w:type="dxa"/>
              <w:left w:w="70.0" w:type="dxa"/>
              <w:bottom w:w="0.0" w:type="dxa"/>
              <w:right w:w="70.0" w:type="dxa"/>
            </w:tcMar>
            <w:vAlign w:val="center"/>
          </w:tcPr>
          <w:p w:rsidR="00000000" w:rsidDel="00000000" w:rsidP="00000000" w:rsidRDefault="00000000" w:rsidRPr="00000000" w14:paraId="000013E8">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c>
          <w:tcPr>
            <w:tcBorders>
              <w:top w:color="000000" w:space="0" w:sz="4" w:val="single"/>
              <w:left w:color="000000" w:space="0" w:sz="4" w:val="single"/>
              <w:bottom w:color="000000" w:space="0" w:sz="4" w:val="single"/>
              <w:right w:color="000000" w:space="0" w:sz="0" w:val="nil"/>
            </w:tcBorders>
            <w:shd w:fill="808080" w:val="clear"/>
            <w:tcMar>
              <w:top w:w="0.0" w:type="dxa"/>
              <w:left w:w="70.0" w:type="dxa"/>
              <w:bottom w:w="0.0" w:type="dxa"/>
              <w:right w:w="70.0" w:type="dxa"/>
            </w:tcMar>
            <w:vAlign w:val="center"/>
          </w:tcPr>
          <w:p w:rsidR="00000000" w:rsidDel="00000000" w:rsidP="00000000" w:rsidRDefault="00000000" w:rsidRPr="00000000" w14:paraId="000013E9">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DISCIPLINAS </w:t>
            </w:r>
          </w:p>
          <w:p w:rsidR="00000000" w:rsidDel="00000000" w:rsidP="00000000" w:rsidRDefault="00000000" w:rsidRPr="00000000" w14:paraId="000013EA">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6º PERÍODO</w:t>
            </w:r>
          </w:p>
        </w:tc>
        <w:tc>
          <w:tcPr>
            <w:tcBorders>
              <w:top w:color="000000" w:space="0" w:sz="4" w:val="single"/>
              <w:left w:color="000000" w:space="0" w:sz="4" w:val="single"/>
              <w:bottom w:color="000000" w:space="0" w:sz="4" w:val="single"/>
              <w:right w:color="000000" w:space="0" w:sz="0" w:val="nil"/>
            </w:tcBorders>
            <w:shd w:fill="808080" w:val="clear"/>
            <w:tcMar>
              <w:top w:w="0.0" w:type="dxa"/>
              <w:left w:w="70.0" w:type="dxa"/>
              <w:bottom w:w="0.0" w:type="dxa"/>
              <w:right w:w="70.0" w:type="dxa"/>
            </w:tcMar>
            <w:vAlign w:val="center"/>
          </w:tcPr>
          <w:p w:rsidR="00000000" w:rsidDel="00000000" w:rsidP="00000000" w:rsidRDefault="00000000" w:rsidRPr="00000000" w14:paraId="000013EB">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CH</w:t>
            </w:r>
          </w:p>
        </w:tc>
        <w:tc>
          <w:tcPr>
            <w:tcBorders>
              <w:top w:color="000000" w:space="0" w:sz="4" w:val="single"/>
              <w:left w:color="000000" w:space="0" w:sz="4" w:val="single"/>
              <w:bottom w:color="000000" w:space="0" w:sz="4" w:val="single"/>
              <w:right w:color="000000" w:space="0" w:sz="0" w:val="nil"/>
            </w:tcBorders>
            <w:shd w:fill="808080" w:val="clear"/>
            <w:tcMar>
              <w:top w:w="0.0" w:type="dxa"/>
              <w:left w:w="70.0" w:type="dxa"/>
              <w:bottom w:w="0.0" w:type="dxa"/>
              <w:right w:w="70.0" w:type="dxa"/>
            </w:tcMar>
            <w:vAlign w:val="center"/>
          </w:tcPr>
          <w:p w:rsidR="00000000" w:rsidDel="00000000" w:rsidP="00000000" w:rsidRDefault="00000000" w:rsidRPr="00000000" w14:paraId="000013EC">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c>
          <w:tcPr>
            <w:tcBorders>
              <w:top w:color="000000" w:space="0" w:sz="4" w:val="single"/>
              <w:left w:color="000000" w:space="0" w:sz="4" w:val="single"/>
              <w:bottom w:color="000000" w:space="0" w:sz="4" w:val="single"/>
              <w:right w:color="000000" w:space="0" w:sz="0" w:val="nil"/>
            </w:tcBorders>
            <w:shd w:fill="808080" w:val="clear"/>
            <w:tcMar>
              <w:top w:w="0.0" w:type="dxa"/>
              <w:left w:w="70.0" w:type="dxa"/>
              <w:bottom w:w="0.0" w:type="dxa"/>
              <w:right w:w="70.0" w:type="dxa"/>
            </w:tcMar>
            <w:vAlign w:val="center"/>
          </w:tcPr>
          <w:p w:rsidR="00000000" w:rsidDel="00000000" w:rsidP="00000000" w:rsidRDefault="00000000" w:rsidRPr="00000000" w14:paraId="000013ED">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DISCIPLINAS</w:t>
            </w:r>
          </w:p>
        </w:tc>
        <w:tc>
          <w:tcPr>
            <w:tcBorders>
              <w:top w:color="000000" w:space="0" w:sz="4" w:val="single"/>
              <w:left w:color="000000" w:space="0" w:sz="4" w:val="single"/>
              <w:bottom w:color="000000" w:space="0" w:sz="4" w:val="single"/>
              <w:right w:color="000000" w:space="0" w:sz="0" w:val="nil"/>
            </w:tcBorders>
            <w:shd w:fill="808080" w:val="clear"/>
            <w:tcMar>
              <w:top w:w="0.0" w:type="dxa"/>
              <w:left w:w="70.0" w:type="dxa"/>
              <w:bottom w:w="0.0" w:type="dxa"/>
              <w:right w:w="70.0" w:type="dxa"/>
            </w:tcMar>
            <w:vAlign w:val="center"/>
          </w:tcPr>
          <w:p w:rsidR="00000000" w:rsidDel="00000000" w:rsidP="00000000" w:rsidRDefault="00000000" w:rsidRPr="00000000" w14:paraId="000013EE">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CH</w:t>
            </w:r>
          </w:p>
        </w:tc>
        <w:tc>
          <w:tcPr>
            <w:tcBorders>
              <w:top w:color="000000" w:space="0" w:sz="4" w:val="single"/>
              <w:left w:color="000000" w:space="0" w:sz="4" w:val="single"/>
              <w:bottom w:color="000000" w:space="0" w:sz="4" w:val="single"/>
              <w:right w:color="000000" w:space="0" w:sz="4" w:val="single"/>
            </w:tcBorders>
            <w:shd w:fill="808080" w:val="clear"/>
            <w:tcMar>
              <w:top w:w="0.0" w:type="dxa"/>
              <w:left w:w="70.0" w:type="dxa"/>
              <w:bottom w:w="0.0" w:type="dxa"/>
              <w:right w:w="70.0" w:type="dxa"/>
            </w:tcMar>
            <w:vAlign w:val="center"/>
          </w:tcPr>
          <w:p w:rsidR="00000000" w:rsidDel="00000000" w:rsidP="00000000" w:rsidRDefault="00000000" w:rsidRPr="00000000" w14:paraId="000013EF">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F0">
            <w:pPr>
              <w:pageBreakBefore w:val="0"/>
              <w:jc w:val="center"/>
              <w:rPr>
                <w:rFonts w:ascii="Times New Roman" w:cs="Times New Roman" w:eastAsia="Times New Roman" w:hAnsi="Times New Roman"/>
                <w:color w:val="000000"/>
                <w:sz w:val="24"/>
                <w:szCs w:val="24"/>
              </w:rPr>
            </w:pPr>
            <w:r w:rsidDel="00000000" w:rsidR="00000000" w:rsidRPr="00000000">
              <w:rPr>
                <w:rFonts w:ascii="Cardo" w:cs="Cardo" w:eastAsia="Cardo" w:hAnsi="Cardo"/>
                <w:sz w:val="24"/>
                <w:szCs w:val="24"/>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F1">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Linguística da LIBRAS IV</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F2">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F3">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LIBRAS028</w:t>
            </w:r>
          </w:p>
          <w:p w:rsidR="00000000" w:rsidDel="00000000" w:rsidP="00000000" w:rsidRDefault="00000000" w:rsidRPr="00000000" w14:paraId="000013F4">
            <w:pPr>
              <w:pageBreakBefore w:val="0"/>
              <w:jc w:val="center"/>
              <w:rPr>
                <w:rFonts w:ascii="Times New Roman" w:cs="Times New Roman" w:eastAsia="Times New Roman" w:hAnsi="Times New Roman"/>
                <w:color w:val="000000"/>
                <w:sz w:val="24"/>
                <w:szCs w:val="24"/>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F5">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Semântica e Pragmática</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F6">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13F7">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F8">
            <w:pPr>
              <w:pageBreakBefore w:val="0"/>
              <w:jc w:val="center"/>
              <w:rPr>
                <w:rFonts w:ascii="Times New Roman" w:cs="Times New Roman" w:eastAsia="Times New Roman" w:hAnsi="Times New Roman"/>
                <w:color w:val="000000"/>
                <w:sz w:val="24"/>
                <w:szCs w:val="24"/>
              </w:rPr>
            </w:pPr>
            <w:r w:rsidDel="00000000" w:rsidR="00000000" w:rsidRPr="00000000">
              <w:rPr>
                <w:rFonts w:ascii="Cardo" w:cs="Cardo" w:eastAsia="Cardo" w:hAnsi="Cardo"/>
                <w:sz w:val="24"/>
                <w:szCs w:val="24"/>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F9">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Literatura Surda I</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FA">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FB">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LIBRAS024</w:t>
            </w:r>
          </w:p>
          <w:p w:rsidR="00000000" w:rsidDel="00000000" w:rsidP="00000000" w:rsidRDefault="00000000" w:rsidRPr="00000000" w14:paraId="000013FC">
            <w:pPr>
              <w:pageBreakBefore w:val="0"/>
              <w:jc w:val="center"/>
              <w:rPr>
                <w:rFonts w:ascii="Times New Roman" w:cs="Times New Roman" w:eastAsia="Times New Roman" w:hAnsi="Times New Roman"/>
                <w:color w:val="000000"/>
                <w:sz w:val="24"/>
                <w:szCs w:val="24"/>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FD">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Literatura Surda</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3FE">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13FF">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8</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00">
            <w:pPr>
              <w:pageBreakBefore w:val="0"/>
              <w:jc w:val="center"/>
              <w:rPr>
                <w:rFonts w:ascii="Times New Roman" w:cs="Times New Roman" w:eastAsia="Times New Roman" w:hAnsi="Times New Roman"/>
                <w:color w:val="000000"/>
                <w:sz w:val="24"/>
                <w:szCs w:val="24"/>
              </w:rPr>
            </w:pPr>
            <w:r w:rsidDel="00000000" w:rsidR="00000000" w:rsidRPr="00000000">
              <w:rPr>
                <w:rFonts w:ascii="Cardo" w:cs="Cardo" w:eastAsia="Cardo" w:hAnsi="Cardo"/>
                <w:sz w:val="24"/>
                <w:szCs w:val="24"/>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01">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Tradução e Interpretação da Língua de Sinais I</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02">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03">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LIBRAS036</w:t>
            </w:r>
          </w:p>
          <w:p w:rsidR="00000000" w:rsidDel="00000000" w:rsidP="00000000" w:rsidRDefault="00000000" w:rsidRPr="00000000" w14:paraId="00001404">
            <w:pPr>
              <w:pageBreakBefore w:val="0"/>
              <w:jc w:val="center"/>
              <w:rPr>
                <w:rFonts w:ascii="Times New Roman" w:cs="Times New Roman" w:eastAsia="Times New Roman" w:hAnsi="Times New Roman"/>
                <w:color w:val="000000"/>
                <w:sz w:val="24"/>
                <w:szCs w:val="24"/>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05">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Tradução e Interpretação da Língua de Sinais I</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06">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1407">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w:t>
            </w:r>
          </w:p>
        </w:tc>
      </w:tr>
      <w:tr>
        <w:trPr>
          <w:cantSplit w:val="0"/>
          <w:trHeight w:val="340" w:hRule="atLeast"/>
          <w:tblHeader w:val="0"/>
        </w:trPr>
        <w:tc>
          <w:tcPr>
            <w:tcBorders>
              <w:top w:color="000000" w:space="0" w:sz="4" w:val="single"/>
              <w:left w:color="000000" w:space="0" w:sz="4" w:val="single"/>
              <w:right w:color="000000" w:space="0" w:sz="0" w:val="nil"/>
            </w:tcBorders>
            <w:shd w:fill="6aa84f" w:val="clear"/>
            <w:tcMar>
              <w:top w:w="0.0" w:type="dxa"/>
              <w:left w:w="70.0" w:type="dxa"/>
              <w:bottom w:w="0.0" w:type="dxa"/>
              <w:right w:w="70.0" w:type="dxa"/>
            </w:tcMar>
            <w:vAlign w:val="center"/>
          </w:tcPr>
          <w:p w:rsidR="00000000" w:rsidDel="00000000" w:rsidP="00000000" w:rsidRDefault="00000000" w:rsidRPr="00000000" w14:paraId="00001408">
            <w:pPr>
              <w:pageBreakBefore w:val="0"/>
              <w:jc w:val="center"/>
              <w:rPr>
                <w:rFonts w:ascii="Times New Roman" w:cs="Times New Roman" w:eastAsia="Times New Roman" w:hAnsi="Times New Roman"/>
                <w:color w:val="000000"/>
                <w:sz w:val="24"/>
                <w:szCs w:val="24"/>
              </w:rPr>
            </w:pPr>
            <w:r w:rsidDel="00000000" w:rsidR="00000000" w:rsidRPr="00000000">
              <w:rPr>
                <w:rFonts w:ascii="Cardo" w:cs="Cardo" w:eastAsia="Cardo" w:hAnsi="Cardo"/>
                <w:sz w:val="24"/>
                <w:szCs w:val="24"/>
                <w:rtl w:val="0"/>
              </w:rPr>
              <w:t xml:space="preserve">→</w:t>
            </w:r>
            <w:r w:rsidDel="00000000" w:rsidR="00000000" w:rsidRPr="00000000">
              <w:rPr>
                <w:rtl w:val="0"/>
              </w:rPr>
            </w:r>
          </w:p>
        </w:tc>
        <w:tc>
          <w:tcPr>
            <w:tcBorders>
              <w:top w:color="000000" w:space="0" w:sz="4" w:val="single"/>
              <w:left w:color="000000" w:space="0" w:sz="4" w:val="single"/>
              <w:right w:color="000000" w:space="0" w:sz="0" w:val="nil"/>
            </w:tcBorders>
            <w:shd w:fill="6aa84f" w:val="clear"/>
            <w:tcMar>
              <w:top w:w="0.0" w:type="dxa"/>
              <w:left w:w="70.0" w:type="dxa"/>
              <w:bottom w:w="0.0" w:type="dxa"/>
              <w:right w:w="70.0" w:type="dxa"/>
            </w:tcMar>
            <w:vAlign w:val="center"/>
          </w:tcPr>
          <w:p w:rsidR="00000000" w:rsidDel="00000000" w:rsidP="00000000" w:rsidRDefault="00000000" w:rsidRPr="00000000" w14:paraId="00001409">
            <w:pPr>
              <w:pageBreakBefore w:val="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Estágio Obrigatório I</w:t>
            </w:r>
            <w:r w:rsidDel="00000000" w:rsidR="00000000" w:rsidRPr="00000000">
              <w:rPr>
                <w:rFonts w:ascii="Times New Roman" w:cs="Times New Roman" w:eastAsia="Times New Roman" w:hAnsi="Times New Roman"/>
                <w:sz w:val="24"/>
                <w:szCs w:val="24"/>
                <w:vertAlign w:val="superscript"/>
              </w:rPr>
              <w:footnoteReference w:customMarkFollows="0" w:id="9"/>
            </w:r>
            <w:r w:rsidDel="00000000" w:rsidR="00000000" w:rsidRPr="00000000">
              <w:rPr>
                <w:rtl w:val="0"/>
              </w:rPr>
            </w:r>
          </w:p>
        </w:tc>
        <w:tc>
          <w:tcPr>
            <w:tcBorders>
              <w:top w:color="000000" w:space="0" w:sz="4" w:val="single"/>
              <w:left w:color="000000" w:space="0" w:sz="4" w:val="single"/>
              <w:right w:color="000000" w:space="0" w:sz="0" w:val="nil"/>
            </w:tcBorders>
            <w:shd w:fill="6aa84f" w:val="clear"/>
            <w:tcMar>
              <w:top w:w="0.0" w:type="dxa"/>
              <w:left w:w="70.0" w:type="dxa"/>
              <w:bottom w:w="0.0" w:type="dxa"/>
              <w:right w:w="70.0" w:type="dxa"/>
            </w:tcMar>
            <w:vAlign w:val="center"/>
          </w:tcPr>
          <w:p w:rsidR="00000000" w:rsidDel="00000000" w:rsidP="00000000" w:rsidRDefault="00000000" w:rsidRPr="00000000" w14:paraId="0000140A">
            <w:pPr>
              <w:pageBreakBefore w:val="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135</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6aa84f" w:val="clear"/>
            <w:tcMar>
              <w:top w:w="0.0" w:type="dxa"/>
              <w:left w:w="70.0" w:type="dxa"/>
              <w:bottom w:w="0.0" w:type="dxa"/>
              <w:right w:w="70.0" w:type="dxa"/>
            </w:tcMar>
            <w:vAlign w:val="center"/>
          </w:tcPr>
          <w:p w:rsidR="00000000" w:rsidDel="00000000" w:rsidP="00000000" w:rsidRDefault="00000000" w:rsidRPr="00000000" w14:paraId="0000140B">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DMTE398</w:t>
            </w:r>
          </w:p>
          <w:p w:rsidR="00000000" w:rsidDel="00000000" w:rsidP="00000000" w:rsidRDefault="00000000" w:rsidRPr="00000000" w14:paraId="0000140C">
            <w:pPr>
              <w:pageBreakBefore w:val="0"/>
              <w:jc w:val="center"/>
              <w:rPr>
                <w:rFonts w:ascii="Times New Roman" w:cs="Times New Roman" w:eastAsia="Times New Roman" w:hAnsi="Times New Roman"/>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6aa84f" w:val="clear"/>
            <w:tcMar>
              <w:top w:w="0.0" w:type="dxa"/>
              <w:left w:w="70.0" w:type="dxa"/>
              <w:bottom w:w="0.0" w:type="dxa"/>
              <w:right w:w="70.0" w:type="dxa"/>
            </w:tcMar>
            <w:vAlign w:val="center"/>
          </w:tcPr>
          <w:p w:rsidR="00000000" w:rsidDel="00000000" w:rsidP="00000000" w:rsidRDefault="00000000" w:rsidRPr="00000000" w14:paraId="0000140D">
            <w:pPr>
              <w:pageBreakBefore w:val="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Estágio Obrigatório II</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6aa84f" w:val="clear"/>
            <w:tcMar>
              <w:top w:w="0.0" w:type="dxa"/>
              <w:left w:w="70.0" w:type="dxa"/>
              <w:bottom w:w="0.0" w:type="dxa"/>
              <w:right w:w="70.0" w:type="dxa"/>
            </w:tcMar>
            <w:vAlign w:val="center"/>
          </w:tcPr>
          <w:p w:rsidR="00000000" w:rsidDel="00000000" w:rsidP="00000000" w:rsidRDefault="00000000" w:rsidRPr="00000000" w14:paraId="0000140E">
            <w:pPr>
              <w:pageBreakBefore w:val="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90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6aa84f" w:val="clear"/>
            <w:tcMar>
              <w:top w:w="0.0" w:type="dxa"/>
              <w:left w:w="70.0" w:type="dxa"/>
              <w:bottom w:w="0.0" w:type="dxa"/>
              <w:right w:w="70.0" w:type="dxa"/>
            </w:tcMar>
            <w:vAlign w:val="center"/>
          </w:tcPr>
          <w:p w:rsidR="00000000" w:rsidDel="00000000" w:rsidP="00000000" w:rsidRDefault="00000000" w:rsidRPr="00000000" w14:paraId="0000140F">
            <w:pPr>
              <w:pageBreakBefore w:val="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shd w:fill="808080" w:val="clear"/>
            <w:tcMar>
              <w:top w:w="0.0" w:type="dxa"/>
              <w:left w:w="70.0" w:type="dxa"/>
              <w:bottom w:w="0.0" w:type="dxa"/>
              <w:right w:w="70.0" w:type="dxa"/>
            </w:tcMar>
            <w:vAlign w:val="center"/>
          </w:tcPr>
          <w:p w:rsidR="00000000" w:rsidDel="00000000" w:rsidP="00000000" w:rsidRDefault="00000000" w:rsidRPr="00000000" w14:paraId="00001410">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c>
          <w:tcPr>
            <w:tcBorders>
              <w:top w:color="000000" w:space="0" w:sz="4" w:val="single"/>
              <w:left w:color="000000" w:space="0" w:sz="4" w:val="single"/>
              <w:bottom w:color="000000" w:space="0" w:sz="4" w:val="single"/>
              <w:right w:color="000000" w:space="0" w:sz="0" w:val="nil"/>
            </w:tcBorders>
            <w:shd w:fill="808080" w:val="clear"/>
            <w:tcMar>
              <w:top w:w="0.0" w:type="dxa"/>
              <w:left w:w="70.0" w:type="dxa"/>
              <w:bottom w:w="0.0" w:type="dxa"/>
              <w:right w:w="70.0" w:type="dxa"/>
            </w:tcMar>
            <w:vAlign w:val="center"/>
          </w:tcPr>
          <w:p w:rsidR="00000000" w:rsidDel="00000000" w:rsidP="00000000" w:rsidRDefault="00000000" w:rsidRPr="00000000" w14:paraId="00001411">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DISCIPLINAS</w:t>
            </w:r>
          </w:p>
          <w:p w:rsidR="00000000" w:rsidDel="00000000" w:rsidP="00000000" w:rsidRDefault="00000000" w:rsidRPr="00000000" w14:paraId="00001412">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7º PERÍODO</w:t>
            </w:r>
          </w:p>
        </w:tc>
        <w:tc>
          <w:tcPr>
            <w:tcBorders>
              <w:top w:color="000000" w:space="0" w:sz="4" w:val="single"/>
              <w:left w:color="000000" w:space="0" w:sz="4" w:val="single"/>
              <w:bottom w:color="000000" w:space="0" w:sz="4" w:val="single"/>
              <w:right w:color="000000" w:space="0" w:sz="0" w:val="nil"/>
            </w:tcBorders>
            <w:shd w:fill="808080" w:val="clear"/>
            <w:tcMar>
              <w:top w:w="0.0" w:type="dxa"/>
              <w:left w:w="70.0" w:type="dxa"/>
              <w:bottom w:w="0.0" w:type="dxa"/>
              <w:right w:w="70.0" w:type="dxa"/>
            </w:tcMar>
            <w:vAlign w:val="center"/>
          </w:tcPr>
          <w:p w:rsidR="00000000" w:rsidDel="00000000" w:rsidP="00000000" w:rsidRDefault="00000000" w:rsidRPr="00000000" w14:paraId="00001413">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CH</w:t>
            </w:r>
          </w:p>
        </w:tc>
        <w:tc>
          <w:tcPr>
            <w:tcBorders>
              <w:top w:color="000000" w:space="0" w:sz="4" w:val="single"/>
              <w:left w:color="000000" w:space="0" w:sz="4" w:val="single"/>
              <w:bottom w:color="000000" w:space="0" w:sz="4" w:val="single"/>
              <w:right w:color="000000" w:space="0" w:sz="0" w:val="nil"/>
            </w:tcBorders>
            <w:shd w:fill="808080" w:val="clear"/>
            <w:tcMar>
              <w:top w:w="0.0" w:type="dxa"/>
              <w:left w:w="70.0" w:type="dxa"/>
              <w:bottom w:w="0.0" w:type="dxa"/>
              <w:right w:w="70.0" w:type="dxa"/>
            </w:tcMar>
            <w:vAlign w:val="center"/>
          </w:tcPr>
          <w:p w:rsidR="00000000" w:rsidDel="00000000" w:rsidP="00000000" w:rsidRDefault="00000000" w:rsidRPr="00000000" w14:paraId="00001414">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c>
          <w:tcPr>
            <w:tcBorders>
              <w:top w:color="000000" w:space="0" w:sz="4" w:val="single"/>
              <w:left w:color="000000" w:space="0" w:sz="4" w:val="single"/>
              <w:bottom w:color="000000" w:space="0" w:sz="4" w:val="single"/>
              <w:right w:color="000000" w:space="0" w:sz="0" w:val="nil"/>
            </w:tcBorders>
            <w:shd w:fill="808080" w:val="clear"/>
            <w:tcMar>
              <w:top w:w="0.0" w:type="dxa"/>
              <w:left w:w="70.0" w:type="dxa"/>
              <w:bottom w:w="0.0" w:type="dxa"/>
              <w:right w:w="70.0" w:type="dxa"/>
            </w:tcMar>
            <w:vAlign w:val="center"/>
          </w:tcPr>
          <w:p w:rsidR="00000000" w:rsidDel="00000000" w:rsidP="00000000" w:rsidRDefault="00000000" w:rsidRPr="00000000" w14:paraId="00001415">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DISCIPLINAS</w:t>
            </w:r>
          </w:p>
        </w:tc>
        <w:tc>
          <w:tcPr>
            <w:tcBorders>
              <w:top w:color="000000" w:space="0" w:sz="4" w:val="single"/>
              <w:left w:color="000000" w:space="0" w:sz="4" w:val="single"/>
              <w:bottom w:color="000000" w:space="0" w:sz="4" w:val="single"/>
              <w:right w:color="000000" w:space="0" w:sz="0" w:val="nil"/>
            </w:tcBorders>
            <w:shd w:fill="808080" w:val="clear"/>
            <w:tcMar>
              <w:top w:w="0.0" w:type="dxa"/>
              <w:left w:w="70.0" w:type="dxa"/>
              <w:bottom w:w="0.0" w:type="dxa"/>
              <w:right w:w="70.0" w:type="dxa"/>
            </w:tcMar>
            <w:vAlign w:val="center"/>
          </w:tcPr>
          <w:p w:rsidR="00000000" w:rsidDel="00000000" w:rsidP="00000000" w:rsidRDefault="00000000" w:rsidRPr="00000000" w14:paraId="00001416">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CH</w:t>
            </w:r>
          </w:p>
        </w:tc>
        <w:tc>
          <w:tcPr>
            <w:tcBorders>
              <w:top w:color="000000" w:space="0" w:sz="4" w:val="single"/>
              <w:left w:color="000000" w:space="0" w:sz="4" w:val="single"/>
              <w:bottom w:color="000000" w:space="0" w:sz="4" w:val="single"/>
              <w:right w:color="000000" w:space="0" w:sz="4" w:val="single"/>
            </w:tcBorders>
            <w:shd w:fill="808080" w:val="clear"/>
            <w:tcMar>
              <w:top w:w="0.0" w:type="dxa"/>
              <w:left w:w="70.0" w:type="dxa"/>
              <w:bottom w:w="0.0" w:type="dxa"/>
              <w:right w:w="70.0" w:type="dxa"/>
            </w:tcMar>
            <w:vAlign w:val="center"/>
          </w:tcPr>
          <w:p w:rsidR="00000000" w:rsidDel="00000000" w:rsidP="00000000" w:rsidRDefault="00000000" w:rsidRPr="00000000" w14:paraId="00001417">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18">
            <w:pPr>
              <w:pageBreakBefore w:val="0"/>
              <w:jc w:val="center"/>
              <w:rPr>
                <w:rFonts w:ascii="Times New Roman" w:cs="Times New Roman" w:eastAsia="Times New Roman" w:hAnsi="Times New Roman"/>
                <w:color w:val="000000"/>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19">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Produção de Materiais Didáticos para o ensino de LIBRAS como Língua Materna e Adicional</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1A">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1B">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LIBRAS033</w:t>
            </w:r>
          </w:p>
          <w:p w:rsidR="00000000" w:rsidDel="00000000" w:rsidP="00000000" w:rsidRDefault="00000000" w:rsidRPr="00000000" w14:paraId="0000141C">
            <w:pPr>
              <w:pageBreakBefore w:val="0"/>
              <w:jc w:val="center"/>
              <w:rPr>
                <w:rFonts w:ascii="Times New Roman" w:cs="Times New Roman" w:eastAsia="Times New Roman" w:hAnsi="Times New Roman"/>
                <w:color w:val="000000"/>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1D">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Produção de Materiais Didáticos em LIBRAS</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1E">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141F">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tcPr>
          <w:p w:rsidR="00000000" w:rsidDel="00000000" w:rsidP="00000000" w:rsidRDefault="00000000" w:rsidRPr="00000000" w14:paraId="00001420">
            <w:pPr>
              <w:pageBreakBefore w:val="0"/>
              <w:jc w:val="center"/>
              <w:rPr>
                <w:rFonts w:ascii="Times New Roman" w:cs="Times New Roman" w:eastAsia="Times New Roman" w:hAnsi="Times New Roman"/>
                <w:color w:val="000000"/>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tcPr>
          <w:p w:rsidR="00000000" w:rsidDel="00000000" w:rsidP="00000000" w:rsidRDefault="00000000" w:rsidRPr="00000000" w14:paraId="00001421">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Trabalho de Conclusão de Curso I</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tcPr>
          <w:p w:rsidR="00000000" w:rsidDel="00000000" w:rsidP="00000000" w:rsidRDefault="00000000" w:rsidRPr="00000000" w14:paraId="00001422">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tcPr>
          <w:p w:rsidR="00000000" w:rsidDel="00000000" w:rsidP="00000000" w:rsidRDefault="00000000" w:rsidRPr="00000000" w14:paraId="00001423">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LIBRAS023</w:t>
            </w:r>
          </w:p>
          <w:p w:rsidR="00000000" w:rsidDel="00000000" w:rsidP="00000000" w:rsidRDefault="00000000" w:rsidRPr="00000000" w14:paraId="00001424">
            <w:pPr>
              <w:pageBreakBefore w:val="0"/>
              <w:jc w:val="center"/>
              <w:rPr>
                <w:rFonts w:ascii="Times New Roman" w:cs="Times New Roman" w:eastAsia="Times New Roman" w:hAnsi="Times New Roman"/>
                <w:color w:val="000000"/>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tcPr>
          <w:p w:rsidR="00000000" w:rsidDel="00000000" w:rsidP="00000000" w:rsidRDefault="00000000" w:rsidRPr="00000000" w14:paraId="00001425">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Trabalho de Conclusão de Curso I</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tcPr>
          <w:p w:rsidR="00000000" w:rsidDel="00000000" w:rsidP="00000000" w:rsidRDefault="00000000" w:rsidRPr="00000000" w14:paraId="00001426">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1427">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tcPr>
          <w:p w:rsidR="00000000" w:rsidDel="00000000" w:rsidP="00000000" w:rsidRDefault="00000000" w:rsidRPr="00000000" w14:paraId="00001428">
            <w:pPr>
              <w:pageBreakBefore w:val="0"/>
              <w:jc w:val="center"/>
              <w:rPr>
                <w:rFonts w:ascii="Times New Roman" w:cs="Times New Roman" w:eastAsia="Times New Roman" w:hAnsi="Times New Roman"/>
                <w:color w:val="000000"/>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tcPr>
          <w:p w:rsidR="00000000" w:rsidDel="00000000" w:rsidP="00000000" w:rsidRDefault="00000000" w:rsidRPr="00000000" w14:paraId="00001429">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Linguística da LIBRAS V</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tcPr>
          <w:p w:rsidR="00000000" w:rsidDel="00000000" w:rsidP="00000000" w:rsidRDefault="00000000" w:rsidRPr="00000000" w14:paraId="0000142A">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tcPr>
          <w:p w:rsidR="00000000" w:rsidDel="00000000" w:rsidP="00000000" w:rsidRDefault="00000000" w:rsidRPr="00000000" w14:paraId="0000142B">
            <w:pPr>
              <w:pageBreakBefore w:val="0"/>
              <w:jc w:val="center"/>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2C">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Sem equivalente </w:t>
            </w:r>
            <w:r w:rsidDel="00000000" w:rsidR="00000000" w:rsidRPr="00000000">
              <w:rPr>
                <w:rFonts w:ascii="Times New Roman" w:cs="Times New Roman" w:eastAsia="Times New Roman" w:hAnsi="Times New Roman"/>
                <w:color w:val="000000"/>
                <w:sz w:val="24"/>
                <w:szCs w:val="24"/>
                <w:vertAlign w:val="superscript"/>
              </w:rPr>
              <w:footnoteReference w:customMarkFollows="0" w:id="10"/>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2D">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142E">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tcPr>
          <w:p w:rsidR="00000000" w:rsidDel="00000000" w:rsidP="00000000" w:rsidRDefault="00000000" w:rsidRPr="00000000" w14:paraId="0000142F">
            <w:pPr>
              <w:pageBreakBefore w:val="0"/>
              <w:jc w:val="center"/>
              <w:rPr>
                <w:rFonts w:ascii="Times New Roman" w:cs="Times New Roman" w:eastAsia="Times New Roman" w:hAnsi="Times New Roman"/>
                <w:color w:val="000000"/>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30">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Estágio Obrigatório II</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31">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135</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32">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DMTE399</w:t>
            </w:r>
          </w:p>
          <w:p w:rsidR="00000000" w:rsidDel="00000000" w:rsidP="00000000" w:rsidRDefault="00000000" w:rsidRPr="00000000" w14:paraId="00001433">
            <w:pPr>
              <w:pageBreakBefore w:val="0"/>
              <w:jc w:val="center"/>
              <w:rPr>
                <w:rFonts w:ascii="Times New Roman" w:cs="Times New Roman" w:eastAsia="Times New Roman" w:hAnsi="Times New Roman"/>
                <w:color w:val="000000"/>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34">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Estágio Obrigatório III</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35">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120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1436">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shd w:fill="808080" w:val="clear"/>
            <w:tcMar>
              <w:top w:w="0.0" w:type="dxa"/>
              <w:left w:w="70.0" w:type="dxa"/>
              <w:bottom w:w="0.0" w:type="dxa"/>
              <w:right w:w="70.0" w:type="dxa"/>
            </w:tcMar>
            <w:vAlign w:val="center"/>
          </w:tcPr>
          <w:p w:rsidR="00000000" w:rsidDel="00000000" w:rsidP="00000000" w:rsidRDefault="00000000" w:rsidRPr="00000000" w14:paraId="00001437">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c>
          <w:tcPr>
            <w:tcBorders>
              <w:top w:color="000000" w:space="0" w:sz="4" w:val="single"/>
              <w:left w:color="000000" w:space="0" w:sz="4" w:val="single"/>
              <w:bottom w:color="000000" w:space="0" w:sz="4" w:val="single"/>
              <w:right w:color="000000" w:space="0" w:sz="0" w:val="nil"/>
            </w:tcBorders>
            <w:shd w:fill="808080" w:val="clear"/>
            <w:tcMar>
              <w:top w:w="0.0" w:type="dxa"/>
              <w:left w:w="70.0" w:type="dxa"/>
              <w:bottom w:w="0.0" w:type="dxa"/>
              <w:right w:w="70.0" w:type="dxa"/>
            </w:tcMar>
            <w:vAlign w:val="center"/>
          </w:tcPr>
          <w:p w:rsidR="00000000" w:rsidDel="00000000" w:rsidP="00000000" w:rsidRDefault="00000000" w:rsidRPr="00000000" w14:paraId="00001438">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DISCIPLINAS </w:t>
            </w:r>
          </w:p>
          <w:p w:rsidR="00000000" w:rsidDel="00000000" w:rsidP="00000000" w:rsidRDefault="00000000" w:rsidRPr="00000000" w14:paraId="00001439">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8º PERÍODO</w:t>
            </w:r>
          </w:p>
        </w:tc>
        <w:tc>
          <w:tcPr>
            <w:tcBorders>
              <w:top w:color="000000" w:space="0" w:sz="4" w:val="single"/>
              <w:left w:color="000000" w:space="0" w:sz="4" w:val="single"/>
              <w:bottom w:color="000000" w:space="0" w:sz="4" w:val="single"/>
              <w:right w:color="000000" w:space="0" w:sz="0" w:val="nil"/>
            </w:tcBorders>
            <w:shd w:fill="808080" w:val="clear"/>
            <w:tcMar>
              <w:top w:w="0.0" w:type="dxa"/>
              <w:left w:w="70.0" w:type="dxa"/>
              <w:bottom w:w="0.0" w:type="dxa"/>
              <w:right w:w="70.0" w:type="dxa"/>
            </w:tcMar>
            <w:vAlign w:val="center"/>
          </w:tcPr>
          <w:p w:rsidR="00000000" w:rsidDel="00000000" w:rsidP="00000000" w:rsidRDefault="00000000" w:rsidRPr="00000000" w14:paraId="0000143A">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CH</w:t>
            </w:r>
          </w:p>
        </w:tc>
        <w:tc>
          <w:tcPr>
            <w:tcBorders>
              <w:top w:color="000000" w:space="0" w:sz="4" w:val="single"/>
              <w:left w:color="000000" w:space="0" w:sz="4" w:val="single"/>
              <w:bottom w:color="000000" w:space="0" w:sz="4" w:val="single"/>
              <w:right w:color="000000" w:space="0" w:sz="0" w:val="nil"/>
            </w:tcBorders>
            <w:shd w:fill="808080" w:val="clear"/>
            <w:tcMar>
              <w:top w:w="0.0" w:type="dxa"/>
              <w:left w:w="70.0" w:type="dxa"/>
              <w:bottom w:w="0.0" w:type="dxa"/>
              <w:right w:w="70.0" w:type="dxa"/>
            </w:tcMar>
            <w:vAlign w:val="center"/>
          </w:tcPr>
          <w:p w:rsidR="00000000" w:rsidDel="00000000" w:rsidP="00000000" w:rsidRDefault="00000000" w:rsidRPr="00000000" w14:paraId="0000143B">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CÓDIGO</w:t>
            </w:r>
          </w:p>
        </w:tc>
        <w:tc>
          <w:tcPr>
            <w:tcBorders>
              <w:top w:color="000000" w:space="0" w:sz="4" w:val="single"/>
              <w:left w:color="000000" w:space="0" w:sz="4" w:val="single"/>
              <w:bottom w:color="000000" w:space="0" w:sz="4" w:val="single"/>
              <w:right w:color="000000" w:space="0" w:sz="0" w:val="nil"/>
            </w:tcBorders>
            <w:shd w:fill="808080" w:val="clear"/>
            <w:tcMar>
              <w:top w:w="0.0" w:type="dxa"/>
              <w:left w:w="70.0" w:type="dxa"/>
              <w:bottom w:w="0.0" w:type="dxa"/>
              <w:right w:w="70.0" w:type="dxa"/>
            </w:tcMar>
            <w:vAlign w:val="center"/>
          </w:tcPr>
          <w:p w:rsidR="00000000" w:rsidDel="00000000" w:rsidP="00000000" w:rsidRDefault="00000000" w:rsidRPr="00000000" w14:paraId="0000143C">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DISCIPLINAS</w:t>
            </w:r>
          </w:p>
        </w:tc>
        <w:tc>
          <w:tcPr>
            <w:tcBorders>
              <w:top w:color="000000" w:space="0" w:sz="4" w:val="single"/>
              <w:left w:color="000000" w:space="0" w:sz="4" w:val="single"/>
              <w:bottom w:color="000000" w:space="0" w:sz="4" w:val="single"/>
              <w:right w:color="000000" w:space="0" w:sz="0" w:val="nil"/>
            </w:tcBorders>
            <w:shd w:fill="808080" w:val="clear"/>
            <w:tcMar>
              <w:top w:w="0.0" w:type="dxa"/>
              <w:left w:w="70.0" w:type="dxa"/>
              <w:bottom w:w="0.0" w:type="dxa"/>
              <w:right w:w="70.0" w:type="dxa"/>
            </w:tcMar>
            <w:vAlign w:val="center"/>
          </w:tcPr>
          <w:p w:rsidR="00000000" w:rsidDel="00000000" w:rsidP="00000000" w:rsidRDefault="00000000" w:rsidRPr="00000000" w14:paraId="0000143D">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CH</w:t>
            </w:r>
          </w:p>
        </w:tc>
        <w:tc>
          <w:tcPr>
            <w:tcBorders>
              <w:top w:color="000000" w:space="0" w:sz="4" w:val="single"/>
              <w:left w:color="000000" w:space="0" w:sz="4" w:val="single"/>
              <w:bottom w:color="000000" w:space="0" w:sz="4" w:val="single"/>
              <w:right w:color="000000" w:space="0" w:sz="4" w:val="single"/>
            </w:tcBorders>
            <w:shd w:fill="808080" w:val="clear"/>
            <w:tcMar>
              <w:top w:w="0.0" w:type="dxa"/>
              <w:left w:w="70.0" w:type="dxa"/>
              <w:bottom w:w="0.0" w:type="dxa"/>
              <w:right w:w="70.0" w:type="dxa"/>
            </w:tcMar>
            <w:vAlign w:val="center"/>
          </w:tcPr>
          <w:p w:rsidR="00000000" w:rsidDel="00000000" w:rsidP="00000000" w:rsidRDefault="00000000" w:rsidRPr="00000000" w14:paraId="0000143E">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tcPr>
          <w:p w:rsidR="00000000" w:rsidDel="00000000" w:rsidP="00000000" w:rsidRDefault="00000000" w:rsidRPr="00000000" w14:paraId="0000143F">
            <w:pPr>
              <w:pageBreakBefore w:val="0"/>
              <w:jc w:val="center"/>
              <w:rPr>
                <w:rFonts w:ascii="Times New Roman" w:cs="Times New Roman" w:eastAsia="Times New Roman" w:hAnsi="Times New Roman"/>
                <w:color w:val="000000"/>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tcPr>
          <w:p w:rsidR="00000000" w:rsidDel="00000000" w:rsidP="00000000" w:rsidRDefault="00000000" w:rsidRPr="00000000" w14:paraId="00001440">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Linguística da LIBRAS VI</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tcPr>
          <w:p w:rsidR="00000000" w:rsidDel="00000000" w:rsidP="00000000" w:rsidRDefault="00000000" w:rsidRPr="00000000" w14:paraId="00001441">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tcPr>
          <w:p w:rsidR="00000000" w:rsidDel="00000000" w:rsidP="00000000" w:rsidRDefault="00000000" w:rsidRPr="00000000" w14:paraId="00001442">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LIBRAS038</w:t>
            </w:r>
          </w:p>
          <w:p w:rsidR="00000000" w:rsidDel="00000000" w:rsidP="00000000" w:rsidRDefault="00000000" w:rsidRPr="00000000" w14:paraId="00001443">
            <w:pPr>
              <w:pageBreakBefore w:val="0"/>
              <w:jc w:val="center"/>
              <w:rPr>
                <w:rFonts w:ascii="Times New Roman" w:cs="Times New Roman" w:eastAsia="Times New Roman" w:hAnsi="Times New Roman"/>
                <w:color w:val="000000"/>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44">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Sociolinguística</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45">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45</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1446">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8</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tcPr>
          <w:p w:rsidR="00000000" w:rsidDel="00000000" w:rsidP="00000000" w:rsidRDefault="00000000" w:rsidRPr="00000000" w14:paraId="00001447">
            <w:pPr>
              <w:pageBreakBefore w:val="0"/>
              <w:jc w:val="center"/>
              <w:rPr>
                <w:rFonts w:ascii="Times New Roman" w:cs="Times New Roman" w:eastAsia="Times New Roman" w:hAnsi="Times New Roman"/>
                <w:color w:val="000000"/>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tcPr>
          <w:p w:rsidR="00000000" w:rsidDel="00000000" w:rsidP="00000000" w:rsidRDefault="00000000" w:rsidRPr="00000000" w14:paraId="00001448">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Trabalho de Conclusão de Curso II</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tcPr>
          <w:p w:rsidR="00000000" w:rsidDel="00000000" w:rsidP="00000000" w:rsidRDefault="00000000" w:rsidRPr="00000000" w14:paraId="00001449">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tcPr>
          <w:p w:rsidR="00000000" w:rsidDel="00000000" w:rsidP="00000000" w:rsidRDefault="00000000" w:rsidRPr="00000000" w14:paraId="0000144A">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LIBRAS025</w:t>
            </w:r>
          </w:p>
          <w:p w:rsidR="00000000" w:rsidDel="00000000" w:rsidP="00000000" w:rsidRDefault="00000000" w:rsidRPr="00000000" w14:paraId="0000144B">
            <w:pPr>
              <w:pageBreakBefore w:val="0"/>
              <w:jc w:val="center"/>
              <w:rPr>
                <w:rFonts w:ascii="Times New Roman" w:cs="Times New Roman" w:eastAsia="Times New Roman" w:hAnsi="Times New Roman"/>
                <w:color w:val="000000"/>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tcPr>
          <w:p w:rsidR="00000000" w:rsidDel="00000000" w:rsidP="00000000" w:rsidRDefault="00000000" w:rsidRPr="00000000" w14:paraId="0000144C">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Trabalho de Conclusão de Curso II</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tcPr>
          <w:p w:rsidR="00000000" w:rsidDel="00000000" w:rsidP="00000000" w:rsidRDefault="00000000" w:rsidRPr="00000000" w14:paraId="0000144D">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144E">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tcPr>
          <w:p w:rsidR="00000000" w:rsidDel="00000000" w:rsidP="00000000" w:rsidRDefault="00000000" w:rsidRPr="00000000" w14:paraId="0000144F">
            <w:pPr>
              <w:pageBreakBefore w:val="0"/>
              <w:jc w:val="center"/>
              <w:rPr>
                <w:rFonts w:ascii="Times New Roman" w:cs="Times New Roman" w:eastAsia="Times New Roman" w:hAnsi="Times New Roman"/>
                <w:color w:val="000000"/>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tcPr>
          <w:p w:rsidR="00000000" w:rsidDel="00000000" w:rsidP="00000000" w:rsidRDefault="00000000" w:rsidRPr="00000000" w14:paraId="00001450">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Estágio Obrigatório III</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tcPr>
          <w:p w:rsidR="00000000" w:rsidDel="00000000" w:rsidP="00000000" w:rsidRDefault="00000000" w:rsidRPr="00000000" w14:paraId="00001451">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135</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tcPr>
          <w:p w:rsidR="00000000" w:rsidDel="00000000" w:rsidP="00000000" w:rsidRDefault="00000000" w:rsidRPr="00000000" w14:paraId="00001452">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DMTE400</w:t>
            </w:r>
          </w:p>
          <w:p w:rsidR="00000000" w:rsidDel="00000000" w:rsidP="00000000" w:rsidRDefault="00000000" w:rsidRPr="00000000" w14:paraId="00001453">
            <w:pPr>
              <w:pageBreakBefore w:val="0"/>
              <w:jc w:val="center"/>
              <w:rPr>
                <w:rFonts w:ascii="Times New Roman" w:cs="Times New Roman" w:eastAsia="Times New Roman" w:hAnsi="Times New Roman"/>
                <w:color w:val="000000"/>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tcPr>
          <w:p w:rsidR="00000000" w:rsidDel="00000000" w:rsidP="00000000" w:rsidRDefault="00000000" w:rsidRPr="00000000" w14:paraId="00001454">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Estágio Obrigatório IV</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tcPr>
          <w:p w:rsidR="00000000" w:rsidDel="00000000" w:rsidP="00000000" w:rsidRDefault="00000000" w:rsidRPr="00000000" w14:paraId="00001455">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120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1456">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8</w:t>
            </w:r>
          </w:p>
        </w:tc>
      </w:tr>
    </w:tbl>
    <w:p w:rsidR="00000000" w:rsidDel="00000000" w:rsidP="00000000" w:rsidRDefault="00000000" w:rsidRPr="00000000" w14:paraId="00001457">
      <w:pPr>
        <w:pageBreakBefore w:val="0"/>
        <w:pBdr>
          <w:top w:space="0" w:sz="0" w:val="nil"/>
          <w:left w:space="0" w:sz="0" w:val="nil"/>
          <w:bottom w:space="0" w:sz="0" w:val="nil"/>
          <w:right w:space="0" w:sz="0" w:val="nil"/>
          <w:between w:space="0" w:sz="0" w:val="nil"/>
        </w:pBd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58">
      <w:pPr>
        <w:pageBreakBefore w:val="0"/>
        <w:widowControl w:val="0"/>
        <w:spacing w:after="0" w:line="360" w:lineRule="auto"/>
        <w:jc w:val="both"/>
        <w:rPr>
          <w:rFonts w:ascii="Times New Roman" w:cs="Times New Roman" w:eastAsia="Times New Roman" w:hAnsi="Times New Roman"/>
          <w:b w:val="1"/>
          <w:sz w:val="24"/>
          <w:szCs w:val="24"/>
        </w:rPr>
      </w:pPr>
      <w:r w:rsidDel="00000000" w:rsidR="00000000" w:rsidRPr="00000000">
        <w:rPr>
          <w:rtl w:val="0"/>
        </w:rPr>
      </w:r>
    </w:p>
    <w:tbl>
      <w:tblPr>
        <w:tblStyle w:val="Table81"/>
        <w:tblW w:w="9696.000000000002" w:type="dxa"/>
        <w:jc w:val="left"/>
        <w:tblInd w:w="-223.0" w:type="dxa"/>
        <w:tblLayout w:type="fixed"/>
        <w:tblLook w:val="0400"/>
      </w:tblPr>
      <w:tblGrid>
        <w:gridCol w:w="1249"/>
        <w:gridCol w:w="2576"/>
        <w:gridCol w:w="572"/>
        <w:gridCol w:w="1242"/>
        <w:gridCol w:w="2483"/>
        <w:gridCol w:w="572"/>
        <w:gridCol w:w="1002"/>
        <w:tblGridChange w:id="0">
          <w:tblGrid>
            <w:gridCol w:w="1249"/>
            <w:gridCol w:w="2576"/>
            <w:gridCol w:w="572"/>
            <w:gridCol w:w="1242"/>
            <w:gridCol w:w="2483"/>
            <w:gridCol w:w="572"/>
            <w:gridCol w:w="1002"/>
          </w:tblGrid>
        </w:tblGridChange>
      </w:tblGrid>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shd w:fill="808080" w:val="clear"/>
            <w:tcMar>
              <w:top w:w="0.0" w:type="dxa"/>
              <w:left w:w="70.0" w:type="dxa"/>
              <w:bottom w:w="0.0" w:type="dxa"/>
              <w:right w:w="70.0" w:type="dxa"/>
            </w:tcMar>
            <w:vAlign w:val="center"/>
          </w:tcPr>
          <w:p w:rsidR="00000000" w:rsidDel="00000000" w:rsidP="00000000" w:rsidRDefault="00000000" w:rsidRPr="00000000" w14:paraId="00001459">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CÓDIGO</w:t>
            </w:r>
          </w:p>
        </w:tc>
        <w:tc>
          <w:tcPr>
            <w:tcBorders>
              <w:top w:color="000000" w:space="0" w:sz="4" w:val="single"/>
              <w:left w:color="000000" w:space="0" w:sz="4" w:val="single"/>
              <w:bottom w:color="000000" w:space="0" w:sz="4" w:val="single"/>
              <w:right w:color="000000" w:space="0" w:sz="0" w:val="nil"/>
            </w:tcBorders>
            <w:shd w:fill="808080" w:val="clear"/>
            <w:tcMar>
              <w:top w:w="0.0" w:type="dxa"/>
              <w:left w:w="70.0" w:type="dxa"/>
              <w:bottom w:w="0.0" w:type="dxa"/>
              <w:right w:w="70.0" w:type="dxa"/>
            </w:tcMar>
            <w:vAlign w:val="center"/>
          </w:tcPr>
          <w:p w:rsidR="00000000" w:rsidDel="00000000" w:rsidP="00000000" w:rsidRDefault="00000000" w:rsidRPr="00000000" w14:paraId="0000145A">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DISCIPLINAS </w:t>
            </w:r>
          </w:p>
          <w:p w:rsidR="00000000" w:rsidDel="00000000" w:rsidP="00000000" w:rsidRDefault="00000000" w:rsidRPr="00000000" w14:paraId="0000145B">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OPTATIVAS</w:t>
            </w:r>
          </w:p>
        </w:tc>
        <w:tc>
          <w:tcPr>
            <w:tcBorders>
              <w:top w:color="000000" w:space="0" w:sz="4" w:val="single"/>
              <w:left w:color="000000" w:space="0" w:sz="4" w:val="single"/>
              <w:bottom w:color="000000" w:space="0" w:sz="4" w:val="single"/>
              <w:right w:color="000000" w:space="0" w:sz="0" w:val="nil"/>
            </w:tcBorders>
            <w:shd w:fill="808080" w:val="clear"/>
            <w:tcMar>
              <w:top w:w="0.0" w:type="dxa"/>
              <w:left w:w="70.0" w:type="dxa"/>
              <w:bottom w:w="0.0" w:type="dxa"/>
              <w:right w:w="70.0" w:type="dxa"/>
            </w:tcMar>
            <w:vAlign w:val="center"/>
          </w:tcPr>
          <w:p w:rsidR="00000000" w:rsidDel="00000000" w:rsidP="00000000" w:rsidRDefault="00000000" w:rsidRPr="00000000" w14:paraId="0000145C">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w:t>
            </w:r>
          </w:p>
        </w:tc>
        <w:tc>
          <w:tcPr>
            <w:tcBorders>
              <w:top w:color="000000" w:space="0" w:sz="4" w:val="single"/>
              <w:left w:color="000000" w:space="0" w:sz="4" w:val="single"/>
              <w:bottom w:color="000000" w:space="0" w:sz="4" w:val="single"/>
              <w:right w:color="000000" w:space="0" w:sz="0" w:val="nil"/>
            </w:tcBorders>
            <w:shd w:fill="808080" w:val="clear"/>
            <w:tcMar>
              <w:top w:w="0.0" w:type="dxa"/>
              <w:left w:w="70.0" w:type="dxa"/>
              <w:bottom w:w="0.0" w:type="dxa"/>
              <w:right w:w="70.0" w:type="dxa"/>
            </w:tcMar>
            <w:vAlign w:val="center"/>
          </w:tcPr>
          <w:p w:rsidR="00000000" w:rsidDel="00000000" w:rsidP="00000000" w:rsidRDefault="00000000" w:rsidRPr="00000000" w14:paraId="0000145D">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CÓDIGO</w:t>
            </w:r>
          </w:p>
        </w:tc>
        <w:tc>
          <w:tcPr>
            <w:tcBorders>
              <w:top w:color="000000" w:space="0" w:sz="4" w:val="single"/>
              <w:left w:color="000000" w:space="0" w:sz="4" w:val="single"/>
              <w:bottom w:color="000000" w:space="0" w:sz="4" w:val="single"/>
              <w:right w:color="000000" w:space="0" w:sz="0" w:val="nil"/>
            </w:tcBorders>
            <w:shd w:fill="808080" w:val="clear"/>
            <w:tcMar>
              <w:top w:w="0.0" w:type="dxa"/>
              <w:left w:w="70.0" w:type="dxa"/>
              <w:bottom w:w="0.0" w:type="dxa"/>
              <w:right w:w="70.0" w:type="dxa"/>
            </w:tcMar>
            <w:vAlign w:val="center"/>
          </w:tcPr>
          <w:p w:rsidR="00000000" w:rsidDel="00000000" w:rsidP="00000000" w:rsidRDefault="00000000" w:rsidRPr="00000000" w14:paraId="0000145E">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DISCIPLINAS</w:t>
            </w:r>
          </w:p>
        </w:tc>
        <w:tc>
          <w:tcPr>
            <w:tcBorders>
              <w:top w:color="000000" w:space="0" w:sz="4" w:val="single"/>
              <w:left w:color="000000" w:space="0" w:sz="4" w:val="single"/>
              <w:bottom w:color="000000" w:space="0" w:sz="4" w:val="single"/>
              <w:right w:color="000000" w:space="0" w:sz="0" w:val="nil"/>
            </w:tcBorders>
            <w:shd w:fill="808080" w:val="clear"/>
            <w:tcMar>
              <w:top w:w="0.0" w:type="dxa"/>
              <w:left w:w="70.0" w:type="dxa"/>
              <w:bottom w:w="0.0" w:type="dxa"/>
              <w:right w:w="70.0" w:type="dxa"/>
            </w:tcMar>
            <w:vAlign w:val="center"/>
          </w:tcPr>
          <w:p w:rsidR="00000000" w:rsidDel="00000000" w:rsidP="00000000" w:rsidRDefault="00000000" w:rsidRPr="00000000" w14:paraId="0000145F">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w:t>
            </w:r>
          </w:p>
        </w:tc>
        <w:tc>
          <w:tcPr>
            <w:tcBorders>
              <w:top w:color="000000" w:space="0" w:sz="4" w:val="single"/>
              <w:left w:color="000000" w:space="0" w:sz="4" w:val="single"/>
              <w:bottom w:color="000000" w:space="0" w:sz="4" w:val="single"/>
              <w:right w:color="000000" w:space="0" w:sz="4" w:val="single"/>
            </w:tcBorders>
            <w:shd w:fill="808080" w:val="clear"/>
            <w:tcMar>
              <w:top w:w="0.0" w:type="dxa"/>
              <w:left w:w="70.0" w:type="dxa"/>
              <w:bottom w:w="0.0" w:type="dxa"/>
              <w:right w:w="70.0" w:type="dxa"/>
            </w:tcMar>
            <w:vAlign w:val="center"/>
          </w:tcPr>
          <w:p w:rsidR="00000000" w:rsidDel="00000000" w:rsidP="00000000" w:rsidRDefault="00000000" w:rsidRPr="00000000" w14:paraId="00001460">
            <w:pPr>
              <w:pageBreakBefore w:val="0"/>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61">
            <w:pPr>
              <w:pageBreakBefore w:val="0"/>
              <w:jc w:val="center"/>
              <w:rPr>
                <w:rFonts w:ascii="Times New Roman" w:cs="Times New Roman" w:eastAsia="Times New Roman" w:hAnsi="Times New Roman"/>
                <w:b w:val="1"/>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left w:color="000000" w:space="0" w:sz="8" w:val="single"/>
              <w:bottom w:color="000000" w:space="0" w:sz="8" w:val="single"/>
            </w:tcBorders>
            <w:tcMar>
              <w:top w:w="100.0" w:type="dxa"/>
              <w:left w:w="100.0" w:type="dxa"/>
              <w:bottom w:w="100.0" w:type="dxa"/>
              <w:right w:w="100.0" w:type="dxa"/>
            </w:tcMar>
          </w:tcPr>
          <w:p w:rsidR="00000000" w:rsidDel="00000000" w:rsidP="00000000" w:rsidRDefault="00000000" w:rsidRPr="00000000" w14:paraId="00001462">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Estudos Surdos II</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63">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64">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LIBRAS041</w:t>
            </w:r>
          </w:p>
          <w:p w:rsidR="00000000" w:rsidDel="00000000" w:rsidP="00000000" w:rsidRDefault="00000000" w:rsidRPr="00000000" w14:paraId="00001465">
            <w:pPr>
              <w:pageBreakBefore w:val="0"/>
              <w:jc w:val="center"/>
              <w:rPr>
                <w:rFonts w:ascii="Times New Roman" w:cs="Times New Roman" w:eastAsia="Times New Roman" w:hAnsi="Times New Roman"/>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66">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Estudos Surdos II</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67">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1468">
            <w:pPr>
              <w:pageBreakBefore w:val="0"/>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69">
            <w:pPr>
              <w:pageBreakBefore w:val="0"/>
              <w:jc w:val="center"/>
              <w:rPr>
                <w:rFonts w:ascii="Times New Roman" w:cs="Times New Roman" w:eastAsia="Times New Roman" w:hAnsi="Times New Roman"/>
                <w:b w:val="1"/>
                <w:sz w:val="20"/>
                <w:szCs w:val="20"/>
              </w:rPr>
            </w:pPr>
            <w:r w:rsidDel="00000000" w:rsidR="00000000" w:rsidRPr="00000000">
              <w:rPr>
                <w:rtl w:val="0"/>
              </w:rPr>
            </w:r>
          </w:p>
        </w:tc>
        <w:tc>
          <w:tcPr>
            <w:tcBorders>
              <w:left w:color="000000" w:space="0" w:sz="8" w:val="single"/>
              <w:bottom w:color="000000" w:space="0" w:sz="8" w:val="single"/>
            </w:tcBorders>
            <w:tcMar>
              <w:top w:w="100.0" w:type="dxa"/>
              <w:left w:w="100.0" w:type="dxa"/>
              <w:bottom w:w="100.0" w:type="dxa"/>
              <w:right w:w="100.0" w:type="dxa"/>
            </w:tcMar>
          </w:tcPr>
          <w:p w:rsidR="00000000" w:rsidDel="00000000" w:rsidP="00000000" w:rsidRDefault="00000000" w:rsidRPr="00000000" w14:paraId="0000146A">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Estudo do Léxico</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6B">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6C">
            <w:pPr>
              <w:pageBreakBefore w:val="0"/>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6D">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Sem equivalente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6E">
            <w:pPr>
              <w:pageBreakBefore w:val="0"/>
              <w:jc w:val="center"/>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146F">
            <w:pPr>
              <w:pageBreakBefore w:val="0"/>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70">
            <w:pPr>
              <w:pageBreakBefore w:val="0"/>
              <w:jc w:val="center"/>
              <w:rPr>
                <w:rFonts w:ascii="Times New Roman" w:cs="Times New Roman" w:eastAsia="Times New Roman" w:hAnsi="Times New Roman"/>
                <w:b w:val="1"/>
                <w:sz w:val="20"/>
                <w:szCs w:val="20"/>
              </w:rPr>
            </w:pPr>
            <w:r w:rsidDel="00000000" w:rsidR="00000000" w:rsidRPr="00000000">
              <w:rPr>
                <w:rtl w:val="0"/>
              </w:rPr>
            </w:r>
          </w:p>
        </w:tc>
        <w:tc>
          <w:tcPr>
            <w:tcBorders>
              <w:left w:color="000000" w:space="0" w:sz="8" w:val="single"/>
              <w:bottom w:color="000000" w:space="0" w:sz="8" w:val="single"/>
            </w:tcBorders>
            <w:tcMar>
              <w:top w:w="100.0" w:type="dxa"/>
              <w:left w:w="100.0" w:type="dxa"/>
              <w:bottom w:w="100.0" w:type="dxa"/>
              <w:right w:w="100.0" w:type="dxa"/>
            </w:tcMar>
          </w:tcPr>
          <w:p w:rsidR="00000000" w:rsidDel="00000000" w:rsidP="00000000" w:rsidRDefault="00000000" w:rsidRPr="00000000" w14:paraId="00001471">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Reflexões sobre Linguística Aplicada e Formação de Professores</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72">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73">
            <w:pPr>
              <w:pageBreakBefore w:val="0"/>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74">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Sem equivalente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75">
            <w:pPr>
              <w:pageBreakBefore w:val="0"/>
              <w:jc w:val="center"/>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1476">
            <w:pPr>
              <w:pageBreakBefore w:val="0"/>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77">
            <w:pPr>
              <w:pageBreakBefore w:val="0"/>
              <w:jc w:val="center"/>
              <w:rPr>
                <w:rFonts w:ascii="Times New Roman" w:cs="Times New Roman" w:eastAsia="Times New Roman" w:hAnsi="Times New Roman"/>
                <w:b w:val="1"/>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left w:color="000000" w:space="0" w:sz="8" w:val="single"/>
              <w:bottom w:color="000000" w:space="0" w:sz="8" w:val="single"/>
            </w:tcBorders>
            <w:tcMar>
              <w:top w:w="100.0" w:type="dxa"/>
              <w:left w:w="100.0" w:type="dxa"/>
              <w:bottom w:w="100.0" w:type="dxa"/>
              <w:right w:w="100.0" w:type="dxa"/>
            </w:tcMar>
          </w:tcPr>
          <w:p w:rsidR="00000000" w:rsidDel="00000000" w:rsidP="00000000" w:rsidRDefault="00000000" w:rsidRPr="00000000" w14:paraId="00001478">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LIBRAS Acadêmica</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79">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7A">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LIBRAS050</w:t>
            </w:r>
          </w:p>
          <w:p w:rsidR="00000000" w:rsidDel="00000000" w:rsidP="00000000" w:rsidRDefault="00000000" w:rsidRPr="00000000" w14:paraId="0000147B">
            <w:pPr>
              <w:pageBreakBefore w:val="0"/>
              <w:jc w:val="center"/>
              <w:rPr>
                <w:rFonts w:ascii="Times New Roman" w:cs="Times New Roman" w:eastAsia="Times New Roman" w:hAnsi="Times New Roman"/>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7C">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LIBRAS Acadêmica</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7D">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147E">
            <w:pPr>
              <w:pageBreakBefore w:val="0"/>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7F">
            <w:pPr>
              <w:pageBreakBefore w:val="0"/>
              <w:jc w:val="center"/>
              <w:rPr>
                <w:rFonts w:ascii="Times New Roman" w:cs="Times New Roman" w:eastAsia="Times New Roman" w:hAnsi="Times New Roman"/>
                <w:b w:val="1"/>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left w:color="000000" w:space="0" w:sz="8" w:val="single"/>
              <w:bottom w:color="000000" w:space="0" w:sz="8" w:val="single"/>
            </w:tcBorders>
            <w:tcMar>
              <w:top w:w="100.0" w:type="dxa"/>
              <w:left w:w="100.0" w:type="dxa"/>
              <w:bottom w:w="100.0" w:type="dxa"/>
              <w:right w:w="100.0" w:type="dxa"/>
            </w:tcMar>
          </w:tcPr>
          <w:p w:rsidR="00000000" w:rsidDel="00000000" w:rsidP="00000000" w:rsidRDefault="00000000" w:rsidRPr="00000000" w14:paraId="00001480">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Educação de Surdos e Novas Tecnologias</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81">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82">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LIBRAS051</w:t>
            </w:r>
          </w:p>
          <w:p w:rsidR="00000000" w:rsidDel="00000000" w:rsidP="00000000" w:rsidRDefault="00000000" w:rsidRPr="00000000" w14:paraId="00001483">
            <w:pPr>
              <w:pageBreakBefore w:val="0"/>
              <w:jc w:val="center"/>
              <w:rPr>
                <w:rFonts w:ascii="Times New Roman" w:cs="Times New Roman" w:eastAsia="Times New Roman" w:hAnsi="Times New Roman"/>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84">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Educação de Surdos e Novas Tecnologias</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85">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1486">
            <w:pPr>
              <w:pageBreakBefore w:val="0"/>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87">
            <w:pPr>
              <w:pageBreakBefore w:val="0"/>
              <w:jc w:val="center"/>
              <w:rPr>
                <w:rFonts w:ascii="Times New Roman" w:cs="Times New Roman" w:eastAsia="Times New Roman" w:hAnsi="Times New Roman"/>
                <w:b w:val="1"/>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488">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Ensino de Português como Língua Estrangeira</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89">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8A">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LIBRAS053</w:t>
            </w:r>
          </w:p>
          <w:p w:rsidR="00000000" w:rsidDel="00000000" w:rsidP="00000000" w:rsidRDefault="00000000" w:rsidRPr="00000000" w14:paraId="0000148B">
            <w:pPr>
              <w:pageBreakBefore w:val="0"/>
              <w:jc w:val="center"/>
              <w:rPr>
                <w:rFonts w:ascii="Times New Roman" w:cs="Times New Roman" w:eastAsia="Times New Roman" w:hAnsi="Times New Roman"/>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8C">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Ensino de Português como Língua Estrangeira</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8D">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148E">
            <w:pPr>
              <w:pageBreakBefore w:val="0"/>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8F">
            <w:pPr>
              <w:pageBreakBefore w:val="0"/>
              <w:jc w:val="center"/>
              <w:rPr>
                <w:rFonts w:ascii="Times New Roman" w:cs="Times New Roman" w:eastAsia="Times New Roman" w:hAnsi="Times New Roman"/>
                <w:b w:val="1"/>
                <w:sz w:val="20"/>
                <w:szCs w:val="20"/>
              </w:rPr>
            </w:pPr>
            <w:r w:rsidDel="00000000" w:rsidR="00000000" w:rsidRPr="00000000">
              <w:rPr>
                <w:rtl w:val="0"/>
              </w:rPr>
            </w:r>
          </w:p>
        </w:tc>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490">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Gêneros textuais e ensino de língua</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91">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92">
            <w:pPr>
              <w:pageBreakBefore w:val="0"/>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93">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Sem equivalente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94">
            <w:pPr>
              <w:pageBreakBefore w:val="0"/>
              <w:jc w:val="center"/>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1495">
            <w:pPr>
              <w:pageBreakBefore w:val="0"/>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96">
            <w:pPr>
              <w:pageBreakBefore w:val="0"/>
              <w:jc w:val="center"/>
              <w:rPr>
                <w:rFonts w:ascii="Times New Roman" w:cs="Times New Roman" w:eastAsia="Times New Roman" w:hAnsi="Times New Roman"/>
                <w:b w:val="1"/>
                <w:sz w:val="20"/>
                <w:szCs w:val="20"/>
              </w:rPr>
            </w:pPr>
            <w:r w:rsidDel="00000000" w:rsidR="00000000" w:rsidRPr="00000000">
              <w:rPr>
                <w:rtl w:val="0"/>
              </w:rPr>
            </w:r>
          </w:p>
        </w:tc>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497">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Letramento e multimodalidade</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98">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99">
            <w:pPr>
              <w:pageBreakBefore w:val="0"/>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9A">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Sem equivalente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9B">
            <w:pPr>
              <w:pageBreakBefore w:val="0"/>
              <w:jc w:val="center"/>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149C">
            <w:pPr>
              <w:pageBreakBefore w:val="0"/>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9D">
            <w:pPr>
              <w:pageBreakBefore w:val="0"/>
              <w:jc w:val="center"/>
              <w:rPr>
                <w:rFonts w:ascii="Times New Roman" w:cs="Times New Roman" w:eastAsia="Times New Roman" w:hAnsi="Times New Roman"/>
                <w:b w:val="1"/>
                <w:sz w:val="20"/>
                <w:szCs w:val="20"/>
              </w:rPr>
            </w:pPr>
            <w:r w:rsidDel="00000000" w:rsidR="00000000" w:rsidRPr="00000000">
              <w:rPr>
                <w:rtl w:val="0"/>
              </w:rPr>
            </w:r>
          </w:p>
        </w:tc>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49E">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Libras: transcrição e escrita</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9F">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A0">
            <w:pPr>
              <w:pageBreakBefore w:val="0"/>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A1">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Sem equivalente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A2">
            <w:pPr>
              <w:pageBreakBefore w:val="0"/>
              <w:jc w:val="center"/>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14A3">
            <w:pPr>
              <w:pageBreakBefore w:val="0"/>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A4">
            <w:pPr>
              <w:pageBreakBefore w:val="0"/>
              <w:jc w:val="center"/>
              <w:rPr>
                <w:rFonts w:ascii="Times New Roman" w:cs="Times New Roman" w:eastAsia="Times New Roman" w:hAnsi="Times New Roman"/>
                <w:b w:val="1"/>
                <w:sz w:val="20"/>
                <w:szCs w:val="20"/>
              </w:rPr>
            </w:pPr>
            <w:r w:rsidDel="00000000" w:rsidR="00000000" w:rsidRPr="00000000">
              <w:rPr>
                <w:rtl w:val="0"/>
              </w:rPr>
            </w:r>
          </w:p>
        </w:tc>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4A5">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Literatura Surda II</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A6">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A7">
            <w:pPr>
              <w:pageBreakBefore w:val="0"/>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A8">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Sem equivalente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A9">
            <w:pPr>
              <w:pageBreakBefore w:val="0"/>
              <w:jc w:val="center"/>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14AA">
            <w:pPr>
              <w:pageBreakBefore w:val="0"/>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AB">
            <w:pPr>
              <w:pageBreakBefore w:val="0"/>
              <w:jc w:val="center"/>
              <w:rPr>
                <w:rFonts w:ascii="Times New Roman" w:cs="Times New Roman" w:eastAsia="Times New Roman" w:hAnsi="Times New Roman"/>
                <w:b w:val="1"/>
                <w:sz w:val="20"/>
                <w:szCs w:val="20"/>
              </w:rPr>
            </w:pPr>
            <w:r w:rsidDel="00000000" w:rsidR="00000000" w:rsidRPr="00000000">
              <w:rPr>
                <w:rtl w:val="0"/>
              </w:rPr>
            </w:r>
          </w:p>
        </w:tc>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4AC">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Literatura e tecnologia</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AD">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AE">
            <w:pPr>
              <w:pageBreakBefore w:val="0"/>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AF">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Sem equivalente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B0">
            <w:pPr>
              <w:pageBreakBefore w:val="0"/>
              <w:jc w:val="center"/>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14B1">
            <w:pPr>
              <w:pageBreakBefore w:val="0"/>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B2">
            <w:pPr>
              <w:pageBreakBefore w:val="0"/>
              <w:jc w:val="center"/>
              <w:rPr>
                <w:rFonts w:ascii="Times New Roman" w:cs="Times New Roman" w:eastAsia="Times New Roman" w:hAnsi="Times New Roman"/>
                <w:b w:val="1"/>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4B3">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Tradução e Interpretação da Língua de Sinais II</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B4">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B5">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LIBRAS048</w:t>
            </w:r>
          </w:p>
          <w:p w:rsidR="00000000" w:rsidDel="00000000" w:rsidP="00000000" w:rsidRDefault="00000000" w:rsidRPr="00000000" w14:paraId="000014B6">
            <w:pPr>
              <w:pageBreakBefore w:val="0"/>
              <w:jc w:val="center"/>
              <w:rPr>
                <w:rFonts w:ascii="Times New Roman" w:cs="Times New Roman" w:eastAsia="Times New Roman" w:hAnsi="Times New Roman"/>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B7">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Tradução e Interpretação da Língua de Sinais II</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B8">
            <w:pPr>
              <w:pageBreakBefore w:val="0"/>
              <w:jc w:val="center"/>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14B9">
            <w:pPr>
              <w:pageBreakBefore w:val="0"/>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BA">
            <w:pPr>
              <w:pageBreakBefore w:val="0"/>
              <w:jc w:val="center"/>
              <w:rPr>
                <w:rFonts w:ascii="Times New Roman" w:cs="Times New Roman" w:eastAsia="Times New Roman" w:hAnsi="Times New Roman"/>
                <w:b w:val="1"/>
                <w:sz w:val="20"/>
                <w:szCs w:val="20"/>
              </w:rPr>
            </w:pPr>
            <w:r w:rsidDel="00000000" w:rsidR="00000000" w:rsidRPr="00000000">
              <w:rPr>
                <w:rtl w:val="0"/>
              </w:rPr>
            </w:r>
          </w:p>
        </w:tc>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4BB">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Conversação Intercultural</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BC">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BD">
            <w:pPr>
              <w:pageBreakBefore w:val="0"/>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BE">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Sem equivalente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BF">
            <w:pPr>
              <w:pageBreakBefore w:val="0"/>
              <w:jc w:val="center"/>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14C0">
            <w:pPr>
              <w:pageBreakBefore w:val="0"/>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C1">
            <w:pPr>
              <w:pageBreakBefore w:val="0"/>
              <w:jc w:val="center"/>
              <w:rPr>
                <w:rFonts w:ascii="Times New Roman" w:cs="Times New Roman" w:eastAsia="Times New Roman" w:hAnsi="Times New Roman"/>
                <w:b w:val="1"/>
                <w:sz w:val="20"/>
                <w:szCs w:val="20"/>
              </w:rPr>
            </w:pPr>
            <w:r w:rsidDel="00000000" w:rsidR="00000000" w:rsidRPr="00000000">
              <w:rPr>
                <w:rtl w:val="0"/>
              </w:rPr>
            </w:r>
          </w:p>
        </w:tc>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4C2">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Libras em Contextos</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C3">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C4">
            <w:pPr>
              <w:pageBreakBefore w:val="0"/>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C5">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Sem equivalente</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C6">
            <w:pPr>
              <w:pageBreakBefore w:val="0"/>
              <w:jc w:val="center"/>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14C7">
            <w:pPr>
              <w:pageBreakBefore w:val="0"/>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C8">
            <w:pPr>
              <w:pageBreakBefore w:val="0"/>
              <w:jc w:val="center"/>
              <w:rPr>
                <w:rFonts w:ascii="Times New Roman" w:cs="Times New Roman" w:eastAsia="Times New Roman" w:hAnsi="Times New Roman"/>
                <w:b w:val="1"/>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4C9">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Análise de Discurso</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CA">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CB">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LIBRAS034</w:t>
            </w:r>
          </w:p>
          <w:p w:rsidR="00000000" w:rsidDel="00000000" w:rsidP="00000000" w:rsidRDefault="00000000" w:rsidRPr="00000000" w14:paraId="000014CC">
            <w:pPr>
              <w:pageBreakBefore w:val="0"/>
              <w:jc w:val="center"/>
              <w:rPr>
                <w:rFonts w:ascii="Times New Roman" w:cs="Times New Roman" w:eastAsia="Times New Roman" w:hAnsi="Times New Roman"/>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CD">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Análise de Discurso</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CE">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14CF">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7º</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D0">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DBIO0212</w:t>
            </w:r>
          </w:p>
          <w:p w:rsidR="00000000" w:rsidDel="00000000" w:rsidP="00000000" w:rsidRDefault="00000000" w:rsidRPr="00000000" w14:paraId="000014D1">
            <w:pPr>
              <w:pageBreakBefore w:val="0"/>
              <w:jc w:val="center"/>
              <w:rPr>
                <w:rFonts w:ascii="Times New Roman" w:cs="Times New Roman" w:eastAsia="Times New Roman" w:hAnsi="Times New Roman"/>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4D2">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Educação Ambiental</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D3">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D4">
            <w:pPr>
              <w:pageBreakBefore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DBIO0212</w:t>
            </w:r>
          </w:p>
          <w:p w:rsidR="00000000" w:rsidDel="00000000" w:rsidP="00000000" w:rsidRDefault="00000000" w:rsidRPr="00000000" w14:paraId="000014D5">
            <w:pPr>
              <w:pageBreakBefore w:val="0"/>
              <w:jc w:val="center"/>
              <w:rPr>
                <w:rFonts w:ascii="Times New Roman" w:cs="Times New Roman" w:eastAsia="Times New Roman" w:hAnsi="Times New Roman"/>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D6">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Educação Ambiental</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D7">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14D8">
            <w:pPr>
              <w:pageBreakBefore w:val="0"/>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D9">
            <w:pPr>
              <w:pageBreakBefore w:val="0"/>
              <w:jc w:val="center"/>
              <w:rPr>
                <w:rFonts w:ascii="Times New Roman" w:cs="Times New Roman" w:eastAsia="Times New Roman" w:hAnsi="Times New Roman"/>
                <w:b w:val="1"/>
                <w:sz w:val="20"/>
                <w:szCs w:val="20"/>
              </w:rPr>
            </w:pPr>
            <w:r w:rsidDel="00000000" w:rsidR="00000000" w:rsidRPr="00000000">
              <w:rPr>
                <w:rtl w:val="0"/>
              </w:rPr>
            </w:r>
          </w:p>
        </w:tc>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4DA">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Relações Sócio-Étnico-Raciais e Cultura Afro-brasileira</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DB">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DC">
            <w:pPr>
              <w:pageBreakBefore w:val="0"/>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DD">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Sem equivalente</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DE">
            <w:pPr>
              <w:pageBreakBefore w:val="0"/>
              <w:jc w:val="center"/>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14DF">
            <w:pPr>
              <w:pageBreakBefore w:val="0"/>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E0">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LIBRAS049</w:t>
            </w:r>
          </w:p>
          <w:p w:rsidR="00000000" w:rsidDel="00000000" w:rsidP="00000000" w:rsidRDefault="00000000" w:rsidRPr="00000000" w14:paraId="000014E1">
            <w:pPr>
              <w:pageBreakBefore w:val="0"/>
              <w:jc w:val="center"/>
              <w:rPr>
                <w:rFonts w:ascii="Times New Roman" w:cs="Times New Roman" w:eastAsia="Times New Roman" w:hAnsi="Times New Roman"/>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4E2">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Literaturas Africanas de Expressão Portuguesa</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E3">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E4">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LIBRAS049</w:t>
            </w:r>
          </w:p>
          <w:p w:rsidR="00000000" w:rsidDel="00000000" w:rsidP="00000000" w:rsidRDefault="00000000" w:rsidRPr="00000000" w14:paraId="000014E5">
            <w:pPr>
              <w:pageBreakBefore w:val="0"/>
              <w:jc w:val="center"/>
              <w:rPr>
                <w:rFonts w:ascii="Times New Roman" w:cs="Times New Roman" w:eastAsia="Times New Roman" w:hAnsi="Times New Roman"/>
                <w:sz w:val="20"/>
                <w:szCs w:val="20"/>
              </w:rPr>
            </w:pPr>
            <w:r w:rsidDel="00000000" w:rsidR="00000000" w:rsidRPr="00000000">
              <w:rPr>
                <w:rFonts w:ascii="Cardo" w:cs="Cardo" w:eastAsia="Cardo" w:hAnsi="Cardo"/>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E6">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Literaturas Africanas de Expressão Portuguesa</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Mar>
              <w:top w:w="0.0" w:type="dxa"/>
              <w:left w:w="70.0" w:type="dxa"/>
              <w:bottom w:w="0.0" w:type="dxa"/>
              <w:right w:w="70.0" w:type="dxa"/>
            </w:tcMar>
            <w:vAlign w:val="center"/>
          </w:tcPr>
          <w:p w:rsidR="00000000" w:rsidDel="00000000" w:rsidP="00000000" w:rsidRDefault="00000000" w:rsidRPr="00000000" w14:paraId="000014E7">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14E8">
            <w:pPr>
              <w:pageBreakBefore w:val="0"/>
              <w:jc w:val="center"/>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14E9">
      <w:pPr>
        <w:pageBreakBefore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EA">
      <w:pPr>
        <w:pageBreakBefore w:val="0"/>
        <w:widowControl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14EB">
      <w:pPr>
        <w:pStyle w:val="Heading2"/>
        <w:pageBreakBefore w:val="0"/>
        <w:rPr/>
      </w:pPr>
      <w:bookmarkStart w:colFirst="0" w:colLast="0" w:name="_3ygebqi" w:id="59"/>
      <w:bookmarkEnd w:id="59"/>
      <w:r w:rsidDel="00000000" w:rsidR="00000000" w:rsidRPr="00000000">
        <w:rPr>
          <w:rtl w:val="0"/>
        </w:rPr>
        <w:t xml:space="preserve">8.2 Cláusula de vigência</w:t>
      </w:r>
    </w:p>
    <w:p w:rsidR="00000000" w:rsidDel="00000000" w:rsidP="00000000" w:rsidRDefault="00000000" w:rsidRPr="00000000" w14:paraId="000014EC">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14ED">
      <w:pPr>
        <w:pageBreakBefore w:val="0"/>
        <w:pBdr>
          <w:top w:space="0" w:sz="0" w:val="nil"/>
          <w:left w:space="0" w:sz="0" w:val="nil"/>
          <w:bottom w:space="0" w:sz="0" w:val="nil"/>
          <w:right w:space="0" w:sz="0" w:val="nil"/>
          <w:between w:space="0" w:sz="0" w:val="nil"/>
        </w:pBdr>
        <w:spacing w:after="0"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Considerando que há mudanças significativas neste PPC, se comparado ao anterior, acreditamos que o ideal seja que a turma com entrada em 2019.2 seja a primeira a iniciar o curso já seguindo o novo fluxograma. As turmas já em andamento, matriculadas até o 2º período poderiam optar pela migração no semestre subsequente ao de implantação do novo currículo. Entretanto, considerando que, no semestre subsequente a implantação, 2020.1, não teremos turmas cursando o 2º semestre com o PPC aprovado em 2014, não está prevista a migração entre currículos. Portanto, as turmas já em andamento deverão concluir o curso seguindo o fluxograma do PPC aprovado em 2014 até sua conclusão. O currículo relativo ao PPC 2014 deixará de ser ofertado em 202</w:t>
      </w: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color w:val="000000"/>
          <w:sz w:val="24"/>
          <w:szCs w:val="24"/>
          <w:rtl w:val="0"/>
        </w:rPr>
        <w:t xml:space="preserve">.2</w:t>
      </w:r>
    </w:p>
    <w:p w:rsidR="00000000" w:rsidDel="00000000" w:rsidP="00000000" w:rsidRDefault="00000000" w:rsidRPr="00000000" w14:paraId="000014EE">
      <w:pPr>
        <w:pageBreakBefore w:val="0"/>
        <w:pBdr>
          <w:top w:space="0" w:sz="0" w:val="nil"/>
          <w:left w:space="0" w:sz="0" w:val="nil"/>
          <w:bottom w:space="0" w:sz="0" w:val="nil"/>
          <w:right w:space="0" w:sz="0" w:val="nil"/>
          <w:between w:space="0" w:sz="0" w:val="nil"/>
        </w:pBdr>
        <w:spacing w:after="0"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Tendo em vista as demandas geradas pelos PPCs 2014 e 2019 e a quantidade de professores lotados na Coordenação, não há previsão de problemas quanto </w:t>
      </w:r>
      <w:r w:rsidDel="00000000" w:rsidR="00000000" w:rsidRPr="00000000">
        <w:rPr>
          <w:rFonts w:ascii="Times New Roman" w:cs="Times New Roman" w:eastAsia="Times New Roman" w:hAnsi="Times New Roman"/>
          <w:sz w:val="24"/>
          <w:szCs w:val="24"/>
          <w:rtl w:val="0"/>
        </w:rPr>
        <w:t xml:space="preserve">à oferta</w:t>
      </w:r>
      <w:r w:rsidDel="00000000" w:rsidR="00000000" w:rsidRPr="00000000">
        <w:rPr>
          <w:rFonts w:ascii="Times New Roman" w:cs="Times New Roman" w:eastAsia="Times New Roman" w:hAnsi="Times New Roman"/>
          <w:color w:val="000000"/>
          <w:sz w:val="24"/>
          <w:szCs w:val="24"/>
          <w:rtl w:val="0"/>
        </w:rPr>
        <w:t xml:space="preserve"> das disciplinas, bem como ao extrapolamento da carga horária de professores.</w:t>
      </w:r>
    </w:p>
    <w:p w:rsidR="00000000" w:rsidDel="00000000" w:rsidP="00000000" w:rsidRDefault="00000000" w:rsidRPr="00000000" w14:paraId="000014EF">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14F0">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REFERÊNCIAS</w:t>
      </w:r>
    </w:p>
    <w:p w:rsidR="00000000" w:rsidDel="00000000" w:rsidP="00000000" w:rsidRDefault="00000000" w:rsidRPr="00000000" w14:paraId="000014F1">
      <w:pPr>
        <w:pageBreakBefore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14F2">
      <w:pPr>
        <w:pageBreakBefore w:val="0"/>
        <w:pBdr>
          <w:top w:space="0" w:sz="0" w:val="nil"/>
          <w:left w:space="0" w:sz="0" w:val="nil"/>
          <w:bottom w:space="0" w:sz="0" w:val="nil"/>
          <w:right w:space="0" w:sz="0" w:val="nil"/>
          <w:between w:space="0" w:sz="0" w:val="nil"/>
        </w:pBdr>
        <w:spacing w:after="0" w:line="360" w:lineRule="auto"/>
        <w:ind w:firstLine="709"/>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14F3">
      <w:pPr>
        <w:pageBreakBefore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LEIS FEDERAIS</w:t>
      </w:r>
    </w:p>
    <w:p w:rsidR="00000000" w:rsidDel="00000000" w:rsidP="00000000" w:rsidRDefault="00000000" w:rsidRPr="00000000" w14:paraId="000014F4">
      <w:pPr>
        <w:pageBreakBefore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14F5">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Lei nº 9.394, de 20 de dezembro de 1996 e suas alterações. Lei de Diretrizes e Bases da Educação Nacional.</w:t>
      </w:r>
    </w:p>
    <w:p w:rsidR="00000000" w:rsidDel="00000000" w:rsidP="00000000" w:rsidRDefault="00000000" w:rsidRPr="00000000" w14:paraId="000014F6">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4F7">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Lei nº 9.795, de 27 de abril de 1999. Dispõe sobre a educação ambiental, institui a Política Nacional de Educação Ambiental e dá outras providências.</w:t>
      </w:r>
    </w:p>
    <w:p w:rsidR="00000000" w:rsidDel="00000000" w:rsidP="00000000" w:rsidRDefault="00000000" w:rsidRPr="00000000" w14:paraId="000014F8">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4F9">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Lei nº 10.436, de 24 de abril de 2002. Dispõe sobre a Língua Brasileira de Sinais - Libras e dá outras providências.</w:t>
      </w:r>
    </w:p>
    <w:p w:rsidR="00000000" w:rsidDel="00000000" w:rsidP="00000000" w:rsidRDefault="00000000" w:rsidRPr="00000000" w14:paraId="000014FA">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4FB">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Lei no 10.639, de 09 de janeiro de 2003. Altera a Lei no 9.394, de 20 de dezembro de 1996, que estabelece as diretrizes e bases da educação nacional, para incluir no currículo oficial da Rede de Ensino a obrigatoriedade da temática "História e Cultura Afro-Brasileira", e dá outras providências.</w:t>
      </w:r>
    </w:p>
    <w:p w:rsidR="00000000" w:rsidDel="00000000" w:rsidP="00000000" w:rsidRDefault="00000000" w:rsidRPr="00000000" w14:paraId="000014FC">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4FD">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BRASIL, Estatuto do idoso: lei federal nº 10.741, de 01 de outubro de 2003. Brasília, DF: Secretaria Especial dos Direitos Humanos, 2004. </w:t>
      </w:r>
    </w:p>
    <w:p w:rsidR="00000000" w:rsidDel="00000000" w:rsidP="00000000" w:rsidRDefault="00000000" w:rsidRPr="00000000" w14:paraId="000014FE">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4FF">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Lei nº 10.861, de 14 de abril de 2004. Institui o Sistema Nacional de Avaliação da Educação Superior (SINAES) e dá outras providências.</w:t>
      </w:r>
    </w:p>
    <w:p w:rsidR="00000000" w:rsidDel="00000000" w:rsidP="00000000" w:rsidRDefault="00000000" w:rsidRPr="00000000" w14:paraId="00001500">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501">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Lei nº 11.645, de 10 de março de 2008. Altera a Lei no 9.394, de 20 de dezembro de 1996, modificada pela Lei no 10.639, de 9 de janeiro de 2003, que estabelece as diretrizes e bases da educação nacional, para incluir no currículo oficial da rede de ensino a obrigatoriedade da temática “História e Cultura Afro-Brasileira e Indígena”.</w:t>
      </w:r>
    </w:p>
    <w:p w:rsidR="00000000" w:rsidDel="00000000" w:rsidP="00000000" w:rsidRDefault="00000000" w:rsidRPr="00000000" w14:paraId="00001502">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503">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Lei nº 11.788, de 25 de setembro de 2008. Dispõe sobre o estágio de estudantes; altera a redação do art. 428 da Consolidação das Leis do Trabalho – CLT, aprovada pelo Decreto-Lei nº 5.452, de 1º de maio de 1943, e a Lei nº 9.394, de 20 de dezembro de 1996; revoga as Leis nº 6.494, de 7 de dezembro de 1977, e 8.859, de 23 de março de 1994, o parágrafo único do art. 82 da </w:t>
      </w:r>
    </w:p>
    <w:p w:rsidR="00000000" w:rsidDel="00000000" w:rsidP="00000000" w:rsidRDefault="00000000" w:rsidRPr="00000000" w14:paraId="00001504">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Lei nº 9.394, de 20 de dezembro de 1996, e o art. 6nº da Medida Provisória nº 2.164-41, de 24 de agosto de 2001; e dá outras providências.</w:t>
      </w:r>
    </w:p>
    <w:p w:rsidR="00000000" w:rsidDel="00000000" w:rsidP="00000000" w:rsidRDefault="00000000" w:rsidRPr="00000000" w14:paraId="00001505">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506">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Lei nº 12.288, de 20 de julho de 2010. Institui o Estatuto da Igualdade Racial; altera as Leis nos 7.716, de 5 de janeiro de 1989, 9.029, de 13 de abril de 1995, 7.347, de 24 de julho de 1985, e 10.778, de 24 de novembro de 2003. </w:t>
      </w:r>
    </w:p>
    <w:p w:rsidR="00000000" w:rsidDel="00000000" w:rsidP="00000000" w:rsidRDefault="00000000" w:rsidRPr="00000000" w14:paraId="00001507">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Lei nº 13.005, de 25 de junho de 2014. Aprova o Plano Nacional de Educação (PNE) e dá outras providências.</w:t>
      </w:r>
    </w:p>
    <w:p w:rsidR="00000000" w:rsidDel="00000000" w:rsidP="00000000" w:rsidRDefault="00000000" w:rsidRPr="00000000" w14:paraId="00001508">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509">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Lei nº 13.146, de 6 de julho de 2015. Institui a Lei Brasileira de Inclusão da Pessoa com Deficiência (Estatuto da Pessoa com Deficiência).</w:t>
      </w:r>
    </w:p>
    <w:p w:rsidR="00000000" w:rsidDel="00000000" w:rsidP="00000000" w:rsidRDefault="00000000" w:rsidRPr="00000000" w14:paraId="0000150A">
      <w:pPr>
        <w:pageBreakBefore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150B">
      <w:pPr>
        <w:pageBreakBefore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150C">
      <w:pPr>
        <w:pageBreakBefore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DECRETOS</w:t>
      </w:r>
    </w:p>
    <w:p w:rsidR="00000000" w:rsidDel="00000000" w:rsidP="00000000" w:rsidRDefault="00000000" w:rsidRPr="00000000" w14:paraId="0000150D">
      <w:pPr>
        <w:pageBreakBefore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150E">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Decreto nº 3276, de 06 de dezembro de 1999. Dispõe sobre a formação em nível superior de professores para atuar na educação básica e dá outras providências.</w:t>
      </w:r>
    </w:p>
    <w:p w:rsidR="00000000" w:rsidDel="00000000" w:rsidP="00000000" w:rsidRDefault="00000000" w:rsidRPr="00000000" w14:paraId="0000150F">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510">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Decreto nº 4.281, de 25 de junho de 2002. Regulamenta a Lei no 9.795, de 27 de abril de 1999, que institui a Política Nacional de Educação Ambiental, e dá outras providências.</w:t>
      </w:r>
    </w:p>
    <w:p w:rsidR="00000000" w:rsidDel="00000000" w:rsidP="00000000" w:rsidRDefault="00000000" w:rsidRPr="00000000" w14:paraId="00001511">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512">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Decreto nº 5.296, de 02 de dezembro de 2004. Regulamenta as Leis nos 10.048, de 8 de novembro de 2000, que dá prioridade de atendimento às pessoas que especifica, e 10.098, de 19 de dezembro de 2000, que estabelece normas gerais e critérios básicos para a promoção da acessibilidade das pessoas portadoras de deficiência ou com mobilidade reduzida, e dá outras providências.</w:t>
      </w:r>
    </w:p>
    <w:p w:rsidR="00000000" w:rsidDel="00000000" w:rsidP="00000000" w:rsidRDefault="00000000" w:rsidRPr="00000000" w14:paraId="00001513">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514">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Decreto nº 5.626, de 22 de dezembro de 2005. Regulamenta a Lei no 10.436, de 24 de abril de 2002, que dispõe sobre a Língua Brasileira de Sinais - Libras, e o art. 18 da Lei no 10.098, de 19 de dezembro de 2000.</w:t>
      </w:r>
    </w:p>
    <w:p w:rsidR="00000000" w:rsidDel="00000000" w:rsidP="00000000" w:rsidRDefault="00000000" w:rsidRPr="00000000" w14:paraId="00001515">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516">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Decreto nº 5.773, de 9 de maio de 2006. Dispõe sobre o exercício das funções de regulação, supervisão e avaliação de instituições de educação superior e cursos superiores de graduação e sequenciais no sistema federal de ensino.</w:t>
      </w:r>
    </w:p>
    <w:p w:rsidR="00000000" w:rsidDel="00000000" w:rsidP="00000000" w:rsidRDefault="00000000" w:rsidRPr="00000000" w14:paraId="00001517">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518">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Decreto nº 5.773, de 9 de maio de 2006. Dispõe sobre o exercício das funções de regulação, supervisão e avaliação de instituições de educação superior e cursos superiores de graduação e sequenciais no sistema federal de ensino.</w:t>
      </w:r>
    </w:p>
    <w:p w:rsidR="00000000" w:rsidDel="00000000" w:rsidP="00000000" w:rsidRDefault="00000000" w:rsidRPr="00000000" w14:paraId="00001519">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51A">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Decreto nº 6.872, de 04 de junho de 2009. Aprova o Plano Nacional de Promoção da Igualdade Racial (PLANAPIR), e institui o seu Comitê de Articulação e Monitoramento.</w:t>
      </w:r>
    </w:p>
    <w:p w:rsidR="00000000" w:rsidDel="00000000" w:rsidP="00000000" w:rsidRDefault="00000000" w:rsidRPr="00000000" w14:paraId="0000151B">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51C">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Decreto nº 6.949, de 25 de agosto de 2009. Promulga a Convenção Internacional sobre os </w:t>
      </w:r>
    </w:p>
    <w:p w:rsidR="00000000" w:rsidDel="00000000" w:rsidP="00000000" w:rsidRDefault="00000000" w:rsidRPr="00000000" w14:paraId="0000151D">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Direitos das Pessoas com Deficiência e seu Protocolo Facultativo, assinados em Nova York, em 30 de março de 2007.</w:t>
      </w:r>
    </w:p>
    <w:p w:rsidR="00000000" w:rsidDel="00000000" w:rsidP="00000000" w:rsidRDefault="00000000" w:rsidRPr="00000000" w14:paraId="0000151E">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51F">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Decreto nº 7.037, de 21 de dezembro de 2009. Institui o Programa Nacional de Direitos Humanos.</w:t>
      </w:r>
    </w:p>
    <w:p w:rsidR="00000000" w:rsidDel="00000000" w:rsidP="00000000" w:rsidRDefault="00000000" w:rsidRPr="00000000" w14:paraId="00001520">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521">
      <w:pPr>
        <w:pageBreakBefore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PORTARIAS E RESOLUÇÕES DO MINISTÉRIO DA EDUCAÇÃO</w:t>
      </w:r>
    </w:p>
    <w:p w:rsidR="00000000" w:rsidDel="00000000" w:rsidP="00000000" w:rsidRDefault="00000000" w:rsidRPr="00000000" w14:paraId="00001522">
      <w:pPr>
        <w:pageBreakBefore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1523">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Portaria Normativa MEC nº 4.059, de 10 de dezembro de 2004. Regulamenta a introdução, na organização pedagógica e curricular de seus cursos superiores reconhecidos, a oferta de disciplinas integrantes do currículo que utilizem modalidade semi-presencial.</w:t>
      </w:r>
    </w:p>
    <w:p w:rsidR="00000000" w:rsidDel="00000000" w:rsidP="00000000" w:rsidRDefault="00000000" w:rsidRPr="00000000" w14:paraId="00001524">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525">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Portaria Normativa MEC nº 40, de 12 de dezembro de 2007. Institui o e-MEC, sistema eletrônico de fluxo de trabalho e gerenciamento de informações relativas aos processos de regulação da educação superior no sistema federal de educação.</w:t>
      </w:r>
    </w:p>
    <w:p w:rsidR="00000000" w:rsidDel="00000000" w:rsidP="00000000" w:rsidRDefault="00000000" w:rsidRPr="00000000" w14:paraId="00001526">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527">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Portaria Normativa MEC n° 23, de 01 de dezembro de 2010. Altera dispositivos da Portaria Normativa nº 40, de 12 de dezembro de 2007, que Institui o e-MEC, sistema eletrônico de fluxo de trabalho e gerenciamento de informações relativas aos processos de regulação, avaliação e supervisão da educação superior no sistema federal de educação, e o Cadastro e-MEC de Instituições e Cursos Superiores e consolida disposições sobre indicadores de qualidade, Banco de Avaliadores (BASIS) e o Exame Nacional de Desempenho de Estudantes (ENADE) e outras disposições.</w:t>
      </w:r>
    </w:p>
    <w:p w:rsidR="00000000" w:rsidDel="00000000" w:rsidP="00000000" w:rsidRDefault="00000000" w:rsidRPr="00000000" w14:paraId="00001528">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529">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Portaria Normativa MEC nº 147, de 02 de fevereiro de 2007. Dispõe sobre a complementação da instrução dos pedidos de autorização de cursos de graduação em direito e medicina, para os fins do disposto no art. 31, § 1º, do Decreto nº 5.773, de 9 de maio de 2006.</w:t>
      </w:r>
    </w:p>
    <w:p w:rsidR="00000000" w:rsidDel="00000000" w:rsidP="00000000" w:rsidRDefault="00000000" w:rsidRPr="00000000" w14:paraId="0000152A">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52B">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Portaria Normativa MEC nº 1.383, de 31 de outubro de 2017. Aprova, em extrato, os indicadores do Instrumento de Avaliação de Cursos de Graduação para os atos de autorização, reconhecimento e renovação de reconhecimento nas modalidades presencial e a distância do Sistema Nacional de Avaliação da Educação Superior - Sinaes.</w:t>
      </w:r>
    </w:p>
    <w:p w:rsidR="00000000" w:rsidDel="00000000" w:rsidP="00000000" w:rsidRDefault="00000000" w:rsidRPr="00000000" w14:paraId="0000152C">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52D">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Resolução CONAES n° 01, de 17 de junho de 2010. Normatiza o Núcleo Docente Estruturante e dá outras providências.</w:t>
      </w:r>
    </w:p>
    <w:p w:rsidR="00000000" w:rsidDel="00000000" w:rsidP="00000000" w:rsidRDefault="00000000" w:rsidRPr="00000000" w14:paraId="0000152E">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52F">
      <w:pPr>
        <w:pageBreakBefore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PARECERES E RESOLUÇÕES DO CONSELHO NACIONAL DE EDUCAÇÃO</w:t>
      </w:r>
    </w:p>
    <w:p w:rsidR="00000000" w:rsidDel="00000000" w:rsidP="00000000" w:rsidRDefault="00000000" w:rsidRPr="00000000" w14:paraId="00001530">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531">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Parecer CNE/CP nº 03, de 10 de março de 2004. Diretrizes Curriculares Nacionais para a Educação das Relações Étnico-Raciais e para o Ensino de História e Cultura Afro-Brasileira e Africana.</w:t>
      </w:r>
    </w:p>
    <w:p w:rsidR="00000000" w:rsidDel="00000000" w:rsidP="00000000" w:rsidRDefault="00000000" w:rsidRPr="00000000" w14:paraId="00001532">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533">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Resolução CNE/CP nº 1, de 17 de junho de 2004. Institui Diretrizes Curriculares Nacionais para a Educação das Relações Étnico-Raciais e para o Ensino de História e Cultura Afro-Brasileira e Africana.</w:t>
      </w:r>
    </w:p>
    <w:p w:rsidR="00000000" w:rsidDel="00000000" w:rsidP="00000000" w:rsidRDefault="00000000" w:rsidRPr="00000000" w14:paraId="00001534">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535">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Parecer CNE/CP nº 08, de 06 de março de 2012. Institui as Diretrizes Nacionais para a Educação em Direitos Humanos.</w:t>
      </w:r>
    </w:p>
    <w:p w:rsidR="00000000" w:rsidDel="00000000" w:rsidP="00000000" w:rsidRDefault="00000000" w:rsidRPr="00000000" w14:paraId="00001536">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537">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Resolução CNE/CP nº 01, de 30 de maio de 2012. Estabelece Diretrizes Nacionais para a Educação em Direitos Humanos.</w:t>
      </w:r>
    </w:p>
    <w:p w:rsidR="00000000" w:rsidDel="00000000" w:rsidP="00000000" w:rsidRDefault="00000000" w:rsidRPr="00000000" w14:paraId="00001538">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539">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Parecer CNE/CP nº 14, de 06 de junho de 2012. Institui as Diretrizes Curriculares Nacionais para a Educação Ambiental.</w:t>
      </w:r>
    </w:p>
    <w:p w:rsidR="00000000" w:rsidDel="00000000" w:rsidP="00000000" w:rsidRDefault="00000000" w:rsidRPr="00000000" w14:paraId="0000153A">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53B">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Resolução CNE/CP nº 02, de 15 de junho de 2012. Estabelece as Diretrizes Curriculares Nacionais para a Educação Ambiental.</w:t>
      </w:r>
    </w:p>
    <w:p w:rsidR="00000000" w:rsidDel="00000000" w:rsidP="00000000" w:rsidRDefault="00000000" w:rsidRPr="00000000" w14:paraId="0000153C">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53D">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Parecer CNE/CP nº 02, de 09 de junho de 2015. Diretrizes Curriculares Nacionais para a Formação Inicial e Continuada dos Profissionais do Magistério da Educação Básica;</w:t>
      </w:r>
    </w:p>
    <w:p w:rsidR="00000000" w:rsidDel="00000000" w:rsidP="00000000" w:rsidRDefault="00000000" w:rsidRPr="00000000" w14:paraId="0000153E">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53F">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Resolução CNE/CP nº 02, de 1 de julho de 2015. Define as Diretrizes Curriculares Nacionais para a formação inicial em nível superior (cursos de licenciatura, cursos de formação pedagógica para graduados e cursos de segunda licenciatura) e para a formação continuada.</w:t>
      </w:r>
    </w:p>
    <w:p w:rsidR="00000000" w:rsidDel="00000000" w:rsidP="00000000" w:rsidRDefault="00000000" w:rsidRPr="00000000" w14:paraId="00001540">
      <w:pPr>
        <w:pageBreakBefore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1541">
      <w:pPr>
        <w:pageBreakBefore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1542">
      <w:pPr>
        <w:pageBreakBefore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REGRAMENTO ESPECÍFICO PARA A EDUCAÇÃO A DISTÂNCIA</w:t>
      </w:r>
    </w:p>
    <w:p w:rsidR="00000000" w:rsidDel="00000000" w:rsidP="00000000" w:rsidRDefault="00000000" w:rsidRPr="00000000" w14:paraId="00001543">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544">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Decreto nº 5.622, de 19 de dezembro de 2005. Regulamenta o art. 80 da Lei no 9.394, de 20 de dezembro de 1996, que estabelece as diretrizes e bases da educação nacional. </w:t>
      </w:r>
    </w:p>
    <w:p w:rsidR="00000000" w:rsidDel="00000000" w:rsidP="00000000" w:rsidRDefault="00000000" w:rsidRPr="00000000" w14:paraId="00001545">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546">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Decreto nº 6.303, de 12 de dezembro de 2007. Altera dispositivos dos Decretos nos 5.622, de 19 de dezembro de 2005, que estabelece as diretrizes e bases da educação nacional, e 5.773, de 9 de maio de 2006, que dispõe sobre o exercício das funções de regulação, supervisão e avaliação de instituições de educação superior e cursos superiores de graduação e sequenciais no sistema federal de ensino. </w:t>
      </w:r>
    </w:p>
    <w:p w:rsidR="00000000" w:rsidDel="00000000" w:rsidP="00000000" w:rsidRDefault="00000000" w:rsidRPr="00000000" w14:paraId="00001547">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548">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Parecer CNE/CES nº 197, de 13 de setembro de 2007. Instrumentos de avaliação para credenciamento de Instituições de Educação Superior para a oferta de cursos superiores na modalidade à distância, nos termos do art. 6o, inciso V, do Decreto no 5.773/2006.</w:t>
      </w:r>
    </w:p>
    <w:p w:rsidR="00000000" w:rsidDel="00000000" w:rsidP="00000000" w:rsidRDefault="00000000" w:rsidRPr="00000000" w14:paraId="00001549">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54A">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Parecer CNE/CES nº 564, de 10 de dezembro de 2015. Diretrizes e Normas Nacionais para a oferta de Programas e Cursos de Educação Superior na Modalidade a Distância.</w:t>
      </w:r>
    </w:p>
    <w:p w:rsidR="00000000" w:rsidDel="00000000" w:rsidP="00000000" w:rsidRDefault="00000000" w:rsidRPr="00000000" w14:paraId="0000154B">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54C">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Resolução CNE/CES nº 1, de 11 de março de 2016. Estabelece Diretrizes e Normas Nacionais para a Oferta de Programas e Cursos de Educação Superior na Modalidade a Distância.</w:t>
      </w:r>
    </w:p>
    <w:p w:rsidR="00000000" w:rsidDel="00000000" w:rsidP="00000000" w:rsidRDefault="00000000" w:rsidRPr="00000000" w14:paraId="0000154D">
      <w:pPr>
        <w:pageBreakBefore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154E">
      <w:pPr>
        <w:pageBreakBefore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154F">
      <w:pPr>
        <w:pageBreakBefore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1550">
      <w:pPr>
        <w:pageBreakBefore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RESOLUÇÕES DA UFPI</w:t>
      </w:r>
    </w:p>
    <w:p w:rsidR="00000000" w:rsidDel="00000000" w:rsidP="00000000" w:rsidRDefault="00000000" w:rsidRPr="00000000" w14:paraId="00001551">
      <w:pPr>
        <w:pageBreakBefore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1552">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Resolução CEPEX nº 177/12, de 5 de novembro de 2012 - NORMAS DE FUNCIONAMENTO DOS CURSOS DE GRADUAÇÃO DA UNIVERSIDADE FEDERAL DO PIAUÍ</w:t>
      </w:r>
    </w:p>
    <w:p w:rsidR="00000000" w:rsidDel="00000000" w:rsidP="00000000" w:rsidRDefault="00000000" w:rsidRPr="00000000" w14:paraId="00001553">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554">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Resolução CEPEX nº 054/17 – Dispõe sobre o atendimento educacional a estudantes com necessidades educacionais especiais na UFPI.</w:t>
      </w:r>
    </w:p>
    <w:p w:rsidR="00000000" w:rsidDel="00000000" w:rsidP="00000000" w:rsidRDefault="00000000" w:rsidRPr="00000000" w14:paraId="00001555">
      <w:pPr>
        <w:pageBreakBefore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1556">
      <w:pPr>
        <w:pageBreakBefore w:val="0"/>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DOCUMENTOS DE REFERÊNCIA</w:t>
      </w:r>
    </w:p>
    <w:p w:rsidR="00000000" w:rsidDel="00000000" w:rsidP="00000000" w:rsidRDefault="00000000" w:rsidRPr="00000000" w14:paraId="00001557">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558">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Instrumentos de Avaliação e Reconhecimento de Cursos de Graduação e Bacharelado, utilizados pelo Ministério da Educação – MEC / Instituto Nacional de Estudos e Pesquisas Educacionais Anísio Teixeira (INEP), no âmbito do Sistema Nacional de Avaliação da Educação Superior (SINAES).</w:t>
      </w:r>
    </w:p>
    <w:p w:rsidR="00000000" w:rsidDel="00000000" w:rsidP="00000000" w:rsidRDefault="00000000" w:rsidRPr="00000000" w14:paraId="00001559">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55A">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Acesso no Portal MEC:</w:t>
      </w:r>
    </w:p>
    <w:p w:rsidR="00000000" w:rsidDel="00000000" w:rsidP="00000000" w:rsidRDefault="00000000" w:rsidRPr="00000000" w14:paraId="0000155B">
      <w:pPr>
        <w:pageBreakBefore w:val="0"/>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http://portal.mec.gov.br/observatorio-da-educacao/323-secretarias-112877938/orgaos-vinculados-82187207/12991-diretrizes-curriculares-cursos-de-graduacao</w:t>
      </w:r>
    </w:p>
    <w:p w:rsidR="00000000" w:rsidDel="00000000" w:rsidP="00000000" w:rsidRDefault="00000000" w:rsidRPr="00000000" w14:paraId="0000155C">
      <w:pPr>
        <w:pageBreakBefore w:val="0"/>
        <w:pBdr>
          <w:top w:space="0" w:sz="0" w:val="nil"/>
          <w:left w:space="0" w:sz="0" w:val="nil"/>
          <w:bottom w:space="0" w:sz="0" w:val="nil"/>
          <w:right w:space="0" w:sz="0" w:val="nil"/>
          <w:between w:space="0" w:sz="0" w:val="nil"/>
        </w:pBdr>
        <w:tabs>
          <w:tab w:val="left" w:leader="none" w:pos="567"/>
        </w:tabs>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155D">
      <w:pPr>
        <w:pageBreakBefore w:val="0"/>
        <w:pBdr>
          <w:top w:space="0" w:sz="0" w:val="nil"/>
          <w:left w:space="0" w:sz="0" w:val="nil"/>
          <w:bottom w:space="0" w:sz="0" w:val="nil"/>
          <w:right w:space="0" w:sz="0" w:val="nil"/>
          <w:between w:space="0" w:sz="0" w:val="nil"/>
        </w:pBdr>
        <w:tabs>
          <w:tab w:val="left" w:leader="none" w:pos="567"/>
        </w:tabs>
        <w:jc w:val="both"/>
        <w:rPr>
          <w:rFonts w:ascii="Times New Roman" w:cs="Times New Roman" w:eastAsia="Times New Roman" w:hAnsi="Times New Roman"/>
          <w:b w:val="1"/>
          <w:color w:val="000000"/>
          <w:sz w:val="24"/>
          <w:szCs w:val="24"/>
        </w:rPr>
      </w:pPr>
      <w:r w:rsidDel="00000000" w:rsidR="00000000" w:rsidRPr="00000000">
        <w:rPr>
          <w:rtl w:val="0"/>
        </w:rPr>
      </w:r>
    </w:p>
    <w:sectPr>
      <w:type w:val="continuous"/>
      <w:pgSz w:h="16838" w:w="11906" w:orient="portrait"/>
      <w:pgMar w:bottom="1134" w:top="1418" w:left="1418" w:right="1134"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 w:name="Courier New"/>
  <w:font w:name="Cardo">
    <w:embedRegular w:fontKey="{00000000-0000-0000-0000-000000000000}" r:id="rId1" w:subsetted="0"/>
    <w:embedBold w:fontKey="{00000000-0000-0000-0000-000000000000}" r:id="rId2" w:subsetted="0"/>
    <w:embedItalic w:fontKey="{00000000-0000-0000-0000-000000000000}" r:id="rId3" w:subsetted="0"/>
  </w:font>
  <w:font w:name="Noto Sans Symbols">
    <w:embedRegular w:fontKey="{00000000-0000-0000-0000-000000000000}" r:id="rId4" w:subsetted="0"/>
    <w:embedBold w:fontKey="{00000000-0000-0000-0000-000000000000}" r:id="rId5" w:subsetted="0"/>
  </w:font>
  <w:font w:name="Open Sans">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155E">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Este Projeto Pedagógico foi elaborado, em sua versão inicial, com base no Projeto Pedagógico do Curso de Letras LIBRAS da Universidade Federal de Santa Catarina (UFSC) de 2008, cedido, gentilmente, por professores do curso.</w:t>
      </w:r>
    </w:p>
  </w:footnote>
  <w:footnote w:id="1">
    <w:p w:rsidR="00000000" w:rsidDel="00000000" w:rsidP="00000000" w:rsidRDefault="00000000" w:rsidRPr="00000000" w14:paraId="0000155F">
      <w:pPr>
        <w:pageBreakBefore w:val="0"/>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Segundo o Censo do IBGE de 2010, no Piauí, a porcentagem de portadores de deficiências é bem elevada, com mais de 140.000 deficientes auditivos (</w:t>
      </w:r>
      <w:hyperlink r:id="rId1">
        <w:r w:rsidDel="00000000" w:rsidR="00000000" w:rsidRPr="00000000">
          <w:rPr>
            <w:rFonts w:ascii="Times New Roman" w:cs="Times New Roman" w:eastAsia="Times New Roman" w:hAnsi="Times New Roman"/>
            <w:color w:val="0563c1"/>
            <w:sz w:val="20"/>
            <w:szCs w:val="20"/>
            <w:u w:val="single"/>
            <w:rtl w:val="0"/>
          </w:rPr>
          <w:t xml:space="preserve">http://www.ibge.gov.br/estadosat/temas.php?sigla=pi&amp;tema=censodemog2010_defic</w:t>
        </w:r>
      </w:hyperlink>
      <w:r w:rsidDel="00000000" w:rsidR="00000000" w:rsidRPr="00000000">
        <w:rPr>
          <w:rFonts w:ascii="Times New Roman" w:cs="Times New Roman" w:eastAsia="Times New Roman" w:hAnsi="Times New Roman"/>
          <w:color w:val="000000"/>
          <w:sz w:val="20"/>
          <w:szCs w:val="20"/>
          <w:rtl w:val="0"/>
        </w:rPr>
        <w:t xml:space="preserve">). Segundo o site de notícias piauiense 180 graus (01.10.2010 - </w:t>
      </w:r>
      <w:hyperlink r:id="rId2">
        <w:r w:rsidDel="00000000" w:rsidR="00000000" w:rsidRPr="00000000">
          <w:rPr>
            <w:rFonts w:ascii="Times New Roman" w:cs="Times New Roman" w:eastAsia="Times New Roman" w:hAnsi="Times New Roman"/>
            <w:color w:val="0563c1"/>
            <w:sz w:val="20"/>
            <w:szCs w:val="20"/>
            <w:u w:val="single"/>
            <w:rtl w:val="0"/>
          </w:rPr>
          <w:t xml:space="preserve">http://180graus.com/geral/95-dos-surdos-do-piaui-sao-analfabetos-26706.html</w:t>
        </w:r>
      </w:hyperlink>
      <w:r w:rsidDel="00000000" w:rsidR="00000000" w:rsidRPr="00000000">
        <w:rPr>
          <w:rFonts w:ascii="Times New Roman" w:cs="Times New Roman" w:eastAsia="Times New Roman" w:hAnsi="Times New Roman"/>
          <w:color w:val="000000"/>
          <w:sz w:val="20"/>
          <w:szCs w:val="20"/>
          <w:rtl w:val="0"/>
        </w:rPr>
        <w:t xml:space="preserve">), 95% dos surdos do Piauí são analfabetos, entre outros motivos, por não terem acesso à educação formal. Na mesma edição do site de notícias, encontramos que a estimativa de surdos cursando o ensino superior no Piauí seria, àquela data, de menos de dez pessoas.</w:t>
      </w:r>
    </w:p>
  </w:footnote>
  <w:footnote w:id="2">
    <w:p w:rsidR="00000000" w:rsidDel="00000000" w:rsidP="00000000" w:rsidRDefault="00000000" w:rsidRPr="00000000" w14:paraId="00001560">
      <w:pPr>
        <w:pageBreakBefore w:val="0"/>
        <w:pBdr>
          <w:top w:space="0" w:sz="0" w:val="nil"/>
          <w:left w:space="0" w:sz="0" w:val="nil"/>
          <w:bottom w:space="0" w:sz="0" w:val="nil"/>
          <w:right w:space="0" w:sz="0" w:val="nil"/>
          <w:between w:space="0" w:sz="0" w:val="nil"/>
        </w:pBdr>
        <w:spacing w:after="100" w:before="100" w:line="240" w:lineRule="auto"/>
        <w:jc w:val="both"/>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Brasil. Referenciais para a Formação de Professores – RFP. MEC/SEF, 1999; o Projeto de Estruturação do Curso Normal Superior – PECNS (Brasil, MEC, 2000) e as Diretrizes Curriculares Nacionais para a Formação de Professores da Educação Básica – DCN (Brasil, MEC/CNE, 2001).  </w:t>
      </w:r>
    </w:p>
    <w:p w:rsidR="00000000" w:rsidDel="00000000" w:rsidP="00000000" w:rsidRDefault="00000000" w:rsidRPr="00000000" w14:paraId="00001561">
      <w:pPr>
        <w:pageBreakBefore w:val="0"/>
        <w:pBdr>
          <w:top w:space="0" w:sz="0" w:val="nil"/>
          <w:left w:space="0" w:sz="0" w:val="nil"/>
          <w:bottom w:space="0" w:sz="0" w:val="nil"/>
          <w:right w:space="0" w:sz="0" w:val="nil"/>
          <w:between w:space="0" w:sz="0" w:val="nil"/>
        </w:pBdr>
        <w:jc w:val="both"/>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1562">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0"/>
          <w:szCs w:val="20"/>
        </w:rPr>
      </w:pPr>
      <w:r w:rsidDel="00000000" w:rsidR="00000000" w:rsidRPr="00000000">
        <w:rPr>
          <w:rtl w:val="0"/>
        </w:rPr>
      </w:r>
    </w:p>
  </w:footnote>
  <w:footnote w:id="3">
    <w:p w:rsidR="00000000" w:rsidDel="00000000" w:rsidP="00000000" w:rsidRDefault="00000000" w:rsidRPr="00000000" w14:paraId="00001563">
      <w:pPr>
        <w:pageBreakBefore w:val="0"/>
        <w:pBdr>
          <w:top w:space="0" w:sz="0" w:val="nil"/>
          <w:left w:space="0" w:sz="0" w:val="nil"/>
          <w:bottom w:space="0" w:sz="0" w:val="nil"/>
          <w:right w:space="0" w:sz="0" w:val="nil"/>
          <w:between w:space="0" w:sz="0" w:val="nil"/>
        </w:pBdr>
        <w:jc w:val="both"/>
        <w:rPr>
          <w:rFonts w:ascii="Arial" w:cs="Arial" w:eastAsia="Arial" w:hAnsi="Arial"/>
          <w:color w:val="000000"/>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color w:val="000000"/>
          <w:sz w:val="16"/>
          <w:szCs w:val="16"/>
          <w:rtl w:val="0"/>
        </w:rPr>
        <w:t xml:space="preserve">BRASIL. 2001. </w:t>
      </w:r>
      <w:r w:rsidDel="00000000" w:rsidR="00000000" w:rsidRPr="00000000">
        <w:rPr>
          <w:rFonts w:ascii="Arial" w:cs="Arial" w:eastAsia="Arial" w:hAnsi="Arial"/>
          <w:b w:val="1"/>
          <w:color w:val="000000"/>
          <w:sz w:val="16"/>
          <w:szCs w:val="16"/>
          <w:rtl w:val="0"/>
        </w:rPr>
        <w:t xml:space="preserve">Diretrizes Curriculares para os Cursos de Letras</w:t>
      </w:r>
      <w:r w:rsidDel="00000000" w:rsidR="00000000" w:rsidRPr="00000000">
        <w:rPr>
          <w:rFonts w:ascii="Arial" w:cs="Arial" w:eastAsia="Arial" w:hAnsi="Arial"/>
          <w:color w:val="000000"/>
          <w:sz w:val="16"/>
          <w:szCs w:val="16"/>
          <w:rtl w:val="0"/>
        </w:rPr>
        <w:t xml:space="preserve">. Brasília: Ministério da Educação. Disponível em &lt;www.mec.gov.br/cne/pdf/CES182002.pdf&gt;. Acesso em set. de 2008.</w:t>
      </w:r>
      <w:r w:rsidDel="00000000" w:rsidR="00000000" w:rsidRPr="00000000">
        <w:rPr>
          <w:rtl w:val="0"/>
        </w:rPr>
      </w:r>
    </w:p>
    <w:p w:rsidR="00000000" w:rsidDel="00000000" w:rsidP="00000000" w:rsidRDefault="00000000" w:rsidRPr="00000000" w14:paraId="00001564">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0"/>
          <w:szCs w:val="20"/>
        </w:rPr>
      </w:pPr>
      <w:r w:rsidDel="00000000" w:rsidR="00000000" w:rsidRPr="00000000">
        <w:rPr>
          <w:rtl w:val="0"/>
        </w:rPr>
      </w:r>
    </w:p>
  </w:footnote>
  <w:footnote w:id="4">
    <w:p w:rsidR="00000000" w:rsidDel="00000000" w:rsidP="00000000" w:rsidRDefault="00000000" w:rsidRPr="00000000" w14:paraId="000015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Texto alterado pela Portaria PREG/CAMEN nº 407, de 11 de dezembro de 2019.</w:t>
      </w:r>
      <w:r w:rsidDel="00000000" w:rsidR="00000000" w:rsidRPr="00000000">
        <w:rPr>
          <w:rtl w:val="0"/>
        </w:rPr>
      </w:r>
    </w:p>
  </w:footnote>
  <w:footnote w:id="5">
    <w:p w:rsidR="00000000" w:rsidDel="00000000" w:rsidP="00000000" w:rsidRDefault="00000000" w:rsidRPr="00000000" w14:paraId="00001566">
      <w:pPr>
        <w:pageBreakBefore w:val="0"/>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20"/>
          <w:szCs w:val="20"/>
          <w:rtl w:val="0"/>
        </w:rPr>
        <w:t xml:space="preserve"> FREIRE, Paulo. </w:t>
      </w:r>
      <w:r w:rsidDel="00000000" w:rsidR="00000000" w:rsidRPr="00000000">
        <w:rPr>
          <w:rFonts w:ascii="Arial" w:cs="Arial" w:eastAsia="Arial" w:hAnsi="Arial"/>
          <w:i w:val="1"/>
          <w:color w:val="000000"/>
          <w:sz w:val="20"/>
          <w:szCs w:val="20"/>
          <w:rtl w:val="0"/>
        </w:rPr>
        <w:t xml:space="preserve">Educação e mudança</w:t>
      </w:r>
      <w:r w:rsidDel="00000000" w:rsidR="00000000" w:rsidRPr="00000000">
        <w:rPr>
          <w:rFonts w:ascii="Arial" w:cs="Arial" w:eastAsia="Arial" w:hAnsi="Arial"/>
          <w:color w:val="000000"/>
          <w:sz w:val="20"/>
          <w:szCs w:val="20"/>
          <w:rtl w:val="0"/>
        </w:rPr>
        <w:t xml:space="preserve">, 23 ed., Paz e Terra, 1999, p.17.</w:t>
      </w:r>
    </w:p>
  </w:footnote>
  <w:footnote w:id="6">
    <w:p w:rsidR="00000000" w:rsidDel="00000000" w:rsidP="00000000" w:rsidRDefault="00000000" w:rsidRPr="00000000" w14:paraId="000015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Alterado pela Portaria nº 407 PREG/CAMEN de 11 de dezembro de 2019.</w:t>
      </w:r>
      <w:r w:rsidDel="00000000" w:rsidR="00000000" w:rsidRPr="00000000">
        <w:rPr>
          <w:rtl w:val="0"/>
        </w:rPr>
      </w:r>
    </w:p>
  </w:footnote>
  <w:footnote w:id="7">
    <w:p w:rsidR="00000000" w:rsidDel="00000000" w:rsidP="00000000" w:rsidRDefault="00000000" w:rsidRPr="00000000" w14:paraId="000015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Alterado pela Portaria nº 407 PREG/CAMEN de 11 de dezembro de 2019.</w:t>
      </w:r>
      <w:r w:rsidDel="00000000" w:rsidR="00000000" w:rsidRPr="00000000">
        <w:rPr>
          <w:rtl w:val="0"/>
        </w:rPr>
      </w:r>
    </w:p>
  </w:footnote>
  <w:footnote w:id="8">
    <w:p w:rsidR="00000000" w:rsidDel="00000000" w:rsidP="00000000" w:rsidRDefault="00000000" w:rsidRPr="00000000" w14:paraId="000015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Alterado pela Portaria nº 407 PREG/CAMEN de 11 de dezembro de 2019.</w:t>
      </w:r>
      <w:r w:rsidDel="00000000" w:rsidR="00000000" w:rsidRPr="00000000">
        <w:rPr>
          <w:rtl w:val="0"/>
        </w:rPr>
      </w:r>
    </w:p>
  </w:footnote>
  <w:footnote w:id="10">
    <w:p w:rsidR="00000000" w:rsidDel="00000000" w:rsidP="00000000" w:rsidRDefault="00000000" w:rsidRPr="00000000" w14:paraId="000015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Alterado pela Portaria nº 407 PREG/CAMEN de 11 de dezembro de 2019.</w:t>
      </w:r>
      <w:r w:rsidDel="00000000" w:rsidR="00000000" w:rsidRPr="00000000">
        <w:rPr>
          <w:rtl w:val="0"/>
        </w:rPr>
      </w:r>
    </w:p>
  </w:footnote>
  <w:footnote w:id="9">
    <w:p w:rsidR="00000000" w:rsidDel="00000000" w:rsidP="00000000" w:rsidRDefault="00000000" w:rsidRPr="00000000" w14:paraId="0000156D">
      <w:pPr>
        <w:pageBreakBefore w:val="0"/>
        <w:spacing w:after="0" w:line="24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Processo nº 23111.073932/2019-65.</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6B">
    <w:pPr>
      <w:pageBreakBefore w:val="0"/>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right"/>
      <w:rPr>
        <w:color w:val="000000"/>
      </w:rPr>
    </w:pPr>
    <w:r w:rsidDel="00000000" w:rsidR="00000000" w:rsidRPr="00000000">
      <w:rPr>
        <w:rtl w:val="0"/>
      </w:rPr>
    </w:r>
  </w:p>
  <w:p w:rsidR="00000000" w:rsidDel="00000000" w:rsidP="00000000" w:rsidRDefault="00000000" w:rsidRPr="00000000" w14:paraId="0000156C">
    <w:pPr>
      <w:pageBreakBefore w:val="0"/>
      <w:pBdr>
        <w:top w:space="0" w:sz="0" w:val="nil"/>
        <w:left w:space="0" w:sz="0" w:val="nil"/>
        <w:bottom w:space="0" w:sz="0" w:val="nil"/>
        <w:right w:space="0" w:sz="0" w:val="nil"/>
        <w:between w:space="0" w:sz="0" w:val="nil"/>
      </w:pBdr>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1428" w:hanging="360"/>
      </w:pPr>
      <w:rPr>
        <w:rFonts w:ascii="Noto Sans Symbols" w:cs="Noto Sans Symbols" w:eastAsia="Noto Sans Symbols" w:hAnsi="Noto Sans Symbols"/>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bullet"/>
      <w:lvlText w:val="▪"/>
      <w:lvlJc w:val="left"/>
      <w:pPr>
        <w:ind w:left="1380" w:hanging="360"/>
      </w:pPr>
      <w:rPr>
        <w:rFonts w:ascii="Noto Sans Symbols" w:cs="Noto Sans Symbols" w:eastAsia="Noto Sans Symbols" w:hAnsi="Noto Sans Symbols"/>
      </w:rPr>
    </w:lvl>
    <w:lvl w:ilvl="1">
      <w:start w:val="1"/>
      <w:numFmt w:val="bullet"/>
      <w:lvlText w:val="o"/>
      <w:lvlJc w:val="left"/>
      <w:pPr>
        <w:ind w:left="2100" w:hanging="360"/>
      </w:pPr>
      <w:rPr>
        <w:rFonts w:ascii="Courier New" w:cs="Courier New" w:eastAsia="Courier New" w:hAnsi="Courier New"/>
      </w:rPr>
    </w:lvl>
    <w:lvl w:ilvl="2">
      <w:start w:val="1"/>
      <w:numFmt w:val="bullet"/>
      <w:lvlText w:val="▪"/>
      <w:lvlJc w:val="left"/>
      <w:pPr>
        <w:ind w:left="2820" w:hanging="360"/>
      </w:pPr>
      <w:rPr>
        <w:rFonts w:ascii="Noto Sans Symbols" w:cs="Noto Sans Symbols" w:eastAsia="Noto Sans Symbols" w:hAnsi="Noto Sans Symbols"/>
      </w:rPr>
    </w:lvl>
    <w:lvl w:ilvl="3">
      <w:start w:val="1"/>
      <w:numFmt w:val="bullet"/>
      <w:lvlText w:val="●"/>
      <w:lvlJc w:val="left"/>
      <w:pPr>
        <w:ind w:left="3540" w:hanging="360"/>
      </w:pPr>
      <w:rPr>
        <w:rFonts w:ascii="Noto Sans Symbols" w:cs="Noto Sans Symbols" w:eastAsia="Noto Sans Symbols" w:hAnsi="Noto Sans Symbols"/>
      </w:rPr>
    </w:lvl>
    <w:lvl w:ilvl="4">
      <w:start w:val="1"/>
      <w:numFmt w:val="bullet"/>
      <w:lvlText w:val="o"/>
      <w:lvlJc w:val="left"/>
      <w:pPr>
        <w:ind w:left="4260" w:hanging="360"/>
      </w:pPr>
      <w:rPr>
        <w:rFonts w:ascii="Courier New" w:cs="Courier New" w:eastAsia="Courier New" w:hAnsi="Courier New"/>
      </w:rPr>
    </w:lvl>
    <w:lvl w:ilvl="5">
      <w:start w:val="1"/>
      <w:numFmt w:val="bullet"/>
      <w:lvlText w:val="▪"/>
      <w:lvlJc w:val="left"/>
      <w:pPr>
        <w:ind w:left="4980" w:hanging="360"/>
      </w:pPr>
      <w:rPr>
        <w:rFonts w:ascii="Noto Sans Symbols" w:cs="Noto Sans Symbols" w:eastAsia="Noto Sans Symbols" w:hAnsi="Noto Sans Symbols"/>
      </w:rPr>
    </w:lvl>
    <w:lvl w:ilvl="6">
      <w:start w:val="1"/>
      <w:numFmt w:val="bullet"/>
      <w:lvlText w:val="●"/>
      <w:lvlJc w:val="left"/>
      <w:pPr>
        <w:ind w:left="5700" w:hanging="360"/>
      </w:pPr>
      <w:rPr>
        <w:rFonts w:ascii="Noto Sans Symbols" w:cs="Noto Sans Symbols" w:eastAsia="Noto Sans Symbols" w:hAnsi="Noto Sans Symbols"/>
      </w:rPr>
    </w:lvl>
    <w:lvl w:ilvl="7">
      <w:start w:val="1"/>
      <w:numFmt w:val="bullet"/>
      <w:lvlText w:val="o"/>
      <w:lvlJc w:val="left"/>
      <w:pPr>
        <w:ind w:left="6420" w:hanging="360"/>
      </w:pPr>
      <w:rPr>
        <w:rFonts w:ascii="Courier New" w:cs="Courier New" w:eastAsia="Courier New" w:hAnsi="Courier New"/>
      </w:rPr>
    </w:lvl>
    <w:lvl w:ilvl="8">
      <w:start w:val="1"/>
      <w:numFmt w:val="bullet"/>
      <w:lvlText w:val="▪"/>
      <w:lvlJc w:val="left"/>
      <w:pPr>
        <w:ind w:left="714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4308"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lowerLetter"/>
      <w:lvlText w:val="%1."/>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4308"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928"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8">
    <w:lvl w:ilvl="0">
      <w:start w:val="1"/>
      <w:numFmt w:val="bullet"/>
      <w:lvlText w:val="-"/>
      <w:lvlJc w:val="left"/>
      <w:pPr>
        <w:ind w:left="885"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B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pBdr>
        <w:top w:space="0" w:sz="0" w:val="nil"/>
        <w:left w:space="0" w:sz="0" w:val="nil"/>
        <w:bottom w:space="0" w:sz="0" w:val="nil"/>
        <w:right w:space="0" w:sz="0" w:val="nil"/>
        <w:between w:space="0" w:sz="0" w:val="nil"/>
      </w:pBdr>
      <w:spacing w:after="0" w:line="360" w:lineRule="auto"/>
      <w:jc w:val="both"/>
    </w:pPr>
    <w:rPr>
      <w:rFonts w:ascii="Times New Roman" w:cs="Times New Roman" w:eastAsia="Times New Roman" w:hAnsi="Times New Roman"/>
      <w:b w:val="1"/>
      <w:color w:val="000000"/>
      <w:sz w:val="24"/>
      <w:szCs w:val="24"/>
    </w:rPr>
  </w:style>
  <w:style w:type="paragraph" w:styleId="Heading2">
    <w:name w:val="heading 2"/>
    <w:basedOn w:val="Normal"/>
    <w:next w:val="Normal"/>
    <w:pPr>
      <w:keepNext w:val="1"/>
      <w:keepLines w:val="1"/>
      <w:pageBreakBefore w:val="0"/>
      <w:pBdr>
        <w:top w:space="0" w:sz="0" w:val="nil"/>
        <w:left w:space="0" w:sz="0" w:val="nil"/>
        <w:bottom w:space="0" w:sz="0" w:val="nil"/>
        <w:right w:space="0" w:sz="0" w:val="nil"/>
        <w:between w:space="0" w:sz="0" w:val="nil"/>
      </w:pBdr>
      <w:spacing w:after="0" w:line="360" w:lineRule="auto"/>
      <w:jc w:val="both"/>
    </w:pPr>
    <w:rPr>
      <w:rFonts w:ascii="Times New Roman" w:cs="Times New Roman" w:eastAsia="Times New Roman" w:hAnsi="Times New Roman"/>
      <w:b w:val="1"/>
      <w:color w:val="000000"/>
      <w:sz w:val="24"/>
      <w:szCs w:val="24"/>
    </w:rPr>
  </w:style>
  <w:style w:type="paragraph" w:styleId="Heading3">
    <w:name w:val="heading 3"/>
    <w:basedOn w:val="Normal"/>
    <w:next w:val="Normal"/>
    <w:pPr>
      <w:keepNext w:val="1"/>
      <w:keepLines w:val="1"/>
      <w:pageBreakBefore w:val="0"/>
      <w:pBdr>
        <w:top w:space="0" w:sz="0" w:val="nil"/>
        <w:left w:space="0" w:sz="0" w:val="nil"/>
        <w:bottom w:space="0" w:sz="0" w:val="nil"/>
        <w:right w:space="0" w:sz="0" w:val="nil"/>
        <w:between w:space="0" w:sz="0" w:val="nil"/>
      </w:pBdr>
      <w:spacing w:after="0" w:before="40" w:lineRule="auto"/>
    </w:pPr>
    <w:rPr>
      <w:color w:val="1f3863"/>
      <w:sz w:val="24"/>
      <w:szCs w:val="24"/>
    </w:rPr>
  </w:style>
  <w:style w:type="paragraph" w:styleId="Heading4">
    <w:name w:val="heading 4"/>
    <w:basedOn w:val="Normal"/>
    <w:next w:val="Normal"/>
    <w:pPr>
      <w:keepNext w:val="1"/>
      <w:keepLines w:val="1"/>
      <w:pageBreakBefore w:val="0"/>
      <w:pBdr>
        <w:top w:space="0" w:sz="0" w:val="nil"/>
        <w:left w:space="0" w:sz="0" w:val="nil"/>
        <w:bottom w:space="0" w:sz="0" w:val="nil"/>
        <w:right w:space="0" w:sz="0" w:val="nil"/>
        <w:between w:space="0" w:sz="0" w:val="nil"/>
      </w:pBdr>
      <w:spacing w:after="0" w:before="200" w:lineRule="auto"/>
    </w:pPr>
    <w:rPr>
      <w:b w:val="1"/>
      <w:i w:val="1"/>
      <w:color w:val="4472c4"/>
    </w:rPr>
  </w:style>
  <w:style w:type="paragraph" w:styleId="Heading5">
    <w:name w:val="heading 5"/>
    <w:basedOn w:val="Normal"/>
    <w:next w:val="Normal"/>
    <w:pPr>
      <w:keepNext w:val="1"/>
      <w:keepLines w:val="1"/>
      <w:pageBreakBefore w:val="0"/>
      <w:pBdr>
        <w:top w:space="0" w:sz="0" w:val="nil"/>
        <w:left w:space="0" w:sz="0" w:val="nil"/>
        <w:bottom w:space="0" w:sz="0" w:val="nil"/>
        <w:right w:space="0" w:sz="0" w:val="nil"/>
        <w:between w:space="0" w:sz="0" w:val="nil"/>
      </w:pBdr>
      <w:spacing w:after="40" w:before="220" w:lineRule="auto"/>
    </w:pPr>
    <w:rPr>
      <w:b w:val="1"/>
      <w:color w:val="000000"/>
    </w:rPr>
  </w:style>
  <w:style w:type="paragraph" w:styleId="Heading6">
    <w:name w:val="heading 6"/>
    <w:basedOn w:val="Normal"/>
    <w:next w:val="Normal"/>
    <w:pPr>
      <w:keepNext w:val="1"/>
      <w:keepLines w:val="1"/>
      <w:pageBreakBefore w:val="0"/>
      <w:pBdr>
        <w:top w:space="0" w:sz="0" w:val="nil"/>
        <w:left w:space="0" w:sz="0" w:val="nil"/>
        <w:bottom w:space="0" w:sz="0" w:val="nil"/>
        <w:right w:space="0" w:sz="0" w:val="nil"/>
        <w:between w:space="0" w:sz="0" w:val="nil"/>
      </w:pBdr>
      <w:spacing w:after="40" w:before="200" w:lineRule="auto"/>
    </w:pPr>
    <w:rPr>
      <w:b w:val="1"/>
      <w:color w:val="000000"/>
      <w:sz w:val="20"/>
      <w:szCs w:val="20"/>
    </w:rPr>
  </w:style>
  <w:style w:type="paragraph" w:styleId="Title">
    <w:name w:val="Title"/>
    <w:basedOn w:val="Normal"/>
    <w:next w:val="Normal"/>
    <w:pPr>
      <w:pageBreakBefore w:val="0"/>
      <w:pBdr>
        <w:top w:space="0" w:sz="0" w:val="nil"/>
        <w:left w:space="0" w:sz="0" w:val="nil"/>
        <w:bottom w:space="0" w:sz="0" w:val="nil"/>
        <w:right w:space="0" w:sz="0" w:val="nil"/>
        <w:between w:space="0" w:sz="0" w:val="nil"/>
      </w:pBdr>
      <w:spacing w:after="0" w:line="240" w:lineRule="auto"/>
    </w:pPr>
    <w:rPr>
      <w:color w:val="000000"/>
      <w:sz w:val="56"/>
      <w:szCs w:val="56"/>
    </w:rPr>
  </w:style>
  <w:style w:type="paragraph" w:styleId="Subtitle">
    <w:name w:val="Subtitle"/>
    <w:basedOn w:val="Normal"/>
    <w:next w:val="Normal"/>
    <w:pPr>
      <w:keepNext w:val="1"/>
      <w:keepLines w:val="1"/>
      <w:pageBreakBefore w:val="0"/>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100.0" w:type="dxa"/>
        <w:left w:w="115.0" w:type="dxa"/>
        <w:bottom w:w="10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table" w:styleId="Table7">
    <w:basedOn w:val="TableNormal"/>
    <w:tblPr>
      <w:tblStyleRowBandSize w:val="1"/>
      <w:tblStyleColBandSize w:val="1"/>
      <w:tblCellMar>
        <w:top w:w="100.0" w:type="dxa"/>
        <w:left w:w="115.0" w:type="dxa"/>
        <w:bottom w:w="100.0" w:type="dxa"/>
        <w:right w:w="115.0" w:type="dxa"/>
      </w:tblCellMar>
    </w:tblPr>
  </w:style>
  <w:style w:type="table" w:styleId="Table8">
    <w:basedOn w:val="TableNormal"/>
    <w:tblPr>
      <w:tblStyleRowBandSize w:val="1"/>
      <w:tblStyleColBandSize w:val="1"/>
      <w:tblCellMar>
        <w:top w:w="100.0" w:type="dxa"/>
        <w:left w:w="115.0" w:type="dxa"/>
        <w:bottom w:w="100.0" w:type="dxa"/>
        <w:right w:w="115.0" w:type="dxa"/>
      </w:tblCellMar>
    </w:tblPr>
  </w:style>
  <w:style w:type="table" w:styleId="Table9">
    <w:basedOn w:val="TableNormal"/>
    <w:tblPr>
      <w:tblStyleRowBandSize w:val="1"/>
      <w:tblStyleColBandSize w:val="1"/>
      <w:tblCellMar>
        <w:top w:w="100.0" w:type="dxa"/>
        <w:left w:w="115.0" w:type="dxa"/>
        <w:bottom w:w="100.0" w:type="dxa"/>
        <w:right w:w="115.0" w:type="dxa"/>
      </w:tblCellMar>
    </w:tblPr>
  </w:style>
  <w:style w:type="table" w:styleId="Table10">
    <w:basedOn w:val="TableNormal"/>
    <w:tblPr>
      <w:tblStyleRowBandSize w:val="1"/>
      <w:tblStyleColBandSize w:val="1"/>
      <w:tblCellMar>
        <w:top w:w="100.0" w:type="dxa"/>
        <w:left w:w="115.0" w:type="dxa"/>
        <w:bottom w:w="100.0" w:type="dxa"/>
        <w:right w:w="115.0" w:type="dxa"/>
      </w:tblCellMar>
    </w:tblPr>
  </w:style>
  <w:style w:type="table" w:styleId="Table11">
    <w:basedOn w:val="TableNormal"/>
    <w:tblPr>
      <w:tblStyleRowBandSize w:val="1"/>
      <w:tblStyleColBandSize w:val="1"/>
      <w:tblCellMar>
        <w:top w:w="100.0" w:type="dxa"/>
        <w:left w:w="115.0" w:type="dxa"/>
        <w:bottom w:w="100.0" w:type="dxa"/>
        <w:right w:w="115.0" w:type="dxa"/>
      </w:tblCellMar>
    </w:tblPr>
  </w:style>
  <w:style w:type="table" w:styleId="Table12">
    <w:basedOn w:val="TableNormal"/>
    <w:tblPr>
      <w:tblStyleRowBandSize w:val="1"/>
      <w:tblStyleColBandSize w:val="1"/>
      <w:tblCellMar>
        <w:top w:w="100.0" w:type="dxa"/>
        <w:left w:w="115.0" w:type="dxa"/>
        <w:bottom w:w="100.0" w:type="dxa"/>
        <w:right w:w="115.0" w:type="dxa"/>
      </w:tblCellMar>
    </w:tblPr>
  </w:style>
  <w:style w:type="table" w:styleId="Table13">
    <w:basedOn w:val="TableNormal"/>
    <w:tblPr>
      <w:tblStyleRowBandSize w:val="1"/>
      <w:tblStyleColBandSize w:val="1"/>
      <w:tblCellMar>
        <w:top w:w="100.0" w:type="dxa"/>
        <w:left w:w="115.0" w:type="dxa"/>
        <w:bottom w:w="100.0" w:type="dxa"/>
        <w:right w:w="115.0" w:type="dxa"/>
      </w:tblCellMar>
    </w:tblPr>
  </w:style>
  <w:style w:type="table" w:styleId="Table14">
    <w:basedOn w:val="TableNormal"/>
    <w:tblPr>
      <w:tblStyleRowBandSize w:val="1"/>
      <w:tblStyleColBandSize w:val="1"/>
      <w:tblCellMar>
        <w:top w:w="100.0" w:type="dxa"/>
        <w:left w:w="115.0" w:type="dxa"/>
        <w:bottom w:w="100.0" w:type="dxa"/>
        <w:right w:w="115.0" w:type="dxa"/>
      </w:tblCellMar>
    </w:tblPr>
  </w:style>
  <w:style w:type="table" w:styleId="Table15">
    <w:basedOn w:val="TableNormal"/>
    <w:tblPr>
      <w:tblStyleRowBandSize w:val="1"/>
      <w:tblStyleColBandSize w:val="1"/>
      <w:tblCellMar>
        <w:top w:w="100.0" w:type="dxa"/>
        <w:left w:w="115.0" w:type="dxa"/>
        <w:bottom w:w="100.0" w:type="dxa"/>
        <w:right w:w="115.0" w:type="dxa"/>
      </w:tblCellMar>
    </w:tblPr>
  </w:style>
  <w:style w:type="table" w:styleId="Table16">
    <w:basedOn w:val="TableNormal"/>
    <w:tblPr>
      <w:tblStyleRowBandSize w:val="1"/>
      <w:tblStyleColBandSize w:val="1"/>
      <w:tblCellMar>
        <w:top w:w="100.0" w:type="dxa"/>
        <w:left w:w="115.0" w:type="dxa"/>
        <w:bottom w:w="100.0" w:type="dxa"/>
        <w:right w:w="115.0" w:type="dxa"/>
      </w:tblCellMar>
    </w:tblPr>
  </w:style>
  <w:style w:type="table" w:styleId="Table17">
    <w:basedOn w:val="TableNormal"/>
    <w:tblPr>
      <w:tblStyleRowBandSize w:val="1"/>
      <w:tblStyleColBandSize w:val="1"/>
      <w:tblCellMar>
        <w:top w:w="100.0" w:type="dxa"/>
        <w:left w:w="115.0" w:type="dxa"/>
        <w:bottom w:w="100.0" w:type="dxa"/>
        <w:right w:w="115.0" w:type="dxa"/>
      </w:tblCellMar>
    </w:tblPr>
  </w:style>
  <w:style w:type="table" w:styleId="Table18">
    <w:basedOn w:val="TableNormal"/>
    <w:tblPr>
      <w:tblStyleRowBandSize w:val="1"/>
      <w:tblStyleColBandSize w:val="1"/>
      <w:tblCellMar>
        <w:top w:w="100.0" w:type="dxa"/>
        <w:left w:w="115.0" w:type="dxa"/>
        <w:bottom w:w="100.0" w:type="dxa"/>
        <w:right w:w="115.0" w:type="dxa"/>
      </w:tblCellMar>
    </w:tblPr>
  </w:style>
  <w:style w:type="table" w:styleId="Table19">
    <w:basedOn w:val="TableNormal"/>
    <w:tblPr>
      <w:tblStyleRowBandSize w:val="1"/>
      <w:tblStyleColBandSize w:val="1"/>
      <w:tblCellMar>
        <w:top w:w="100.0" w:type="dxa"/>
        <w:left w:w="115.0" w:type="dxa"/>
        <w:bottom w:w="100.0" w:type="dxa"/>
        <w:right w:w="115.0" w:type="dxa"/>
      </w:tblCellMar>
    </w:tblPr>
  </w:style>
  <w:style w:type="table" w:styleId="Table20">
    <w:basedOn w:val="TableNormal"/>
    <w:tblPr>
      <w:tblStyleRowBandSize w:val="1"/>
      <w:tblStyleColBandSize w:val="1"/>
      <w:tblCellMar>
        <w:top w:w="100.0" w:type="dxa"/>
        <w:left w:w="115.0" w:type="dxa"/>
        <w:bottom w:w="100.0" w:type="dxa"/>
        <w:right w:w="115.0" w:type="dxa"/>
      </w:tblCellMar>
    </w:tblPr>
  </w:style>
  <w:style w:type="table" w:styleId="Table21">
    <w:basedOn w:val="TableNormal"/>
    <w:tblPr>
      <w:tblStyleRowBandSize w:val="1"/>
      <w:tblStyleColBandSize w:val="1"/>
      <w:tblCellMar>
        <w:top w:w="100.0" w:type="dxa"/>
        <w:left w:w="115.0" w:type="dxa"/>
        <w:bottom w:w="100.0" w:type="dxa"/>
        <w:right w:w="115.0" w:type="dxa"/>
      </w:tblCellMar>
    </w:tblPr>
  </w:style>
  <w:style w:type="table" w:styleId="Table22">
    <w:basedOn w:val="TableNormal"/>
    <w:tblPr>
      <w:tblStyleRowBandSize w:val="1"/>
      <w:tblStyleColBandSize w:val="1"/>
      <w:tblCellMar>
        <w:top w:w="100.0" w:type="dxa"/>
        <w:left w:w="115.0" w:type="dxa"/>
        <w:bottom w:w="100.0" w:type="dxa"/>
        <w:right w:w="115.0" w:type="dxa"/>
      </w:tblCellMar>
    </w:tblPr>
  </w:style>
  <w:style w:type="table" w:styleId="Table23">
    <w:basedOn w:val="TableNormal"/>
    <w:tblPr>
      <w:tblStyleRowBandSize w:val="1"/>
      <w:tblStyleColBandSize w:val="1"/>
      <w:tblCellMar>
        <w:top w:w="100.0" w:type="dxa"/>
        <w:left w:w="115.0" w:type="dxa"/>
        <w:bottom w:w="100.0" w:type="dxa"/>
        <w:right w:w="115.0" w:type="dxa"/>
      </w:tblCellMar>
    </w:tblPr>
  </w:style>
  <w:style w:type="table" w:styleId="Table24">
    <w:basedOn w:val="TableNormal"/>
    <w:tblPr>
      <w:tblStyleRowBandSize w:val="1"/>
      <w:tblStyleColBandSize w:val="1"/>
      <w:tblCellMar>
        <w:top w:w="100.0" w:type="dxa"/>
        <w:left w:w="115.0" w:type="dxa"/>
        <w:bottom w:w="100.0" w:type="dxa"/>
        <w:right w:w="115.0" w:type="dxa"/>
      </w:tblCellMar>
    </w:tblPr>
  </w:style>
  <w:style w:type="table" w:styleId="Table25">
    <w:basedOn w:val="TableNormal"/>
    <w:tblPr>
      <w:tblStyleRowBandSize w:val="1"/>
      <w:tblStyleColBandSize w:val="1"/>
      <w:tblCellMar>
        <w:top w:w="100.0" w:type="dxa"/>
        <w:left w:w="115.0" w:type="dxa"/>
        <w:bottom w:w="100.0" w:type="dxa"/>
        <w:right w:w="115.0" w:type="dxa"/>
      </w:tblCellMar>
    </w:tblPr>
  </w:style>
  <w:style w:type="table" w:styleId="Table26">
    <w:basedOn w:val="TableNormal"/>
    <w:tblPr>
      <w:tblStyleRowBandSize w:val="1"/>
      <w:tblStyleColBandSize w:val="1"/>
      <w:tblCellMar>
        <w:top w:w="100.0" w:type="dxa"/>
        <w:left w:w="115.0" w:type="dxa"/>
        <w:bottom w:w="100.0" w:type="dxa"/>
        <w:right w:w="115.0" w:type="dxa"/>
      </w:tblCellMar>
    </w:tblPr>
  </w:style>
  <w:style w:type="table" w:styleId="Table27">
    <w:basedOn w:val="TableNormal"/>
    <w:tblPr>
      <w:tblStyleRowBandSize w:val="1"/>
      <w:tblStyleColBandSize w:val="1"/>
      <w:tblCellMar>
        <w:top w:w="100.0" w:type="dxa"/>
        <w:left w:w="115.0" w:type="dxa"/>
        <w:bottom w:w="100.0" w:type="dxa"/>
        <w:right w:w="115.0" w:type="dxa"/>
      </w:tblCellMar>
    </w:tblPr>
  </w:style>
  <w:style w:type="table" w:styleId="Table28">
    <w:basedOn w:val="TableNormal"/>
    <w:tblPr>
      <w:tblStyleRowBandSize w:val="1"/>
      <w:tblStyleColBandSize w:val="1"/>
      <w:tblCellMar>
        <w:top w:w="100.0" w:type="dxa"/>
        <w:left w:w="115.0" w:type="dxa"/>
        <w:bottom w:w="100.0" w:type="dxa"/>
        <w:right w:w="115.0" w:type="dxa"/>
      </w:tblCellMar>
    </w:tblPr>
  </w:style>
  <w:style w:type="table" w:styleId="Table29">
    <w:basedOn w:val="TableNormal"/>
    <w:tblPr>
      <w:tblStyleRowBandSize w:val="1"/>
      <w:tblStyleColBandSize w:val="1"/>
      <w:tblCellMar>
        <w:top w:w="100.0" w:type="dxa"/>
        <w:left w:w="115.0" w:type="dxa"/>
        <w:bottom w:w="100.0" w:type="dxa"/>
        <w:right w:w="115.0" w:type="dxa"/>
      </w:tblCellMar>
    </w:tblPr>
  </w:style>
  <w:style w:type="table" w:styleId="Table30">
    <w:basedOn w:val="TableNormal"/>
    <w:tblPr>
      <w:tblStyleRowBandSize w:val="1"/>
      <w:tblStyleColBandSize w:val="1"/>
      <w:tblCellMar>
        <w:top w:w="100.0" w:type="dxa"/>
        <w:left w:w="115.0" w:type="dxa"/>
        <w:bottom w:w="100.0" w:type="dxa"/>
        <w:right w:w="115.0" w:type="dxa"/>
      </w:tblCellMar>
    </w:tblPr>
  </w:style>
  <w:style w:type="table" w:styleId="Table31">
    <w:basedOn w:val="TableNormal"/>
    <w:tblPr>
      <w:tblStyleRowBandSize w:val="1"/>
      <w:tblStyleColBandSize w:val="1"/>
      <w:tblCellMar>
        <w:top w:w="100.0" w:type="dxa"/>
        <w:left w:w="115.0" w:type="dxa"/>
        <w:bottom w:w="100.0" w:type="dxa"/>
        <w:right w:w="115.0" w:type="dxa"/>
      </w:tblCellMar>
    </w:tblPr>
  </w:style>
  <w:style w:type="table" w:styleId="Table32">
    <w:basedOn w:val="TableNormal"/>
    <w:tblPr>
      <w:tblStyleRowBandSize w:val="1"/>
      <w:tblStyleColBandSize w:val="1"/>
      <w:tblCellMar>
        <w:top w:w="100.0" w:type="dxa"/>
        <w:left w:w="115.0" w:type="dxa"/>
        <w:bottom w:w="100.0" w:type="dxa"/>
        <w:right w:w="115.0" w:type="dxa"/>
      </w:tblCellMar>
    </w:tblPr>
  </w:style>
  <w:style w:type="table" w:styleId="Table33">
    <w:basedOn w:val="TableNormal"/>
    <w:tblPr>
      <w:tblStyleRowBandSize w:val="1"/>
      <w:tblStyleColBandSize w:val="1"/>
      <w:tblCellMar>
        <w:top w:w="100.0" w:type="dxa"/>
        <w:left w:w="115.0" w:type="dxa"/>
        <w:bottom w:w="100.0" w:type="dxa"/>
        <w:right w:w="115.0" w:type="dxa"/>
      </w:tblCellMar>
    </w:tblPr>
  </w:style>
  <w:style w:type="table" w:styleId="Table34">
    <w:basedOn w:val="TableNormal"/>
    <w:tblPr>
      <w:tblStyleRowBandSize w:val="1"/>
      <w:tblStyleColBandSize w:val="1"/>
      <w:tblCellMar>
        <w:top w:w="100.0" w:type="dxa"/>
        <w:left w:w="115.0" w:type="dxa"/>
        <w:bottom w:w="100.0" w:type="dxa"/>
        <w:right w:w="115.0" w:type="dxa"/>
      </w:tblCellMar>
    </w:tblPr>
  </w:style>
  <w:style w:type="table" w:styleId="Table35">
    <w:basedOn w:val="TableNormal"/>
    <w:tblPr>
      <w:tblStyleRowBandSize w:val="1"/>
      <w:tblStyleColBandSize w:val="1"/>
      <w:tblCellMar>
        <w:top w:w="100.0" w:type="dxa"/>
        <w:left w:w="115.0" w:type="dxa"/>
        <w:bottom w:w="100.0" w:type="dxa"/>
        <w:right w:w="115.0" w:type="dxa"/>
      </w:tblCellMar>
    </w:tblPr>
  </w:style>
  <w:style w:type="table" w:styleId="Table36">
    <w:basedOn w:val="TableNormal"/>
    <w:tblPr>
      <w:tblStyleRowBandSize w:val="1"/>
      <w:tblStyleColBandSize w:val="1"/>
      <w:tblCellMar>
        <w:top w:w="100.0" w:type="dxa"/>
        <w:left w:w="115.0" w:type="dxa"/>
        <w:bottom w:w="100.0" w:type="dxa"/>
        <w:right w:w="115.0" w:type="dxa"/>
      </w:tblCellMar>
    </w:tblPr>
  </w:style>
  <w:style w:type="table" w:styleId="Table37">
    <w:basedOn w:val="TableNormal"/>
    <w:tblPr>
      <w:tblStyleRowBandSize w:val="1"/>
      <w:tblStyleColBandSize w:val="1"/>
      <w:tblCellMar>
        <w:top w:w="100.0" w:type="dxa"/>
        <w:left w:w="115.0" w:type="dxa"/>
        <w:bottom w:w="100.0" w:type="dxa"/>
        <w:right w:w="115.0" w:type="dxa"/>
      </w:tblCellMar>
    </w:tblPr>
  </w:style>
  <w:style w:type="table" w:styleId="Table38">
    <w:basedOn w:val="TableNormal"/>
    <w:tblPr>
      <w:tblStyleRowBandSize w:val="1"/>
      <w:tblStyleColBandSize w:val="1"/>
      <w:tblCellMar>
        <w:top w:w="100.0" w:type="dxa"/>
        <w:left w:w="115.0" w:type="dxa"/>
        <w:bottom w:w="100.0" w:type="dxa"/>
        <w:right w:w="115.0" w:type="dxa"/>
      </w:tblCellMar>
    </w:tblPr>
  </w:style>
  <w:style w:type="table" w:styleId="Table39">
    <w:basedOn w:val="TableNormal"/>
    <w:tblPr>
      <w:tblStyleRowBandSize w:val="1"/>
      <w:tblStyleColBandSize w:val="1"/>
      <w:tblCellMar>
        <w:top w:w="100.0" w:type="dxa"/>
        <w:left w:w="115.0" w:type="dxa"/>
        <w:bottom w:w="100.0" w:type="dxa"/>
        <w:right w:w="115.0" w:type="dxa"/>
      </w:tblCellMar>
    </w:tblPr>
  </w:style>
  <w:style w:type="table" w:styleId="Table40">
    <w:basedOn w:val="TableNormal"/>
    <w:tblPr>
      <w:tblStyleRowBandSize w:val="1"/>
      <w:tblStyleColBandSize w:val="1"/>
      <w:tblCellMar>
        <w:top w:w="100.0" w:type="dxa"/>
        <w:left w:w="115.0" w:type="dxa"/>
        <w:bottom w:w="100.0" w:type="dxa"/>
        <w:right w:w="115.0" w:type="dxa"/>
      </w:tblCellMar>
    </w:tblPr>
  </w:style>
  <w:style w:type="table" w:styleId="Table41">
    <w:basedOn w:val="TableNormal"/>
    <w:tblPr>
      <w:tblStyleRowBandSize w:val="1"/>
      <w:tblStyleColBandSize w:val="1"/>
      <w:tblCellMar>
        <w:top w:w="100.0" w:type="dxa"/>
        <w:left w:w="115.0" w:type="dxa"/>
        <w:bottom w:w="100.0" w:type="dxa"/>
        <w:right w:w="115.0" w:type="dxa"/>
      </w:tblCellMar>
    </w:tblPr>
  </w:style>
  <w:style w:type="table" w:styleId="Table42">
    <w:basedOn w:val="TableNormal"/>
    <w:tblPr>
      <w:tblStyleRowBandSize w:val="1"/>
      <w:tblStyleColBandSize w:val="1"/>
      <w:tblCellMar>
        <w:top w:w="100.0" w:type="dxa"/>
        <w:left w:w="115.0" w:type="dxa"/>
        <w:bottom w:w="100.0" w:type="dxa"/>
        <w:right w:w="115.0" w:type="dxa"/>
      </w:tblCellMar>
    </w:tblPr>
  </w:style>
  <w:style w:type="table" w:styleId="Table43">
    <w:basedOn w:val="TableNormal"/>
    <w:tblPr>
      <w:tblStyleRowBandSize w:val="1"/>
      <w:tblStyleColBandSize w:val="1"/>
      <w:tblCellMar>
        <w:top w:w="100.0" w:type="dxa"/>
        <w:left w:w="115.0" w:type="dxa"/>
        <w:bottom w:w="100.0" w:type="dxa"/>
        <w:right w:w="115.0" w:type="dxa"/>
      </w:tblCellMar>
    </w:tblPr>
  </w:style>
  <w:style w:type="table" w:styleId="Table44">
    <w:basedOn w:val="TableNormal"/>
    <w:tblPr>
      <w:tblStyleRowBandSize w:val="1"/>
      <w:tblStyleColBandSize w:val="1"/>
      <w:tblCellMar>
        <w:top w:w="100.0" w:type="dxa"/>
        <w:left w:w="115.0" w:type="dxa"/>
        <w:bottom w:w="100.0" w:type="dxa"/>
        <w:right w:w="115.0" w:type="dxa"/>
      </w:tblCellMar>
    </w:tblPr>
  </w:style>
  <w:style w:type="table" w:styleId="Table45">
    <w:basedOn w:val="TableNormal"/>
    <w:tblPr>
      <w:tblStyleRowBandSize w:val="1"/>
      <w:tblStyleColBandSize w:val="1"/>
      <w:tblCellMar>
        <w:top w:w="100.0" w:type="dxa"/>
        <w:left w:w="115.0" w:type="dxa"/>
        <w:bottom w:w="100.0" w:type="dxa"/>
        <w:right w:w="115.0" w:type="dxa"/>
      </w:tblCellMar>
    </w:tblPr>
  </w:style>
  <w:style w:type="table" w:styleId="Table46">
    <w:basedOn w:val="TableNormal"/>
    <w:tblPr>
      <w:tblStyleRowBandSize w:val="1"/>
      <w:tblStyleColBandSize w:val="1"/>
      <w:tblCellMar>
        <w:top w:w="100.0" w:type="dxa"/>
        <w:left w:w="115.0" w:type="dxa"/>
        <w:bottom w:w="100.0" w:type="dxa"/>
        <w:right w:w="115.0" w:type="dxa"/>
      </w:tblCellMar>
    </w:tblPr>
  </w:style>
  <w:style w:type="table" w:styleId="Table47">
    <w:basedOn w:val="TableNormal"/>
    <w:tblPr>
      <w:tblStyleRowBandSize w:val="1"/>
      <w:tblStyleColBandSize w:val="1"/>
      <w:tblCellMar>
        <w:top w:w="100.0" w:type="dxa"/>
        <w:left w:w="115.0" w:type="dxa"/>
        <w:bottom w:w="100.0" w:type="dxa"/>
        <w:right w:w="115.0" w:type="dxa"/>
      </w:tblCellMar>
    </w:tblPr>
  </w:style>
  <w:style w:type="table" w:styleId="Table48">
    <w:basedOn w:val="TableNormal"/>
    <w:tblPr>
      <w:tblStyleRowBandSize w:val="1"/>
      <w:tblStyleColBandSize w:val="1"/>
      <w:tblCellMar>
        <w:top w:w="100.0" w:type="dxa"/>
        <w:left w:w="115.0" w:type="dxa"/>
        <w:bottom w:w="100.0" w:type="dxa"/>
        <w:right w:w="115.0" w:type="dxa"/>
      </w:tblCellMar>
    </w:tblPr>
  </w:style>
  <w:style w:type="table" w:styleId="Table49">
    <w:basedOn w:val="TableNormal"/>
    <w:tblPr>
      <w:tblStyleRowBandSize w:val="1"/>
      <w:tblStyleColBandSize w:val="1"/>
      <w:tblCellMar>
        <w:top w:w="100.0" w:type="dxa"/>
        <w:left w:w="115.0" w:type="dxa"/>
        <w:bottom w:w="100.0" w:type="dxa"/>
        <w:right w:w="115.0" w:type="dxa"/>
      </w:tblCellMar>
    </w:tblPr>
  </w:style>
  <w:style w:type="table" w:styleId="Table50">
    <w:basedOn w:val="TableNormal"/>
    <w:tblPr>
      <w:tblStyleRowBandSize w:val="1"/>
      <w:tblStyleColBandSize w:val="1"/>
      <w:tblCellMar>
        <w:top w:w="100.0" w:type="dxa"/>
        <w:left w:w="115.0" w:type="dxa"/>
        <w:bottom w:w="100.0" w:type="dxa"/>
        <w:right w:w="115.0" w:type="dxa"/>
      </w:tblCellMar>
    </w:tblPr>
  </w:style>
  <w:style w:type="table" w:styleId="Table51">
    <w:basedOn w:val="TableNormal"/>
    <w:tblPr>
      <w:tblStyleRowBandSize w:val="1"/>
      <w:tblStyleColBandSize w:val="1"/>
      <w:tblCellMar>
        <w:top w:w="100.0" w:type="dxa"/>
        <w:left w:w="115.0" w:type="dxa"/>
        <w:bottom w:w="100.0" w:type="dxa"/>
        <w:right w:w="115.0" w:type="dxa"/>
      </w:tblCellMar>
    </w:tblPr>
  </w:style>
  <w:style w:type="table" w:styleId="Table52">
    <w:basedOn w:val="TableNormal"/>
    <w:tblPr>
      <w:tblStyleRowBandSize w:val="1"/>
      <w:tblStyleColBandSize w:val="1"/>
      <w:tblCellMar>
        <w:top w:w="100.0" w:type="dxa"/>
        <w:left w:w="115.0" w:type="dxa"/>
        <w:bottom w:w="100.0" w:type="dxa"/>
        <w:right w:w="115.0" w:type="dxa"/>
      </w:tblCellMar>
    </w:tblPr>
  </w:style>
  <w:style w:type="table" w:styleId="Table53">
    <w:basedOn w:val="TableNormal"/>
    <w:tblPr>
      <w:tblStyleRowBandSize w:val="1"/>
      <w:tblStyleColBandSize w:val="1"/>
      <w:tblCellMar>
        <w:top w:w="100.0" w:type="dxa"/>
        <w:left w:w="115.0" w:type="dxa"/>
        <w:bottom w:w="100.0" w:type="dxa"/>
        <w:right w:w="115.0" w:type="dxa"/>
      </w:tblCellMar>
    </w:tblPr>
  </w:style>
  <w:style w:type="table" w:styleId="Table54">
    <w:basedOn w:val="TableNormal"/>
    <w:tblPr>
      <w:tblStyleRowBandSize w:val="1"/>
      <w:tblStyleColBandSize w:val="1"/>
      <w:tblCellMar>
        <w:top w:w="100.0" w:type="dxa"/>
        <w:left w:w="115.0" w:type="dxa"/>
        <w:bottom w:w="100.0" w:type="dxa"/>
        <w:right w:w="115.0" w:type="dxa"/>
      </w:tblCellMar>
    </w:tblPr>
  </w:style>
  <w:style w:type="table" w:styleId="Table55">
    <w:basedOn w:val="TableNormal"/>
    <w:tblPr>
      <w:tblStyleRowBandSize w:val="1"/>
      <w:tblStyleColBandSize w:val="1"/>
      <w:tblCellMar>
        <w:top w:w="100.0" w:type="dxa"/>
        <w:left w:w="115.0" w:type="dxa"/>
        <w:bottom w:w="100.0" w:type="dxa"/>
        <w:right w:w="115.0" w:type="dxa"/>
      </w:tblCellMar>
    </w:tblPr>
  </w:style>
  <w:style w:type="table" w:styleId="Table56">
    <w:basedOn w:val="TableNormal"/>
    <w:tblPr>
      <w:tblStyleRowBandSize w:val="1"/>
      <w:tblStyleColBandSize w:val="1"/>
      <w:tblCellMar>
        <w:top w:w="100.0" w:type="dxa"/>
        <w:left w:w="115.0" w:type="dxa"/>
        <w:bottom w:w="100.0" w:type="dxa"/>
        <w:right w:w="115.0" w:type="dxa"/>
      </w:tblCellMar>
    </w:tblPr>
  </w:style>
  <w:style w:type="table" w:styleId="Table57">
    <w:basedOn w:val="TableNormal"/>
    <w:tblPr>
      <w:tblStyleRowBandSize w:val="1"/>
      <w:tblStyleColBandSize w:val="1"/>
      <w:tblCellMar>
        <w:top w:w="100.0" w:type="dxa"/>
        <w:left w:w="115.0" w:type="dxa"/>
        <w:bottom w:w="100.0" w:type="dxa"/>
        <w:right w:w="115.0" w:type="dxa"/>
      </w:tblCellMar>
    </w:tblPr>
  </w:style>
  <w:style w:type="table" w:styleId="Table58">
    <w:basedOn w:val="TableNormal"/>
    <w:tblPr>
      <w:tblStyleRowBandSize w:val="1"/>
      <w:tblStyleColBandSize w:val="1"/>
      <w:tblCellMar>
        <w:top w:w="100.0" w:type="dxa"/>
        <w:left w:w="115.0" w:type="dxa"/>
        <w:bottom w:w="100.0" w:type="dxa"/>
        <w:right w:w="115.0" w:type="dxa"/>
      </w:tblCellMar>
    </w:tblPr>
  </w:style>
  <w:style w:type="table" w:styleId="Table59">
    <w:basedOn w:val="TableNormal"/>
    <w:tblPr>
      <w:tblStyleRowBandSize w:val="1"/>
      <w:tblStyleColBandSize w:val="1"/>
      <w:tblCellMar>
        <w:top w:w="100.0" w:type="dxa"/>
        <w:left w:w="115.0" w:type="dxa"/>
        <w:bottom w:w="100.0" w:type="dxa"/>
        <w:right w:w="115.0" w:type="dxa"/>
      </w:tblCellMar>
    </w:tblPr>
  </w:style>
  <w:style w:type="table" w:styleId="Table60">
    <w:basedOn w:val="TableNormal"/>
    <w:tblPr>
      <w:tblStyleRowBandSize w:val="1"/>
      <w:tblStyleColBandSize w:val="1"/>
      <w:tblCellMar>
        <w:top w:w="100.0" w:type="dxa"/>
        <w:left w:w="115.0" w:type="dxa"/>
        <w:bottom w:w="100.0" w:type="dxa"/>
        <w:right w:w="115.0" w:type="dxa"/>
      </w:tblCellMar>
    </w:tblPr>
  </w:style>
  <w:style w:type="table" w:styleId="Table61">
    <w:basedOn w:val="TableNormal"/>
    <w:tblPr>
      <w:tblStyleRowBandSize w:val="1"/>
      <w:tblStyleColBandSize w:val="1"/>
      <w:tblCellMar>
        <w:top w:w="100.0" w:type="dxa"/>
        <w:left w:w="115.0" w:type="dxa"/>
        <w:bottom w:w="100.0" w:type="dxa"/>
        <w:right w:w="115.0" w:type="dxa"/>
      </w:tblCellMar>
    </w:tblPr>
  </w:style>
  <w:style w:type="table" w:styleId="Table62">
    <w:basedOn w:val="TableNormal"/>
    <w:tblPr>
      <w:tblStyleRowBandSize w:val="1"/>
      <w:tblStyleColBandSize w:val="1"/>
      <w:tblCellMar>
        <w:top w:w="100.0" w:type="dxa"/>
        <w:left w:w="115.0" w:type="dxa"/>
        <w:bottom w:w="100.0" w:type="dxa"/>
        <w:right w:w="115.0" w:type="dxa"/>
      </w:tblCellMar>
    </w:tblPr>
  </w:style>
  <w:style w:type="table" w:styleId="Table63">
    <w:basedOn w:val="TableNormal"/>
    <w:tblPr>
      <w:tblStyleRowBandSize w:val="1"/>
      <w:tblStyleColBandSize w:val="1"/>
      <w:tblCellMar>
        <w:top w:w="100.0" w:type="dxa"/>
        <w:left w:w="115.0" w:type="dxa"/>
        <w:bottom w:w="100.0" w:type="dxa"/>
        <w:right w:w="115.0" w:type="dxa"/>
      </w:tblCellMar>
    </w:tblPr>
  </w:style>
  <w:style w:type="table" w:styleId="Table64">
    <w:basedOn w:val="TableNormal"/>
    <w:tblPr>
      <w:tblStyleRowBandSize w:val="1"/>
      <w:tblStyleColBandSize w:val="1"/>
      <w:tblCellMar>
        <w:top w:w="100.0" w:type="dxa"/>
        <w:left w:w="115.0" w:type="dxa"/>
        <w:bottom w:w="100.0" w:type="dxa"/>
        <w:right w:w="115.0" w:type="dxa"/>
      </w:tblCellMar>
    </w:tblPr>
  </w:style>
  <w:style w:type="table" w:styleId="Table65">
    <w:basedOn w:val="TableNormal"/>
    <w:tblPr>
      <w:tblStyleRowBandSize w:val="1"/>
      <w:tblStyleColBandSize w:val="1"/>
      <w:tblCellMar>
        <w:top w:w="100.0" w:type="dxa"/>
        <w:left w:w="115.0" w:type="dxa"/>
        <w:bottom w:w="100.0" w:type="dxa"/>
        <w:right w:w="115.0" w:type="dxa"/>
      </w:tblCellMar>
    </w:tblPr>
  </w:style>
  <w:style w:type="table" w:styleId="Table66">
    <w:basedOn w:val="TableNormal"/>
    <w:tblPr>
      <w:tblStyleRowBandSize w:val="1"/>
      <w:tblStyleColBandSize w:val="1"/>
      <w:tblCellMar>
        <w:top w:w="100.0" w:type="dxa"/>
        <w:left w:w="115.0" w:type="dxa"/>
        <w:bottom w:w="100.0" w:type="dxa"/>
        <w:right w:w="115.0" w:type="dxa"/>
      </w:tblCellMar>
    </w:tblPr>
  </w:style>
  <w:style w:type="table" w:styleId="Table67">
    <w:basedOn w:val="TableNormal"/>
    <w:tblPr>
      <w:tblStyleRowBandSize w:val="1"/>
      <w:tblStyleColBandSize w:val="1"/>
      <w:tblCellMar>
        <w:top w:w="100.0" w:type="dxa"/>
        <w:left w:w="115.0" w:type="dxa"/>
        <w:bottom w:w="100.0" w:type="dxa"/>
        <w:right w:w="115.0" w:type="dxa"/>
      </w:tblCellMar>
    </w:tblPr>
  </w:style>
  <w:style w:type="table" w:styleId="Table68">
    <w:basedOn w:val="TableNormal"/>
    <w:tblPr>
      <w:tblStyleRowBandSize w:val="1"/>
      <w:tblStyleColBandSize w:val="1"/>
      <w:tblCellMar>
        <w:top w:w="100.0" w:type="dxa"/>
        <w:left w:w="115.0" w:type="dxa"/>
        <w:bottom w:w="100.0" w:type="dxa"/>
        <w:right w:w="115.0" w:type="dxa"/>
      </w:tblCellMar>
    </w:tblPr>
  </w:style>
  <w:style w:type="table" w:styleId="Table69">
    <w:basedOn w:val="TableNormal"/>
    <w:tblPr>
      <w:tblStyleRowBandSize w:val="1"/>
      <w:tblStyleColBandSize w:val="1"/>
      <w:tblCellMar>
        <w:top w:w="100.0" w:type="dxa"/>
        <w:left w:w="115.0" w:type="dxa"/>
        <w:bottom w:w="100.0" w:type="dxa"/>
        <w:right w:w="115.0" w:type="dxa"/>
      </w:tblCellMar>
    </w:tblPr>
  </w:style>
  <w:style w:type="table" w:styleId="Table70">
    <w:basedOn w:val="TableNormal"/>
    <w:tblPr>
      <w:tblStyleRowBandSize w:val="1"/>
      <w:tblStyleColBandSize w:val="1"/>
      <w:tblCellMar>
        <w:top w:w="100.0" w:type="dxa"/>
        <w:left w:w="115.0" w:type="dxa"/>
        <w:bottom w:w="100.0" w:type="dxa"/>
        <w:right w:w="115.0" w:type="dxa"/>
      </w:tblCellMar>
    </w:tblPr>
  </w:style>
  <w:style w:type="table" w:styleId="Table71">
    <w:basedOn w:val="TableNormal"/>
    <w:tblPr>
      <w:tblStyleRowBandSize w:val="1"/>
      <w:tblStyleColBandSize w:val="1"/>
      <w:tblCellMar>
        <w:top w:w="100.0" w:type="dxa"/>
        <w:left w:w="115.0" w:type="dxa"/>
        <w:bottom w:w="100.0" w:type="dxa"/>
        <w:right w:w="115.0" w:type="dxa"/>
      </w:tblCellMar>
    </w:tblPr>
  </w:style>
  <w:style w:type="table" w:styleId="Table72">
    <w:basedOn w:val="TableNormal"/>
    <w:tblPr>
      <w:tblStyleRowBandSize w:val="1"/>
      <w:tblStyleColBandSize w:val="1"/>
      <w:tblCellMar>
        <w:top w:w="100.0" w:type="dxa"/>
        <w:left w:w="115.0" w:type="dxa"/>
        <w:bottom w:w="100.0" w:type="dxa"/>
        <w:right w:w="115.0" w:type="dxa"/>
      </w:tblCellMar>
    </w:tblPr>
  </w:style>
  <w:style w:type="table" w:styleId="Table73">
    <w:basedOn w:val="TableNormal"/>
    <w:tblPr>
      <w:tblStyleRowBandSize w:val="1"/>
      <w:tblStyleColBandSize w:val="1"/>
      <w:tblCellMar>
        <w:top w:w="100.0" w:type="dxa"/>
        <w:left w:w="115.0" w:type="dxa"/>
        <w:bottom w:w="100.0" w:type="dxa"/>
        <w:right w:w="115.0" w:type="dxa"/>
      </w:tblCellMar>
    </w:tblPr>
  </w:style>
  <w:style w:type="table" w:styleId="Table74">
    <w:basedOn w:val="TableNormal"/>
    <w:tblPr>
      <w:tblStyleRowBandSize w:val="1"/>
      <w:tblStyleColBandSize w:val="1"/>
      <w:tblCellMar>
        <w:top w:w="100.0" w:type="dxa"/>
        <w:left w:w="115.0" w:type="dxa"/>
        <w:bottom w:w="100.0" w:type="dxa"/>
        <w:right w:w="115.0" w:type="dxa"/>
      </w:tblCellMar>
    </w:tblPr>
  </w:style>
  <w:style w:type="table" w:styleId="Table75">
    <w:basedOn w:val="TableNormal"/>
    <w:tblPr>
      <w:tblStyleRowBandSize w:val="1"/>
      <w:tblStyleColBandSize w:val="1"/>
      <w:tblCellMar>
        <w:top w:w="100.0" w:type="dxa"/>
        <w:left w:w="115.0" w:type="dxa"/>
        <w:bottom w:w="100.0" w:type="dxa"/>
        <w:right w:w="115.0" w:type="dxa"/>
      </w:tblCellMar>
    </w:tblPr>
  </w:style>
  <w:style w:type="table" w:styleId="Table76">
    <w:basedOn w:val="TableNormal"/>
    <w:tblPr>
      <w:tblStyleRowBandSize w:val="1"/>
      <w:tblStyleColBandSize w:val="1"/>
      <w:tblCellMar>
        <w:top w:w="100.0" w:type="dxa"/>
        <w:left w:w="115.0" w:type="dxa"/>
        <w:bottom w:w="100.0" w:type="dxa"/>
        <w:right w:w="115.0" w:type="dxa"/>
      </w:tblCellMar>
    </w:tblPr>
  </w:style>
  <w:style w:type="table" w:styleId="Table77">
    <w:basedOn w:val="TableNormal"/>
    <w:tblPr>
      <w:tblStyleRowBandSize w:val="1"/>
      <w:tblStyleColBandSize w:val="1"/>
      <w:tblCellMar>
        <w:top w:w="100.0" w:type="dxa"/>
        <w:left w:w="115.0" w:type="dxa"/>
        <w:bottom w:w="100.0" w:type="dxa"/>
        <w:right w:w="115.0" w:type="dxa"/>
      </w:tblCellMar>
    </w:tblPr>
  </w:style>
  <w:style w:type="table" w:styleId="Table78">
    <w:basedOn w:val="TableNormal"/>
    <w:tblPr>
      <w:tblStyleRowBandSize w:val="1"/>
      <w:tblStyleColBandSize w:val="1"/>
      <w:tblCellMar>
        <w:top w:w="100.0" w:type="dxa"/>
        <w:left w:w="115.0" w:type="dxa"/>
        <w:bottom w:w="100.0" w:type="dxa"/>
        <w:right w:w="115.0" w:type="dxa"/>
      </w:tblCellMar>
    </w:tblPr>
  </w:style>
  <w:style w:type="table" w:styleId="Table79">
    <w:basedOn w:val="TableNormal"/>
    <w:tblPr>
      <w:tblStyleRowBandSize w:val="1"/>
      <w:tblStyleColBandSize w:val="1"/>
      <w:tblCellMar>
        <w:top w:w="100.0" w:type="dxa"/>
        <w:left w:w="115.0" w:type="dxa"/>
        <w:bottom w:w="100.0" w:type="dxa"/>
        <w:right w:w="115.0" w:type="dxa"/>
      </w:tblCellMar>
    </w:tblPr>
  </w:style>
  <w:style w:type="table" w:styleId="Table80">
    <w:basedOn w:val="TableNormal"/>
    <w:tblPr>
      <w:tblStyleRowBandSize w:val="1"/>
      <w:tblStyleColBandSize w:val="1"/>
      <w:tblCellMar>
        <w:top w:w="100.0" w:type="dxa"/>
        <w:left w:w="115.0" w:type="dxa"/>
        <w:bottom w:w="100.0" w:type="dxa"/>
        <w:right w:w="115.0" w:type="dxa"/>
      </w:tblCellMar>
    </w:tblPr>
  </w:style>
  <w:style w:type="table" w:styleId="Table81">
    <w:basedOn w:val="TableNormal"/>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NotoSansSymbols-regular.ttf"/><Relationship Id="rId9" Type="http://schemas.openxmlformats.org/officeDocument/2006/relationships/font" Target="fonts/OpenSans-boldItalic.ttf"/><Relationship Id="rId5" Type="http://schemas.openxmlformats.org/officeDocument/2006/relationships/font" Target="fonts/NotoSansSymbols-bold.ttf"/><Relationship Id="rId6" Type="http://schemas.openxmlformats.org/officeDocument/2006/relationships/font" Target="fonts/OpenSans-regular.ttf"/><Relationship Id="rId7" Type="http://schemas.openxmlformats.org/officeDocument/2006/relationships/font" Target="fonts/OpenSans-bold.ttf"/><Relationship Id="rId8" Type="http://schemas.openxmlformats.org/officeDocument/2006/relationships/font" Target="fonts/OpenSans-italic.ttf"/></Relationships>
</file>

<file path=word/_rels/footnotes.xml.rels><?xml version="1.0" encoding="UTF-8" standalone="yes"?><Relationships xmlns="http://schemas.openxmlformats.org/package/2006/relationships"><Relationship Id="rId1" Type="http://schemas.openxmlformats.org/officeDocument/2006/relationships/hyperlink" Target="http://www.ibge.gov.br/estadosat/temas.php?sigla=pi&amp;tema=censodemog2010_defic" TargetMode="External"/><Relationship Id="rId2" Type="http://schemas.openxmlformats.org/officeDocument/2006/relationships/hyperlink" Target="http://180graus.com/geral/95-dos-surdos-do-piaui-sao-analfabetos-2670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