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3C88" w14:textId="77777777" w:rsidR="00F87376" w:rsidRPr="0020564C" w:rsidRDefault="00F87376" w:rsidP="002056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64C">
        <w:rPr>
          <w:rFonts w:ascii="Arial" w:hAnsi="Arial" w:cs="Arial"/>
          <w:b/>
          <w:bCs/>
          <w:sz w:val="32"/>
          <w:szCs w:val="32"/>
        </w:rPr>
        <w:t>Etapa III ‒ Prova Escrita (Eliminatória)</w:t>
      </w:r>
    </w:p>
    <w:p w14:paraId="30B61FC0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</w:p>
    <w:p w14:paraId="55ECC345" w14:textId="3B3385AD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- Dia 2</w:t>
      </w:r>
      <w:r w:rsidR="0020564C">
        <w:rPr>
          <w:rFonts w:ascii="Arial" w:hAnsi="Arial" w:cs="Arial"/>
          <w:sz w:val="28"/>
          <w:szCs w:val="28"/>
        </w:rPr>
        <w:t>6</w:t>
      </w:r>
      <w:r w:rsidRPr="0020564C">
        <w:rPr>
          <w:rFonts w:ascii="Arial" w:hAnsi="Arial" w:cs="Arial"/>
          <w:sz w:val="28"/>
          <w:szCs w:val="28"/>
        </w:rPr>
        <w:t>/09/202</w:t>
      </w:r>
      <w:r w:rsidR="0020564C">
        <w:rPr>
          <w:rFonts w:ascii="Arial" w:hAnsi="Arial" w:cs="Arial"/>
          <w:sz w:val="28"/>
          <w:szCs w:val="28"/>
        </w:rPr>
        <w:t>5</w:t>
      </w:r>
      <w:r w:rsidRPr="0020564C">
        <w:rPr>
          <w:rFonts w:ascii="Arial" w:hAnsi="Arial" w:cs="Arial"/>
          <w:sz w:val="28"/>
          <w:szCs w:val="28"/>
        </w:rPr>
        <w:t xml:space="preserve"> (</w:t>
      </w:r>
      <w:r w:rsidR="0020564C">
        <w:rPr>
          <w:rFonts w:ascii="Arial" w:hAnsi="Arial" w:cs="Arial"/>
          <w:sz w:val="28"/>
          <w:szCs w:val="28"/>
        </w:rPr>
        <w:t>sexta</w:t>
      </w:r>
      <w:r w:rsidRPr="0020564C">
        <w:rPr>
          <w:rFonts w:ascii="Arial" w:hAnsi="Arial" w:cs="Arial"/>
          <w:sz w:val="28"/>
          <w:szCs w:val="28"/>
        </w:rPr>
        <w:t>-feira)</w:t>
      </w:r>
    </w:p>
    <w:p w14:paraId="770C0295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</w:p>
    <w:p w14:paraId="22CC0A23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- Horário: 08:30 - 12:30 (O candidato deve chegar com 30 minutos de antecedência no local da prova)</w:t>
      </w:r>
    </w:p>
    <w:p w14:paraId="08ADABDF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</w:p>
    <w:p w14:paraId="09A7449C" w14:textId="38E666C1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- Local: Sala 340</w:t>
      </w:r>
      <w:r w:rsidR="0020564C">
        <w:rPr>
          <w:rFonts w:ascii="Arial" w:hAnsi="Arial" w:cs="Arial"/>
          <w:sz w:val="28"/>
          <w:szCs w:val="28"/>
        </w:rPr>
        <w:t xml:space="preserve"> e 341</w:t>
      </w:r>
      <w:r w:rsidRPr="0020564C">
        <w:rPr>
          <w:rFonts w:ascii="Arial" w:hAnsi="Arial" w:cs="Arial"/>
          <w:sz w:val="28"/>
          <w:szCs w:val="28"/>
        </w:rPr>
        <w:t xml:space="preserve"> no Centro de Ciências Humanas e Letras (CCHL), na Universidade Federal do Piauí, Campus Ministro Petrônio Portela, Teresina - Piauí.</w:t>
      </w:r>
      <w:r w:rsidR="0020564C">
        <w:rPr>
          <w:rFonts w:ascii="Arial" w:hAnsi="Arial" w:cs="Arial"/>
          <w:sz w:val="28"/>
          <w:szCs w:val="28"/>
        </w:rPr>
        <w:t xml:space="preserve"> A</w:t>
      </w:r>
      <w:r w:rsidR="00B86EAB">
        <w:rPr>
          <w:rFonts w:ascii="Arial" w:hAnsi="Arial" w:cs="Arial"/>
          <w:sz w:val="28"/>
          <w:szCs w:val="28"/>
        </w:rPr>
        <w:t>s</w:t>
      </w:r>
      <w:r w:rsidR="0020564C">
        <w:rPr>
          <w:rFonts w:ascii="Arial" w:hAnsi="Arial" w:cs="Arial"/>
          <w:sz w:val="28"/>
          <w:szCs w:val="28"/>
        </w:rPr>
        <w:t xml:space="preserve"> lista</w:t>
      </w:r>
      <w:r w:rsidR="00B86EAB">
        <w:rPr>
          <w:rFonts w:ascii="Arial" w:hAnsi="Arial" w:cs="Arial"/>
          <w:sz w:val="28"/>
          <w:szCs w:val="28"/>
        </w:rPr>
        <w:t>s</w:t>
      </w:r>
      <w:r w:rsidR="0020564C">
        <w:rPr>
          <w:rFonts w:ascii="Arial" w:hAnsi="Arial" w:cs="Arial"/>
          <w:sz w:val="28"/>
          <w:szCs w:val="28"/>
        </w:rPr>
        <w:t xml:space="preserve"> com os nomes dos candidatos </w:t>
      </w:r>
      <w:r w:rsidR="00B86EAB">
        <w:rPr>
          <w:rFonts w:ascii="Arial" w:hAnsi="Arial" w:cs="Arial"/>
          <w:sz w:val="28"/>
          <w:szCs w:val="28"/>
        </w:rPr>
        <w:t>serão</w:t>
      </w:r>
      <w:r w:rsidR="0020564C">
        <w:rPr>
          <w:rFonts w:ascii="Arial" w:hAnsi="Arial" w:cs="Arial"/>
          <w:sz w:val="28"/>
          <w:szCs w:val="28"/>
        </w:rPr>
        <w:t xml:space="preserve"> afixada</w:t>
      </w:r>
      <w:r w:rsidR="00B86EAB">
        <w:rPr>
          <w:rFonts w:ascii="Arial" w:hAnsi="Arial" w:cs="Arial"/>
          <w:sz w:val="28"/>
          <w:szCs w:val="28"/>
        </w:rPr>
        <w:t>s</w:t>
      </w:r>
      <w:r w:rsidR="0020564C">
        <w:rPr>
          <w:rFonts w:ascii="Arial" w:hAnsi="Arial" w:cs="Arial"/>
          <w:sz w:val="28"/>
          <w:szCs w:val="28"/>
        </w:rPr>
        <w:t xml:space="preserve"> próxim</w:t>
      </w:r>
      <w:r w:rsidR="00B86EAB">
        <w:rPr>
          <w:rFonts w:ascii="Arial" w:hAnsi="Arial" w:cs="Arial"/>
          <w:sz w:val="28"/>
          <w:szCs w:val="28"/>
        </w:rPr>
        <w:t>as</w:t>
      </w:r>
      <w:r w:rsidR="0020564C">
        <w:rPr>
          <w:rFonts w:ascii="Arial" w:hAnsi="Arial" w:cs="Arial"/>
          <w:sz w:val="28"/>
          <w:szCs w:val="28"/>
        </w:rPr>
        <w:t xml:space="preserve"> </w:t>
      </w:r>
      <w:r w:rsidR="00B86EAB">
        <w:rPr>
          <w:rFonts w:ascii="Arial" w:hAnsi="Arial" w:cs="Arial"/>
          <w:sz w:val="28"/>
          <w:szCs w:val="28"/>
        </w:rPr>
        <w:t>às</w:t>
      </w:r>
      <w:r w:rsidR="0020564C">
        <w:rPr>
          <w:rFonts w:ascii="Arial" w:hAnsi="Arial" w:cs="Arial"/>
          <w:sz w:val="28"/>
          <w:szCs w:val="28"/>
        </w:rPr>
        <w:t xml:space="preserve"> entrada</w:t>
      </w:r>
      <w:r w:rsidR="00B86EAB">
        <w:rPr>
          <w:rFonts w:ascii="Arial" w:hAnsi="Arial" w:cs="Arial"/>
          <w:sz w:val="28"/>
          <w:szCs w:val="28"/>
        </w:rPr>
        <w:t>s</w:t>
      </w:r>
      <w:r w:rsidR="0020564C">
        <w:rPr>
          <w:rFonts w:ascii="Arial" w:hAnsi="Arial" w:cs="Arial"/>
          <w:sz w:val="28"/>
          <w:szCs w:val="28"/>
        </w:rPr>
        <w:t xml:space="preserve"> da</w:t>
      </w:r>
      <w:r w:rsidR="00B86EAB">
        <w:rPr>
          <w:rFonts w:ascii="Arial" w:hAnsi="Arial" w:cs="Arial"/>
          <w:sz w:val="28"/>
          <w:szCs w:val="28"/>
        </w:rPr>
        <w:t>s</w:t>
      </w:r>
      <w:r w:rsidR="0020564C">
        <w:rPr>
          <w:rFonts w:ascii="Arial" w:hAnsi="Arial" w:cs="Arial"/>
          <w:sz w:val="28"/>
          <w:szCs w:val="28"/>
        </w:rPr>
        <w:t xml:space="preserve"> sala</w:t>
      </w:r>
      <w:r w:rsidR="00B86EAB">
        <w:rPr>
          <w:rFonts w:ascii="Arial" w:hAnsi="Arial" w:cs="Arial"/>
          <w:sz w:val="28"/>
          <w:szCs w:val="28"/>
        </w:rPr>
        <w:t>s</w:t>
      </w:r>
      <w:r w:rsidR="0020564C">
        <w:rPr>
          <w:rFonts w:ascii="Arial" w:hAnsi="Arial" w:cs="Arial"/>
          <w:sz w:val="28"/>
          <w:szCs w:val="28"/>
        </w:rPr>
        <w:t xml:space="preserve"> de aula.</w:t>
      </w:r>
    </w:p>
    <w:p w14:paraId="70FFC9CB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</w:p>
    <w:p w14:paraId="1FED68A2" w14:textId="77777777" w:rsidR="00F87376" w:rsidRPr="00612B6F" w:rsidRDefault="00F87376" w:rsidP="00F8737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12B6F">
        <w:rPr>
          <w:rFonts w:ascii="Arial" w:hAnsi="Arial" w:cs="Arial"/>
          <w:b/>
          <w:bCs/>
          <w:sz w:val="28"/>
          <w:szCs w:val="28"/>
        </w:rPr>
        <w:t>INSTRUÇÕES:</w:t>
      </w:r>
    </w:p>
    <w:p w14:paraId="71D3DA4D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</w:p>
    <w:p w14:paraId="676AB8CD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1. Caráter eliminatório com nota mínima 7,00 (sete), numa escala de 0,00 (zero) a 10,00 (dez);</w:t>
      </w:r>
    </w:p>
    <w:p w14:paraId="044081FE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2. O(a) candidato(a) deverá comparecer ao local determinado pela Coordenação do PPGGEO 60 (sessenta) minutos antes do início da prova, munido(a) de documento de identificação com foto e comprovante de inscrição do SIGAA;</w:t>
      </w:r>
    </w:p>
    <w:p w14:paraId="39C7A7DE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3. A identificação da prova escrita será feita somente na folha de identificação fornecida pela Comissão;</w:t>
      </w:r>
    </w:p>
    <w:p w14:paraId="3B7FCB23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4. A prova escrita terá duas partes:</w:t>
      </w:r>
    </w:p>
    <w:p w14:paraId="30A0CF3D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4.1) A primeira parte refere-se a uma questão obrigatória que será atribuída nota 0,00 (zero) a 5,0 (cinco). Será formulada uma questão sobre o TEMA GERAL indicado no anexo II do Edital, com produção de até 04 laudas.</w:t>
      </w:r>
    </w:p>
    <w:p w14:paraId="243B229D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4.2) A segunda parte refere-se a uma questão específica que será atribuída nota 0,00 (zero) a 5,0 (cinco). O candidato deverá escolher (01) uma entre as (02) duas questões OPCIONAIS propostas no Anexo IX do Edital, com produção de até 04 laudas.</w:t>
      </w:r>
    </w:p>
    <w:p w14:paraId="0BABB782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lastRenderedPageBreak/>
        <w:t>5. Ressalta-se que a prova escrita será a somatória da primeira parte com a segunda parte totalizando 10,0(dez) pontos.</w:t>
      </w:r>
    </w:p>
    <w:p w14:paraId="55AB9ADE" w14:textId="7477880D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6. A prova escrita terá duração máxima de 4 (quatro) horas, com início previsto para as 08:30 horas e término para 12:30 horas, na</w:t>
      </w:r>
      <w:r w:rsidR="00612B6F">
        <w:rPr>
          <w:rFonts w:ascii="Arial" w:hAnsi="Arial" w:cs="Arial"/>
          <w:sz w:val="28"/>
          <w:szCs w:val="28"/>
        </w:rPr>
        <w:t>s</w:t>
      </w:r>
      <w:r w:rsidRPr="0020564C">
        <w:rPr>
          <w:rFonts w:ascii="Arial" w:hAnsi="Arial" w:cs="Arial"/>
          <w:sz w:val="28"/>
          <w:szCs w:val="28"/>
        </w:rPr>
        <w:t xml:space="preserve"> </w:t>
      </w:r>
      <w:r w:rsidR="00612B6F">
        <w:rPr>
          <w:rFonts w:ascii="Arial" w:hAnsi="Arial" w:cs="Arial"/>
          <w:sz w:val="28"/>
          <w:szCs w:val="28"/>
        </w:rPr>
        <w:t>s</w:t>
      </w:r>
      <w:r w:rsidRPr="0020564C">
        <w:rPr>
          <w:rFonts w:ascii="Arial" w:hAnsi="Arial" w:cs="Arial"/>
          <w:sz w:val="28"/>
          <w:szCs w:val="28"/>
        </w:rPr>
        <w:t>ala 340</w:t>
      </w:r>
      <w:r w:rsidR="00612B6F">
        <w:rPr>
          <w:rFonts w:ascii="Arial" w:hAnsi="Arial" w:cs="Arial"/>
          <w:sz w:val="28"/>
          <w:szCs w:val="28"/>
        </w:rPr>
        <w:t xml:space="preserve"> e 341</w:t>
      </w:r>
      <w:r w:rsidRPr="0020564C">
        <w:rPr>
          <w:rFonts w:ascii="Arial" w:hAnsi="Arial" w:cs="Arial"/>
          <w:sz w:val="28"/>
          <w:szCs w:val="28"/>
        </w:rPr>
        <w:t xml:space="preserve"> no Centro de Ciências Humanas e Letras (CCHL), na Universidade Federal do Piauí, Campus Ministro Petrônio Portela, Teresina - Piauí.</w:t>
      </w:r>
    </w:p>
    <w:p w14:paraId="336109AC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7. Serão entregues folhas de rascunhos a serem usadas durante a prova escrita. Essas folhas serão obrigatoriamente recolhidas pela comissão de aplicação.</w:t>
      </w:r>
    </w:p>
    <w:p w14:paraId="2CBCC8DA" w14:textId="354399C6" w:rsidR="00F87376" w:rsidRPr="00612B6F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8. O resultado da prova escrita estará disponível, conforme Cronograma previsto no Edital 0</w:t>
      </w:r>
      <w:r w:rsidR="00612B6F">
        <w:rPr>
          <w:rFonts w:ascii="Arial" w:hAnsi="Arial" w:cs="Arial"/>
          <w:sz w:val="28"/>
          <w:szCs w:val="28"/>
        </w:rPr>
        <w:t>2</w:t>
      </w:r>
      <w:r w:rsidRPr="0020564C">
        <w:rPr>
          <w:rFonts w:ascii="Arial" w:hAnsi="Arial" w:cs="Arial"/>
          <w:sz w:val="28"/>
          <w:szCs w:val="28"/>
        </w:rPr>
        <w:t>/202</w:t>
      </w:r>
      <w:r w:rsidR="00612B6F">
        <w:rPr>
          <w:rFonts w:ascii="Arial" w:hAnsi="Arial" w:cs="Arial"/>
          <w:sz w:val="28"/>
          <w:szCs w:val="28"/>
        </w:rPr>
        <w:t>5</w:t>
      </w:r>
      <w:r w:rsidRPr="0020564C">
        <w:rPr>
          <w:rFonts w:ascii="Arial" w:hAnsi="Arial" w:cs="Arial"/>
          <w:sz w:val="28"/>
          <w:szCs w:val="28"/>
        </w:rPr>
        <w:t xml:space="preserve">, no sítio eletrônico da UFPI &lt;www.ufpi.br/editais&gt; e/ou no site o PPGGEO/UFPI: </w:t>
      </w:r>
      <w:r w:rsidRPr="00612B6F">
        <w:rPr>
          <w:rFonts w:ascii="Arial" w:hAnsi="Arial" w:cs="Arial"/>
          <w:sz w:val="28"/>
          <w:szCs w:val="28"/>
        </w:rPr>
        <w:t>&lt;</w:t>
      </w:r>
      <w:hyperlink r:id="rId4" w:history="1">
        <w:r w:rsidR="00612B6F" w:rsidRPr="00612B6F">
          <w:rPr>
            <w:rStyle w:val="Hyperlink"/>
            <w:sz w:val="28"/>
            <w:szCs w:val="28"/>
          </w:rPr>
          <w:t>http://www.posgraduacao.ufpi.br//ppggeo</w:t>
        </w:r>
      </w:hyperlink>
      <w:r w:rsidRPr="00612B6F">
        <w:rPr>
          <w:rFonts w:ascii="Arial" w:hAnsi="Arial" w:cs="Arial"/>
          <w:sz w:val="28"/>
          <w:szCs w:val="28"/>
        </w:rPr>
        <w:t>&gt;.</w:t>
      </w:r>
    </w:p>
    <w:p w14:paraId="617223F7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9. Os critérios de avaliação da prova escrita estão descritos no ANEXO X do Edital;</w:t>
      </w:r>
    </w:p>
    <w:p w14:paraId="72DAB396" w14:textId="3C81181C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 xml:space="preserve">10. Será atribuída nota 0,00 (zero) à prova escrita do(a) candidato(a) que incorrer em qualquer um dos critérios de desclassificação a seguir: a) </w:t>
      </w:r>
      <w:r w:rsidR="00612B6F">
        <w:rPr>
          <w:rFonts w:ascii="Arial" w:hAnsi="Arial" w:cs="Arial"/>
          <w:sz w:val="28"/>
          <w:szCs w:val="28"/>
        </w:rPr>
        <w:t>n</w:t>
      </w:r>
      <w:r w:rsidRPr="0020564C">
        <w:rPr>
          <w:rFonts w:ascii="Arial" w:hAnsi="Arial" w:cs="Arial"/>
          <w:sz w:val="28"/>
          <w:szCs w:val="28"/>
        </w:rPr>
        <w:t xml:space="preserve">ão apresentar fundamentação teórica de suas discussões; b) </w:t>
      </w:r>
      <w:r w:rsidR="00612B6F">
        <w:rPr>
          <w:rFonts w:ascii="Arial" w:hAnsi="Arial" w:cs="Arial"/>
          <w:sz w:val="28"/>
          <w:szCs w:val="28"/>
        </w:rPr>
        <w:t>n</w:t>
      </w:r>
      <w:r w:rsidRPr="0020564C">
        <w:rPr>
          <w:rFonts w:ascii="Arial" w:hAnsi="Arial" w:cs="Arial"/>
          <w:sz w:val="28"/>
          <w:szCs w:val="28"/>
        </w:rPr>
        <w:t xml:space="preserve">ão desenvolver o trabalho proposto (fuga ao tema); c) Identificar-se, sob qualquer forma, em local não especificado e como indicado pela Comissão de Seleção; d) </w:t>
      </w:r>
      <w:r w:rsidR="00612B6F">
        <w:rPr>
          <w:rFonts w:ascii="Arial" w:hAnsi="Arial" w:cs="Arial"/>
          <w:sz w:val="28"/>
          <w:szCs w:val="28"/>
        </w:rPr>
        <w:t>e</w:t>
      </w:r>
      <w:r w:rsidRPr="0020564C">
        <w:rPr>
          <w:rFonts w:ascii="Arial" w:hAnsi="Arial" w:cs="Arial"/>
          <w:sz w:val="28"/>
          <w:szCs w:val="28"/>
        </w:rPr>
        <w:t>screver com lápis grafite ou com tinta que não seja azul.</w:t>
      </w:r>
    </w:p>
    <w:p w14:paraId="4B28812B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11. Estará automaticamente desligado do processo seletivo o(a) candidato(a): a) que chegar atrasado(a); b) que não apresentar o documento de identificação com foto e/ou comprovante de inscrição para o acesso ao local de aplicação da prova escrita;</w:t>
      </w:r>
    </w:p>
    <w:p w14:paraId="6BF03C3D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12. Não será permitido, durante a realização da prova escrita, o uso de gravador, celular, calculadora, notebook ou qualquer outro aparelho eletrônico, assim como a utilização de folhas de rascunho que não forem entregues pela comissão. Os celulares deverão ser desligados e entregues à comissão de fiscalização da prova escrita;</w:t>
      </w:r>
    </w:p>
    <w:p w14:paraId="7A43E665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13. O(a) candidato(a) não poderá ausentar-se do local de prova, salvo com o acompanhamento de um fiscal;</w:t>
      </w:r>
    </w:p>
    <w:p w14:paraId="19EAA2CF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 xml:space="preserve">14. Qualquer dúvida não esclarecida nessas instruções, o(a) candidato(a) fará a pergunta de forma oral perante todos. Em seguida, </w:t>
      </w:r>
      <w:r w:rsidRPr="0020564C">
        <w:rPr>
          <w:rFonts w:ascii="Arial" w:hAnsi="Arial" w:cs="Arial"/>
          <w:sz w:val="28"/>
          <w:szCs w:val="28"/>
        </w:rPr>
        <w:lastRenderedPageBreak/>
        <w:t>a dúvida será analisada pela Comissão de Seleção e apresentará uma resposta ou informará da impossibilidade.</w:t>
      </w:r>
    </w:p>
    <w:p w14:paraId="5974AB40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AVISO:</w:t>
      </w:r>
    </w:p>
    <w:p w14:paraId="6BDA9E19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Os candidatos que possuem necessidades especiais deverão encaminhar um e-mail para a comissão de seleção &lt;selecaoppggeo@gmail.com&gt; informando qual o tipo de procedimento especial de acompanhamento será necessário para efetivação da prova escrita.</w:t>
      </w:r>
    </w:p>
    <w:p w14:paraId="3CF01BD8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</w:p>
    <w:p w14:paraId="220EBE9E" w14:textId="77777777" w:rsidR="00612B6F" w:rsidRDefault="00F87376" w:rsidP="00612B6F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Segue o link da Homologação do resultado do Edital de seleção discente 0</w:t>
      </w:r>
      <w:r w:rsidR="00612B6F">
        <w:rPr>
          <w:rFonts w:ascii="Arial" w:hAnsi="Arial" w:cs="Arial"/>
          <w:sz w:val="28"/>
          <w:szCs w:val="28"/>
        </w:rPr>
        <w:t>2</w:t>
      </w:r>
      <w:r w:rsidRPr="0020564C">
        <w:rPr>
          <w:rFonts w:ascii="Arial" w:hAnsi="Arial" w:cs="Arial"/>
          <w:sz w:val="28"/>
          <w:szCs w:val="28"/>
        </w:rPr>
        <w:t>/202</w:t>
      </w:r>
      <w:r w:rsidR="00612B6F">
        <w:rPr>
          <w:rFonts w:ascii="Arial" w:hAnsi="Arial" w:cs="Arial"/>
          <w:sz w:val="28"/>
          <w:szCs w:val="28"/>
        </w:rPr>
        <w:t>5</w:t>
      </w:r>
      <w:r w:rsidRPr="0020564C">
        <w:rPr>
          <w:rFonts w:ascii="Arial" w:hAnsi="Arial" w:cs="Arial"/>
          <w:sz w:val="28"/>
          <w:szCs w:val="28"/>
        </w:rPr>
        <w:t xml:space="preserve"> publicada: </w:t>
      </w:r>
      <w:r w:rsidR="00612B6F" w:rsidRPr="00612B6F">
        <w:rPr>
          <w:rFonts w:ascii="Arial" w:hAnsi="Arial" w:cs="Arial"/>
          <w:sz w:val="28"/>
          <w:szCs w:val="28"/>
        </w:rPr>
        <w:t>Link atualizado: </w:t>
      </w:r>
    </w:p>
    <w:p w14:paraId="05B33185" w14:textId="5E72E729" w:rsidR="00612B6F" w:rsidRPr="00612B6F" w:rsidRDefault="00612B6F" w:rsidP="00612B6F">
      <w:pPr>
        <w:rPr>
          <w:rFonts w:ascii="Arial" w:hAnsi="Arial" w:cs="Arial"/>
          <w:sz w:val="28"/>
          <w:szCs w:val="28"/>
        </w:rPr>
      </w:pPr>
      <w:hyperlink r:id="rId5" w:history="1">
        <w:r w:rsidRPr="00AC4532">
          <w:rPr>
            <w:rStyle w:val="Hyperlink"/>
            <w:rFonts w:ascii="Arial" w:hAnsi="Arial" w:cs="Arial"/>
            <w:sz w:val="28"/>
            <w:szCs w:val="28"/>
          </w:rPr>
          <w:t>https://ufpi.br/editais-ufpi/63614-ppggeo-ufpi-homologacao-das-inscricoes-deferidas-e-indeferidas-do-edital-n-02-2025-turma-16-2026-2028-mestrado-academico-em-geografia</w:t>
        </w:r>
      </w:hyperlink>
    </w:p>
    <w:p w14:paraId="71BA79D6" w14:textId="467F7B88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</w:p>
    <w:p w14:paraId="19E0EE5F" w14:textId="2CDBBE23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Teresina (PI), 24 de setembro de 202</w:t>
      </w:r>
      <w:r w:rsidR="00612B6F">
        <w:rPr>
          <w:rFonts w:ascii="Arial" w:hAnsi="Arial" w:cs="Arial"/>
          <w:sz w:val="28"/>
          <w:szCs w:val="28"/>
        </w:rPr>
        <w:t>5</w:t>
      </w:r>
      <w:r w:rsidRPr="0020564C">
        <w:rPr>
          <w:rFonts w:ascii="Arial" w:hAnsi="Arial" w:cs="Arial"/>
          <w:sz w:val="28"/>
          <w:szCs w:val="28"/>
        </w:rPr>
        <w:t>.</w:t>
      </w:r>
    </w:p>
    <w:p w14:paraId="65256E14" w14:textId="77777777" w:rsidR="00F87376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</w:p>
    <w:p w14:paraId="5685E270" w14:textId="558CFCBF" w:rsidR="00362745" w:rsidRPr="0020564C" w:rsidRDefault="00F87376" w:rsidP="00F87376">
      <w:pPr>
        <w:jc w:val="both"/>
        <w:rPr>
          <w:rFonts w:ascii="Arial" w:hAnsi="Arial" w:cs="Arial"/>
          <w:sz w:val="28"/>
          <w:szCs w:val="28"/>
        </w:rPr>
      </w:pPr>
      <w:r w:rsidRPr="0020564C">
        <w:rPr>
          <w:rFonts w:ascii="Arial" w:hAnsi="Arial" w:cs="Arial"/>
          <w:sz w:val="28"/>
          <w:szCs w:val="28"/>
        </w:rPr>
        <w:t>Comissão de Seleção 202</w:t>
      </w:r>
      <w:r w:rsidR="00612B6F">
        <w:rPr>
          <w:rFonts w:ascii="Arial" w:hAnsi="Arial" w:cs="Arial"/>
          <w:sz w:val="28"/>
          <w:szCs w:val="28"/>
        </w:rPr>
        <w:t>5</w:t>
      </w:r>
      <w:r w:rsidRPr="0020564C">
        <w:rPr>
          <w:rFonts w:ascii="Arial" w:hAnsi="Arial" w:cs="Arial"/>
          <w:sz w:val="28"/>
          <w:szCs w:val="28"/>
        </w:rPr>
        <w:t>, Turma 1</w:t>
      </w:r>
      <w:r w:rsidR="00612B6F">
        <w:rPr>
          <w:rFonts w:ascii="Arial" w:hAnsi="Arial" w:cs="Arial"/>
          <w:sz w:val="28"/>
          <w:szCs w:val="28"/>
        </w:rPr>
        <w:t>6</w:t>
      </w:r>
      <w:r w:rsidRPr="0020564C">
        <w:rPr>
          <w:rFonts w:ascii="Arial" w:hAnsi="Arial" w:cs="Arial"/>
          <w:sz w:val="28"/>
          <w:szCs w:val="28"/>
        </w:rPr>
        <w:t xml:space="preserve"> (202</w:t>
      </w:r>
      <w:r w:rsidR="00612B6F">
        <w:rPr>
          <w:rFonts w:ascii="Arial" w:hAnsi="Arial" w:cs="Arial"/>
          <w:sz w:val="28"/>
          <w:szCs w:val="28"/>
        </w:rPr>
        <w:t>6</w:t>
      </w:r>
      <w:r w:rsidRPr="0020564C">
        <w:rPr>
          <w:rFonts w:ascii="Arial" w:hAnsi="Arial" w:cs="Arial"/>
          <w:sz w:val="28"/>
          <w:szCs w:val="28"/>
        </w:rPr>
        <w:t>-202</w:t>
      </w:r>
      <w:r w:rsidR="00612B6F">
        <w:rPr>
          <w:rFonts w:ascii="Arial" w:hAnsi="Arial" w:cs="Arial"/>
          <w:sz w:val="28"/>
          <w:szCs w:val="28"/>
        </w:rPr>
        <w:t>8</w:t>
      </w:r>
      <w:r w:rsidRPr="0020564C">
        <w:rPr>
          <w:rFonts w:ascii="Arial" w:hAnsi="Arial" w:cs="Arial"/>
          <w:sz w:val="28"/>
          <w:szCs w:val="28"/>
        </w:rPr>
        <w:t>).</w:t>
      </w:r>
    </w:p>
    <w:sectPr w:rsidR="00362745" w:rsidRPr="00205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76"/>
    <w:rsid w:val="0020564C"/>
    <w:rsid w:val="002E2965"/>
    <w:rsid w:val="00362745"/>
    <w:rsid w:val="003A4053"/>
    <w:rsid w:val="003D5312"/>
    <w:rsid w:val="004A7B52"/>
    <w:rsid w:val="0053225D"/>
    <w:rsid w:val="00612B6F"/>
    <w:rsid w:val="00804CEF"/>
    <w:rsid w:val="00896C4A"/>
    <w:rsid w:val="009F5BEC"/>
    <w:rsid w:val="00B86EAB"/>
    <w:rsid w:val="00BB7AF2"/>
    <w:rsid w:val="00DF7974"/>
    <w:rsid w:val="00E55344"/>
    <w:rsid w:val="00F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9642"/>
  <w15:chartTrackingRefBased/>
  <w15:docId w15:val="{2B880443-37DF-492B-A968-119D24E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7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73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7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73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7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7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7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7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7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73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73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73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73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73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73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7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7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7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73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73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73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73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73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12B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fpi.br/editais-ufpi/63614-ppggeo-ufpi-homologacao-das-inscricoes-deferidas-e-indeferidas-do-edital-n-02-2025-turma-16-2026-2028-mestrado-academico-em-geografia" TargetMode="External"/><Relationship Id="rId4" Type="http://schemas.openxmlformats.org/officeDocument/2006/relationships/hyperlink" Target="https://sigaa.ufpi.br/sigaa/public/programa/portal.jsf?id=37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Bartira Viana</dc:creator>
  <cp:keywords/>
  <dc:description/>
  <cp:lastModifiedBy>armstrong miranda evangelista</cp:lastModifiedBy>
  <cp:revision>4</cp:revision>
  <dcterms:created xsi:type="dcterms:W3CDTF">2025-09-24T12:04:00Z</dcterms:created>
  <dcterms:modified xsi:type="dcterms:W3CDTF">2025-09-24T13:26:00Z</dcterms:modified>
</cp:coreProperties>
</file>